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EC64C">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玉溪市</w:t>
      </w:r>
      <w:r>
        <w:rPr>
          <w:rFonts w:hint="default" w:ascii="Times New Roman" w:hAnsi="Times New Roman" w:eastAsia="方正小标宋_GBK" w:cs="Times New Roman"/>
          <w:color w:val="auto"/>
          <w:sz w:val="44"/>
          <w:szCs w:val="44"/>
        </w:rPr>
        <w:t>生态环境局</w:t>
      </w:r>
    </w:p>
    <w:p w14:paraId="768F749C">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行政处罚</w:t>
      </w:r>
      <w:r>
        <w:rPr>
          <w:rFonts w:hint="eastAsia" w:ascii="Times New Roman" w:hAnsi="Times New Roman" w:eastAsia="方正小标宋_GBK" w:cs="Times New Roman"/>
          <w:color w:val="auto"/>
          <w:sz w:val="44"/>
          <w:szCs w:val="44"/>
          <w:lang w:eastAsia="zh-CN"/>
        </w:rPr>
        <w:t>决定书</w:t>
      </w:r>
    </w:p>
    <w:p w14:paraId="233DEC82">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u w:val="none"/>
          <w:lang w:eastAsia="zh-CN"/>
        </w:rPr>
        <w:t>玉</w:t>
      </w:r>
      <w:r>
        <w:rPr>
          <w:rFonts w:hint="default" w:ascii="Times New Roman" w:hAnsi="Times New Roman" w:eastAsia="方正楷体_GBK" w:cs="Times New Roman"/>
          <w:sz w:val="32"/>
          <w:szCs w:val="32"/>
          <w:u w:val="none"/>
        </w:rPr>
        <w:t>环罚〔</w:t>
      </w:r>
      <w:r>
        <w:rPr>
          <w:rFonts w:hint="default" w:ascii="Times New Roman" w:hAnsi="Times New Roman" w:eastAsia="方正楷体_GBK" w:cs="Times New Roman"/>
          <w:sz w:val="32"/>
          <w:szCs w:val="32"/>
          <w:u w:val="none"/>
          <w:lang w:val="en-US" w:eastAsia="zh-CN"/>
        </w:rPr>
        <w:t>202</w:t>
      </w:r>
      <w:r>
        <w:rPr>
          <w:rFonts w:hint="eastAsia" w:ascii="Times New Roman" w:hAnsi="Times New Roman" w:eastAsia="方正楷体_GBK" w:cs="Times New Roman"/>
          <w:sz w:val="32"/>
          <w:szCs w:val="32"/>
          <w:u w:val="none"/>
          <w:lang w:val="en-US" w:eastAsia="zh-CN"/>
        </w:rPr>
        <w:t>6</w:t>
      </w: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val="en-US" w:eastAsia="zh-CN"/>
        </w:rPr>
        <w:t>7-</w:t>
      </w:r>
      <w:r>
        <w:rPr>
          <w:rFonts w:hint="eastAsia" w:ascii="Times New Roman" w:hAnsi="Times New Roman" w:eastAsia="方正楷体_GBK" w:cs="Times New Roman"/>
          <w:sz w:val="32"/>
          <w:szCs w:val="32"/>
          <w:u w:val="none"/>
          <w:lang w:val="en-US" w:eastAsia="zh-CN"/>
        </w:rPr>
        <w:t>14</w:t>
      </w:r>
      <w:r>
        <w:rPr>
          <w:rFonts w:hint="default" w:ascii="Times New Roman" w:hAnsi="Times New Roman" w:eastAsia="方正楷体_GBK" w:cs="Times New Roman"/>
          <w:sz w:val="32"/>
          <w:szCs w:val="32"/>
          <w:u w:val="none"/>
        </w:rPr>
        <w:t>号</w:t>
      </w:r>
    </w:p>
    <w:p w14:paraId="31B01226">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楷体_GBK" w:hAnsi="方正楷体_GBK" w:eastAsia="方正楷体_GBK" w:cs="方正楷体_GBK"/>
          <w:sz w:val="32"/>
          <w:szCs w:val="32"/>
        </w:rPr>
      </w:pPr>
    </w:p>
    <w:p w14:paraId="332785D0">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当事人名称</w:t>
      </w:r>
      <w:r>
        <w:rPr>
          <w:rFonts w:hint="default" w:ascii="Times New Roman" w:hAnsi="Times New Roman" w:eastAsia="方正仿宋_GBK" w:cs="Times New Roman"/>
          <w:sz w:val="32"/>
          <w:szCs w:val="32"/>
          <w:u w:val="none"/>
        </w:rPr>
        <w:t>：峨山天大工贸有限公司</w:t>
      </w:r>
    </w:p>
    <w:p w14:paraId="035CA60D">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K" w:cs="Times New Roman"/>
          <w:sz w:val="32"/>
          <w:szCs w:val="32"/>
          <w:u w:val="none"/>
          <w:lang w:eastAsia="zh-CN"/>
        </w:rPr>
      </w:pPr>
      <w:r>
        <w:rPr>
          <w:rFonts w:hint="eastAsia" w:ascii="方正楷体_GBK" w:hAnsi="方正楷体_GBK" w:eastAsia="方正楷体_GBK" w:cs="方正楷体_GBK"/>
          <w:sz w:val="32"/>
          <w:szCs w:val="32"/>
          <w:u w:val="none"/>
        </w:rPr>
        <w:t>法定代表人</w:t>
      </w:r>
      <w:r>
        <w:rPr>
          <w:rFonts w:hint="default"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eastAsia="zh-CN"/>
        </w:rPr>
        <w:t>李华</w:t>
      </w:r>
    </w:p>
    <w:p w14:paraId="1518C260">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统一社会信用代码</w:t>
      </w:r>
      <w:r>
        <w:rPr>
          <w:rFonts w:hint="default" w:ascii="Times New Roman" w:hAnsi="Times New Roman" w:eastAsia="方正仿宋_GBK" w:cs="Times New Roman"/>
          <w:sz w:val="32"/>
          <w:szCs w:val="32"/>
          <w:u w:val="none"/>
        </w:rPr>
        <w:t xml:space="preserve">：915304267604108383                </w:t>
      </w:r>
    </w:p>
    <w:p w14:paraId="05FD1D2D">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地址</w:t>
      </w:r>
      <w:r>
        <w:rPr>
          <w:rFonts w:hint="default" w:ascii="Times New Roman" w:hAnsi="Times New Roman" w:eastAsia="方正仿宋_GBK" w:cs="Times New Roman"/>
          <w:sz w:val="32"/>
          <w:szCs w:val="32"/>
          <w:u w:val="none"/>
        </w:rPr>
        <w:t>：云南省玉溪市峨山彝族自治县双江登云社区文碧村</w:t>
      </w:r>
    </w:p>
    <w:p w14:paraId="3996EF96">
      <w:pPr>
        <w:pStyle w:val="2"/>
        <w:pageBreakBefore w:val="0"/>
        <w:widowControl w:val="0"/>
        <w:kinsoku/>
        <w:wordWrap/>
        <w:overflowPunct/>
        <w:topLinePunct w:val="0"/>
        <w:autoSpaceDE/>
        <w:autoSpaceDN/>
        <w:bidi w:val="0"/>
        <w:spacing w:line="596" w:lineRule="exact"/>
        <w:ind w:firstLine="643" w:firstLineChars="200"/>
        <w:textAlignment w:val="auto"/>
        <w:rPr>
          <w:rFonts w:hint="default" w:ascii="Times New Roman" w:hAnsi="Times New Roman" w:eastAsia="方正仿宋_GBK" w:cs="Times New Roman"/>
          <w:sz w:val="32"/>
          <w:szCs w:val="32"/>
        </w:rPr>
      </w:pPr>
    </w:p>
    <w:p w14:paraId="0A4F1615">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我局于2026年4月11日对你公司进行了调查，发现你公司实施了以下生态环境违法行为：</w:t>
      </w:r>
    </w:p>
    <w:p w14:paraId="346B7741">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你公司作为重点排污单位未保证监测设备正常运行，颗粒物在线监测浓度与手工实测浓度的绝对误差为-7.318 mg/m</w:t>
      </w:r>
      <w:r>
        <w:rPr>
          <w:rFonts w:hint="eastAsia" w:ascii="Times New Roman" w:hAnsi="Times New Roman" w:eastAsia="方正仿宋_GBK" w:cs="Times New Roman"/>
          <w:sz w:val="32"/>
          <w:szCs w:val="32"/>
          <w:u w:val="none"/>
          <w:vertAlign w:val="superscript"/>
          <w:lang w:val="en-US" w:eastAsia="zh-CN"/>
        </w:rPr>
        <w:t>3</w:t>
      </w:r>
      <w:r>
        <w:rPr>
          <w:rFonts w:hint="eastAsia" w:ascii="Times New Roman" w:hAnsi="Times New Roman" w:eastAsia="方正仿宋_GBK" w:cs="Times New Roman"/>
          <w:sz w:val="32"/>
          <w:szCs w:val="32"/>
          <w:u w:val="none"/>
          <w:lang w:val="en-US" w:eastAsia="zh-CN"/>
        </w:rPr>
        <w:t>，超过《固定污染源烟气（SO</w:t>
      </w:r>
      <w:r>
        <w:rPr>
          <w:rFonts w:hint="eastAsia" w:ascii="Times New Roman" w:hAnsi="Times New Roman" w:eastAsia="方正仿宋_GBK" w:cs="Times New Roman"/>
          <w:sz w:val="32"/>
          <w:szCs w:val="32"/>
          <w:u w:val="none"/>
          <w:vertAlign w:val="subscript"/>
          <w:lang w:val="en-US" w:eastAsia="zh-CN"/>
        </w:rPr>
        <w:t>2</w:t>
      </w:r>
      <w:r>
        <w:rPr>
          <w:rFonts w:hint="eastAsia" w:ascii="Times New Roman" w:hAnsi="Times New Roman" w:eastAsia="方正仿宋_GBK" w:cs="Times New Roman"/>
          <w:sz w:val="32"/>
          <w:szCs w:val="32"/>
          <w:u w:val="none"/>
          <w:lang w:val="en-US" w:eastAsia="zh-CN"/>
        </w:rPr>
        <w:t>、NO</w:t>
      </w:r>
      <w:r>
        <w:rPr>
          <w:rFonts w:hint="eastAsia" w:ascii="Times New Roman" w:hAnsi="Times New Roman" w:eastAsia="方正仿宋_GBK" w:cs="Times New Roman"/>
          <w:sz w:val="32"/>
          <w:szCs w:val="32"/>
          <w:u w:val="none"/>
          <w:vertAlign w:val="subscript"/>
          <w:lang w:val="en-US" w:eastAsia="zh-CN"/>
        </w:rPr>
        <w:t>X</w:t>
      </w:r>
      <w:r>
        <w:rPr>
          <w:rFonts w:hint="eastAsia" w:ascii="Times New Roman" w:hAnsi="Times New Roman" w:eastAsia="方正仿宋_GBK" w:cs="Times New Roman"/>
          <w:sz w:val="32"/>
          <w:szCs w:val="32"/>
          <w:u w:val="none"/>
          <w:lang w:val="en-US" w:eastAsia="zh-CN"/>
        </w:rPr>
        <w:t>、颗粒物）排放连续监测技术规范》（HJ 75-2017）允许的误差范围。</w:t>
      </w:r>
    </w:p>
    <w:p w14:paraId="5ADEEAE5">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以上事实，有以下主要证据证明：</w:t>
      </w:r>
    </w:p>
    <w:p w14:paraId="0F5DCAE6">
      <w:pPr>
        <w:keepNext w:val="0"/>
        <w:keepLines w:val="0"/>
        <w:pageBreakBefore w:val="0"/>
        <w:widowControl w:val="0"/>
        <w:kinsoku/>
        <w:wordWrap/>
        <w:overflowPunct/>
        <w:topLinePunct w:val="0"/>
        <w:autoSpaceDE/>
        <w:autoSpaceDN/>
        <w:bidi w:val="0"/>
        <w:adjustRightInd w:val="0"/>
        <w:snapToGrid w:val="0"/>
        <w:spacing w:line="596" w:lineRule="exact"/>
        <w:ind w:firstLine="643" w:firstLineChars="200"/>
        <w:textAlignment w:val="auto"/>
        <w:rPr>
          <w:rFonts w:hint="eastAsia" w:ascii="Times New Roman" w:hAnsi="Times New Roman" w:eastAsia="方正仿宋_GBK" w:cs="Times New Roman"/>
          <w:sz w:val="32"/>
          <w:szCs w:val="32"/>
          <w:highlight w:val="none"/>
          <w:u w:val="none"/>
          <w:lang w:val="en-US" w:eastAsia="zh-CN"/>
        </w:rPr>
      </w:pPr>
      <w:r>
        <w:rPr>
          <w:rFonts w:hint="eastAsia" w:ascii="Times New Roman" w:hAnsi="Times New Roman" w:eastAsia="方正仿宋_GBK" w:cs="Times New Roman"/>
          <w:b/>
          <w:bCs/>
          <w:sz w:val="32"/>
          <w:szCs w:val="32"/>
          <w:u w:val="none"/>
          <w:lang w:val="en-US" w:eastAsia="zh-CN"/>
        </w:rPr>
        <w:t>（一）书证：</w:t>
      </w:r>
      <w:r>
        <w:rPr>
          <w:rFonts w:hint="default" w:ascii="Times New Roman" w:hAnsi="Times New Roman" w:eastAsia="方正仿宋_GBK" w:cs="Times New Roman"/>
          <w:sz w:val="32"/>
          <w:szCs w:val="32"/>
          <w:u w:val="none"/>
        </w:rPr>
        <w:t>（1）</w:t>
      </w:r>
      <w:r>
        <w:rPr>
          <w:rFonts w:hint="eastAsia" w:ascii="Times New Roman" w:hAnsi="Times New Roman" w:eastAsia="方正仿宋_GBK" w:cs="Times New Roman"/>
          <w:sz w:val="32"/>
          <w:szCs w:val="32"/>
          <w:u w:val="none"/>
          <w:lang w:val="en-US" w:eastAsia="zh-CN"/>
        </w:rPr>
        <w:t>2026年4月11日，玉溪市生态环境局执法人员提取的峨山天大工贸有限公司营业执照复印件、授权委托书原件、法定代表人李华、安环办副主任王艳明身份证复印件，证明峨山天大工贸有限公司构成违法主体、王艳明是你公司员工，可以接受询问。（2）</w:t>
      </w:r>
      <w:r>
        <w:rPr>
          <w:rFonts w:hint="default" w:ascii="Times New Roman" w:hAnsi="Times New Roman" w:eastAsia="方正仿宋_GBK" w:cs="Times New Roman"/>
          <w:sz w:val="32"/>
          <w:szCs w:val="32"/>
          <w:u w:val="none"/>
        </w:rPr>
        <w:t>2026年4月13日，云南清源环境科技有限公司出具的《检测报告》（清源检字</w:t>
      </w:r>
      <w:r>
        <w:rPr>
          <w:rFonts w:hint="eastAsia" w:ascii="方正仿宋_GBK" w:hAnsi="方正仿宋_GBK" w:eastAsia="方正仿宋_GBK" w:cs="方正仿宋_GBK"/>
          <w:sz w:val="32"/>
          <w:szCs w:val="32"/>
          <w:u w:val="none"/>
        </w:rPr>
        <w:t>[</w:t>
      </w:r>
      <w:r>
        <w:rPr>
          <w:rFonts w:hint="default" w:ascii="Times New Roman" w:hAnsi="Times New Roman" w:eastAsia="方正仿宋_GBK" w:cs="Times New Roman"/>
          <w:sz w:val="32"/>
          <w:szCs w:val="32"/>
          <w:u w:val="none"/>
        </w:rPr>
        <w:t>2026</w:t>
      </w:r>
      <w:r>
        <w:rPr>
          <w:rFonts w:hint="eastAsia" w:ascii="方正仿宋_GBK" w:hAnsi="方正仿宋_GBK" w:eastAsia="方正仿宋_GBK" w:cs="方正仿宋_GBK"/>
          <w:sz w:val="32"/>
          <w:szCs w:val="32"/>
          <w:u w:val="none"/>
        </w:rPr>
        <w:t>]</w:t>
      </w:r>
      <w:r>
        <w:rPr>
          <w:rFonts w:hint="default" w:ascii="Times New Roman" w:hAnsi="Times New Roman" w:eastAsia="方正仿宋_GBK" w:cs="Times New Roman"/>
          <w:sz w:val="32"/>
          <w:szCs w:val="32"/>
          <w:u w:val="none"/>
        </w:rPr>
        <w:t>04028号）</w:t>
      </w:r>
      <w:r>
        <w:rPr>
          <w:rFonts w:hint="eastAsia" w:ascii="Times New Roman" w:hAnsi="Times New Roman" w:eastAsia="方正仿宋_GBK" w:cs="Times New Roman"/>
          <w:sz w:val="32"/>
          <w:szCs w:val="32"/>
          <w:u w:val="none"/>
          <w:lang w:eastAsia="zh-CN"/>
        </w:rPr>
        <w:t>，显示你公司DA009排放口颗粒物实测排放浓度为9.35mg/m</w:t>
      </w:r>
      <w:r>
        <w:rPr>
          <w:rFonts w:hint="eastAsia" w:ascii="Times New Roman" w:hAnsi="Times New Roman" w:eastAsia="方正仿宋_GBK" w:cs="Times New Roman"/>
          <w:sz w:val="32"/>
          <w:szCs w:val="32"/>
          <w:u w:val="none"/>
          <w:vertAlign w:val="superscript"/>
          <w:lang w:eastAsia="zh-CN"/>
        </w:rPr>
        <w:t>3</w:t>
      </w:r>
      <w:r>
        <w:rPr>
          <w:rFonts w:hint="eastAsia" w:ascii="Times New Roman" w:hAnsi="Times New Roman" w:eastAsia="方正仿宋_GBK" w:cs="Times New Roman"/>
          <w:sz w:val="32"/>
          <w:szCs w:val="32"/>
          <w:u w:val="none"/>
          <w:lang w:eastAsia="zh-CN"/>
        </w:rPr>
        <w:t>、12.7mg/m</w:t>
      </w:r>
      <w:r>
        <w:rPr>
          <w:rFonts w:hint="eastAsia" w:ascii="Times New Roman" w:hAnsi="Times New Roman" w:eastAsia="方正仿宋_GBK" w:cs="Times New Roman"/>
          <w:sz w:val="32"/>
          <w:szCs w:val="32"/>
          <w:u w:val="none"/>
          <w:vertAlign w:val="superscript"/>
          <w:lang w:eastAsia="zh-CN"/>
        </w:rPr>
        <w:t>3</w:t>
      </w:r>
      <w:r>
        <w:rPr>
          <w:rFonts w:hint="eastAsia" w:ascii="Times New Roman" w:hAnsi="Times New Roman" w:eastAsia="方正仿宋_GBK" w:cs="Times New Roman"/>
          <w:sz w:val="32"/>
          <w:szCs w:val="32"/>
          <w:u w:val="none"/>
          <w:lang w:eastAsia="zh-CN"/>
        </w:rPr>
        <w:t>、8.71mg/m</w:t>
      </w:r>
      <w:r>
        <w:rPr>
          <w:rFonts w:hint="eastAsia" w:ascii="Times New Roman" w:hAnsi="Times New Roman" w:eastAsia="方正仿宋_GBK" w:cs="Times New Roman"/>
          <w:sz w:val="32"/>
          <w:szCs w:val="32"/>
          <w:u w:val="none"/>
          <w:vertAlign w:val="superscript"/>
          <w:lang w:eastAsia="zh-CN"/>
        </w:rPr>
        <w:t>3</w:t>
      </w:r>
      <w:r>
        <w:rPr>
          <w:rFonts w:hint="eastAsia" w:ascii="Times New Roman" w:hAnsi="Times New Roman" w:eastAsia="方正仿宋_GBK" w:cs="Times New Roman"/>
          <w:sz w:val="32"/>
          <w:szCs w:val="32"/>
          <w:u w:val="none"/>
          <w:lang w:eastAsia="zh-CN"/>
        </w:rPr>
        <w:t>，平均值为10.25mg/m</w:t>
      </w:r>
      <w:r>
        <w:rPr>
          <w:rFonts w:hint="eastAsia" w:ascii="Times New Roman" w:hAnsi="Times New Roman" w:eastAsia="方正仿宋_GBK" w:cs="Times New Roman"/>
          <w:sz w:val="32"/>
          <w:szCs w:val="32"/>
          <w:u w:val="none"/>
          <w:vertAlign w:val="superscript"/>
          <w:lang w:eastAsia="zh-CN"/>
        </w:rPr>
        <w:t>3</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3</w:t>
      </w:r>
      <w:r>
        <w:rPr>
          <w:rFonts w:hint="eastAsia" w:ascii="Times New Roman" w:hAnsi="Times New Roman" w:eastAsia="方正仿宋_GBK" w:cs="Times New Roman"/>
          <w:sz w:val="32"/>
          <w:szCs w:val="32"/>
          <w:u w:val="none"/>
          <w:lang w:eastAsia="zh-CN"/>
        </w:rPr>
        <w:t>）2026年4月</w:t>
      </w:r>
      <w:r>
        <w:rPr>
          <w:rFonts w:hint="eastAsia" w:ascii="Times New Roman" w:hAnsi="Times New Roman" w:eastAsia="方正仿宋_GBK" w:cs="Times New Roman"/>
          <w:sz w:val="32"/>
          <w:szCs w:val="32"/>
          <w:u w:val="none"/>
          <w:lang w:val="en-US" w:eastAsia="zh-CN"/>
        </w:rPr>
        <w:t>20</w:t>
      </w:r>
      <w:r>
        <w:rPr>
          <w:rFonts w:hint="eastAsia" w:ascii="Times New Roman" w:hAnsi="Times New Roman" w:eastAsia="方正仿宋_GBK" w:cs="Times New Roman"/>
          <w:sz w:val="32"/>
          <w:szCs w:val="32"/>
          <w:u w:val="none"/>
          <w:lang w:eastAsia="zh-CN"/>
        </w:rPr>
        <w:t>日，玉溪市生态环境局执法人员提取的北京中环大地环保科技有限公司营业执照复印件；授权委托书原件、北京中环大地环保科技有限公司法定代表人</w:t>
      </w:r>
      <w:r>
        <w:rPr>
          <w:rFonts w:hint="eastAsia" w:ascii="Times New Roman" w:hAnsi="Times New Roman" w:eastAsia="方正仿宋_GBK" w:cs="Times New Roman"/>
          <w:sz w:val="32"/>
          <w:szCs w:val="32"/>
          <w:u w:val="none"/>
          <w:lang w:val="en-US" w:eastAsia="zh-CN"/>
        </w:rPr>
        <w:t>沈明春身份证复印件</w:t>
      </w:r>
      <w:r>
        <w:rPr>
          <w:rFonts w:hint="eastAsia" w:ascii="Times New Roman" w:hAnsi="Times New Roman" w:eastAsia="方正仿宋_GBK" w:cs="Times New Roman"/>
          <w:sz w:val="32"/>
          <w:szCs w:val="32"/>
          <w:u w:val="none"/>
          <w:lang w:eastAsia="zh-CN"/>
        </w:rPr>
        <w:t>、运维人员邓陆伟身份证复印件，证明邓陆伟是北京中环大地环保科技有限公司技术员，作为你公司在线监控的运维人员接受询问。（</w:t>
      </w:r>
      <w:r>
        <w:rPr>
          <w:rFonts w:hint="eastAsia" w:ascii="Times New Roman" w:hAnsi="Times New Roman" w:eastAsia="方正仿宋_GBK" w:cs="Times New Roman"/>
          <w:sz w:val="32"/>
          <w:szCs w:val="32"/>
          <w:u w:val="none"/>
          <w:lang w:val="en-US" w:eastAsia="zh-CN"/>
        </w:rPr>
        <w:t>4</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2026年5月8日，玉溪市生态环境局执法人员提取的2026年4月10日和4月11日推焦计划表、CEMS零点/量程漂移与校准记录表（No：0003857、No：0003858）、CEMS校验测试记录表（No：0045561）、异常和缺失数据行标识和补充（No：0039406、No：0039407、No：0039408）、固定污染源烟气排放连续监测系统日常巡检、校准和维护原始记录表（（No：0034695、No：0034696）、地面除尘站（DA009排口）2026年4月11日17：40至2026年4月11日21：00的在线数据、运维合同等复印件，证明你公司2026年4月11日手工采样时正常生产，同时段在线数据颗粒物监测浓度平均值为2.932mg/m</w:t>
      </w:r>
      <w:r>
        <w:rPr>
          <w:rFonts w:hint="eastAsia" w:ascii="Times New Roman" w:hAnsi="Times New Roman" w:eastAsia="方正仿宋_GBK" w:cs="Times New Roman"/>
          <w:sz w:val="32"/>
          <w:szCs w:val="32"/>
          <w:u w:val="none"/>
          <w:vertAlign w:val="superscript"/>
          <w:lang w:val="en-US" w:eastAsia="zh-CN"/>
        </w:rPr>
        <w:t>3</w:t>
      </w:r>
      <w:r>
        <w:rPr>
          <w:rFonts w:hint="eastAsia" w:ascii="Times New Roman" w:hAnsi="Times New Roman" w:eastAsia="方正仿宋_GBK" w:cs="Times New Roman"/>
          <w:sz w:val="32"/>
          <w:szCs w:val="32"/>
          <w:u w:val="none"/>
          <w:lang w:val="en-US" w:eastAsia="zh-CN"/>
        </w:rPr>
        <w:t>。</w:t>
      </w:r>
      <w:bookmarkStart w:id="0" w:name="_GoBack"/>
      <w:bookmarkEnd w:id="0"/>
      <w:r>
        <w:rPr>
          <w:rFonts w:hint="eastAsia" w:ascii="Times New Roman" w:hAnsi="Times New Roman" w:eastAsia="方正仿宋_GBK" w:cs="Times New Roman"/>
          <w:sz w:val="32"/>
          <w:szCs w:val="32"/>
          <w:highlight w:val="none"/>
          <w:u w:val="none"/>
          <w:lang w:val="en-US" w:eastAsia="zh-CN"/>
        </w:rPr>
        <w:t>（5）2026年6月8日，玉溪市生态环境局执法人员提取的你公司排污许可证部分复印件，证明你公司属于排污许可重点管理，安装在线监控系统的排口为装煤、推焦废气排放口（DA009）。（6）《固定污染源烟气（SO</w:t>
      </w:r>
      <w:r>
        <w:rPr>
          <w:rFonts w:hint="eastAsia" w:ascii="Times New Roman" w:hAnsi="Times New Roman" w:eastAsia="方正仿宋_GBK" w:cs="Times New Roman"/>
          <w:sz w:val="32"/>
          <w:szCs w:val="32"/>
          <w:highlight w:val="none"/>
          <w:u w:val="none"/>
          <w:vertAlign w:val="subscript"/>
          <w:lang w:val="en-US" w:eastAsia="zh-CN"/>
        </w:rPr>
        <w:t>2</w:t>
      </w:r>
      <w:r>
        <w:rPr>
          <w:rFonts w:hint="eastAsia" w:ascii="Times New Roman" w:hAnsi="Times New Roman" w:eastAsia="方正仿宋_GBK" w:cs="Times New Roman"/>
          <w:sz w:val="32"/>
          <w:szCs w:val="32"/>
          <w:highlight w:val="none"/>
          <w:u w:val="none"/>
          <w:lang w:val="en-US" w:eastAsia="zh-CN"/>
        </w:rPr>
        <w:t>、NO</w:t>
      </w:r>
      <w:r>
        <w:rPr>
          <w:rFonts w:hint="eastAsia" w:ascii="Times New Roman" w:hAnsi="Times New Roman" w:eastAsia="方正仿宋_GBK" w:cs="Times New Roman"/>
          <w:sz w:val="32"/>
          <w:szCs w:val="32"/>
          <w:highlight w:val="none"/>
          <w:u w:val="none"/>
          <w:vertAlign w:val="subscript"/>
          <w:lang w:val="en-US" w:eastAsia="zh-CN"/>
        </w:rPr>
        <w:t>X</w:t>
      </w:r>
      <w:r>
        <w:rPr>
          <w:rFonts w:hint="eastAsia" w:ascii="Times New Roman" w:hAnsi="Times New Roman" w:eastAsia="方正仿宋_GBK" w:cs="Times New Roman"/>
          <w:sz w:val="32"/>
          <w:szCs w:val="32"/>
          <w:highlight w:val="none"/>
          <w:u w:val="none"/>
          <w:lang w:val="en-US" w:eastAsia="zh-CN"/>
        </w:rPr>
        <w:t>、颗粒物）排放连续监测技术规范》（HJ 75-2017）部分复印件，证明：当颗粒物排放浓度位于10-20mg/m</w:t>
      </w:r>
      <w:r>
        <w:rPr>
          <w:rFonts w:hint="eastAsia" w:ascii="Times New Roman" w:hAnsi="Times New Roman" w:eastAsia="方正仿宋_GBK" w:cs="Times New Roman"/>
          <w:sz w:val="32"/>
          <w:szCs w:val="32"/>
          <w:highlight w:val="none"/>
          <w:u w:val="none"/>
          <w:vertAlign w:val="superscript"/>
          <w:lang w:val="en-US" w:eastAsia="zh-CN"/>
        </w:rPr>
        <w:t>3</w:t>
      </w:r>
      <w:r>
        <w:rPr>
          <w:rFonts w:hint="eastAsia" w:ascii="Times New Roman" w:hAnsi="Times New Roman" w:eastAsia="方正仿宋_GBK" w:cs="Times New Roman"/>
          <w:sz w:val="32"/>
          <w:szCs w:val="32"/>
          <w:highlight w:val="none"/>
          <w:u w:val="none"/>
          <w:lang w:val="en-US" w:eastAsia="zh-CN"/>
        </w:rPr>
        <w:t>，颗粒物CEMS自动监测数据准确度技术要求为绝对误差不超过±6 mg/m</w:t>
      </w:r>
      <w:r>
        <w:rPr>
          <w:rFonts w:hint="eastAsia" w:ascii="Times New Roman" w:hAnsi="Times New Roman" w:eastAsia="方正仿宋_GBK" w:cs="Times New Roman"/>
          <w:sz w:val="32"/>
          <w:szCs w:val="32"/>
          <w:highlight w:val="none"/>
          <w:u w:val="none"/>
          <w:vertAlign w:val="superscript"/>
          <w:lang w:val="en-US" w:eastAsia="zh-CN"/>
        </w:rPr>
        <w:t>3</w:t>
      </w:r>
      <w:r>
        <w:rPr>
          <w:rFonts w:hint="eastAsia" w:ascii="Times New Roman" w:hAnsi="Times New Roman" w:eastAsia="方正仿宋_GBK" w:cs="Times New Roman"/>
          <w:sz w:val="32"/>
          <w:szCs w:val="32"/>
          <w:highlight w:val="none"/>
          <w:u w:val="none"/>
          <w:lang w:val="en-US" w:eastAsia="zh-CN"/>
        </w:rPr>
        <w:t>。</w:t>
      </w:r>
    </w:p>
    <w:p w14:paraId="0472423E">
      <w:pPr>
        <w:keepNext w:val="0"/>
        <w:keepLines w:val="0"/>
        <w:pageBreakBefore w:val="0"/>
        <w:widowControl w:val="0"/>
        <w:kinsoku/>
        <w:wordWrap/>
        <w:overflowPunct/>
        <w:topLinePunct w:val="0"/>
        <w:autoSpaceDE/>
        <w:autoSpaceDN/>
        <w:bidi w:val="0"/>
        <w:adjustRightInd w:val="0"/>
        <w:snapToGrid w:val="0"/>
        <w:spacing w:line="596" w:lineRule="exact"/>
        <w:ind w:firstLine="643" w:firstLineChars="200"/>
        <w:textAlignment w:val="auto"/>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2.视听资料：</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2026年4月11日、2026年5月8日拍摄的9张现场照片，证明</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你</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公司违法行为的存在和具体情况：照片1为峨山天大工贸有限公司大门；照片2证明峨山天大工贸有限公司2号焦炉正在生产；照片3为峨山天大工贸有限公司的装煤、推焦废气排放口（DA009排口）；照片4证明峨山天大工贸有限公司的装煤、推焦废气排放口（DA009排口）烟尘分析仪清理不到位，积尘明显；照片5证明峨山天大工贸有限公司的装煤、推焦废气排放口（DA009排口）烟尘分析仪的在线采样口清理不到位，积尘明显；照片6证明云南清源环境科技有限公司监测人员对峨山天大工贸有限公司装煤、推焦废气排放口（DA009排口）进行手工采样监测；照片7证明峨山天大工贸有限公司的装煤、推焦废气排放口（DA009排口）烟囱；照片8为峨山天大工贸有限公司全景图；照片9证明峨山天大工贸有限公司废气走向：装煤、推焦工段废气通过收集装置收集后通过管道收集至布袋除尘器处理再由DA009排口排放。</w:t>
      </w:r>
    </w:p>
    <w:p w14:paraId="37C96D0C">
      <w:pPr>
        <w:keepNext w:val="0"/>
        <w:keepLines w:val="0"/>
        <w:pageBreakBefore w:val="0"/>
        <w:widowControl w:val="0"/>
        <w:kinsoku/>
        <w:wordWrap/>
        <w:overflowPunct/>
        <w:topLinePunct w:val="0"/>
        <w:autoSpaceDE/>
        <w:autoSpaceDN/>
        <w:bidi w:val="0"/>
        <w:adjustRightInd w:val="0"/>
        <w:snapToGrid w:val="0"/>
        <w:spacing w:line="596" w:lineRule="exact"/>
        <w:ind w:firstLine="643" w:firstLineChars="200"/>
        <w:textAlignment w:val="auto"/>
        <w:rPr>
          <w:rFonts w:hint="eastAsia" w:ascii="Times New Roman" w:hAnsi="Times New Roman" w:eastAsia="方正仿宋_GBK" w:cs="Times New Roman"/>
          <w:sz w:val="32"/>
          <w:szCs w:val="32"/>
          <w:u w:val="none"/>
          <w:lang w:eastAsia="zh-CN"/>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3.现场检查（勘察）笔录：</w:t>
      </w:r>
      <w:r>
        <w:rPr>
          <w:rFonts w:hint="default" w:ascii="Times New Roman" w:hAnsi="Times New Roman" w:eastAsia="方正仿宋_GBK" w:cs="Times New Roman"/>
          <w:sz w:val="32"/>
          <w:szCs w:val="32"/>
          <w:u w:val="none"/>
        </w:rPr>
        <w:t>2026年4月11日，玉溪市生态环境局执法人员制作《现场检查（勘察）笔录》</w:t>
      </w:r>
      <w:r>
        <w:rPr>
          <w:rFonts w:hint="eastAsia" w:ascii="Times New Roman" w:hAnsi="Times New Roman" w:eastAsia="方正仿宋_GBK" w:cs="Times New Roman"/>
          <w:sz w:val="32"/>
          <w:szCs w:val="32"/>
          <w:u w:val="none"/>
          <w:lang w:eastAsia="zh-CN"/>
        </w:rPr>
        <w:t>，证明检查时由云南清源环境科技有限公司监测人员对你公司装煤、推焦废气排放口（DA009排口）进行手工采样监测。</w:t>
      </w:r>
    </w:p>
    <w:p w14:paraId="63564A75">
      <w:pPr>
        <w:keepNext w:val="0"/>
        <w:keepLines w:val="0"/>
        <w:pageBreakBefore w:val="0"/>
        <w:widowControl w:val="0"/>
        <w:kinsoku/>
        <w:wordWrap/>
        <w:overflowPunct/>
        <w:topLinePunct w:val="0"/>
        <w:autoSpaceDE/>
        <w:autoSpaceDN/>
        <w:bidi w:val="0"/>
        <w:adjustRightInd w:val="0"/>
        <w:snapToGrid w:val="0"/>
        <w:spacing w:line="596" w:lineRule="exact"/>
        <w:ind w:firstLine="643" w:firstLineChars="200"/>
        <w:textAlignment w:val="auto"/>
        <w:rPr>
          <w:rFonts w:hint="eastAsia"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当事人的陈述</w:t>
      </w:r>
      <w:r>
        <w:rPr>
          <w:rFonts w:hint="default" w:ascii="Times New Roman" w:hAnsi="Times New Roman" w:eastAsia="方正仿宋_GBK" w:cs="Times New Roman"/>
          <w:b/>
          <w:color w:val="000000" w:themeColor="text1"/>
          <w:sz w:val="32"/>
          <w:szCs w:val="32"/>
          <w:highlight w:val="none"/>
          <w:lang w:eastAsia="zh-CN"/>
          <w14:textFill>
            <w14:solidFill>
              <w14:schemeClr w14:val="tx1"/>
            </w14:solidFill>
          </w14:textFill>
        </w:rPr>
        <w:t>、证人证言</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1</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2026年</w:t>
      </w:r>
      <w:r>
        <w:rPr>
          <w:rFonts w:hint="eastAsia"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rPr>
        <w:t>月2</w:t>
      </w:r>
      <w:r>
        <w:rPr>
          <w:rFonts w:hint="eastAsia" w:ascii="Times New Roman" w:hAnsi="Times New Roman" w:eastAsia="方正仿宋_GBK" w:cs="Times New Roman"/>
          <w:sz w:val="32"/>
          <w:szCs w:val="32"/>
          <w:u w:val="none"/>
          <w:lang w:val="en-US" w:eastAsia="zh-CN"/>
        </w:rPr>
        <w:t>0</w:t>
      </w:r>
      <w:r>
        <w:rPr>
          <w:rFonts w:hint="default" w:ascii="Times New Roman" w:hAnsi="Times New Roman" w:eastAsia="方正仿宋_GBK" w:cs="Times New Roman"/>
          <w:sz w:val="32"/>
          <w:szCs w:val="32"/>
          <w:u w:val="none"/>
        </w:rPr>
        <w:t>日，对</w:t>
      </w:r>
      <w:r>
        <w:rPr>
          <w:rFonts w:hint="eastAsia" w:ascii="Times New Roman" w:hAnsi="Times New Roman" w:eastAsia="方正仿宋_GBK" w:cs="Times New Roman"/>
          <w:sz w:val="32"/>
          <w:szCs w:val="32"/>
          <w:u w:val="none"/>
          <w:lang w:eastAsia="zh-CN"/>
        </w:rPr>
        <w:t>你</w:t>
      </w:r>
      <w:r>
        <w:rPr>
          <w:rFonts w:hint="default" w:ascii="Times New Roman" w:hAnsi="Times New Roman" w:eastAsia="方正仿宋_GBK" w:cs="Times New Roman"/>
          <w:sz w:val="32"/>
          <w:szCs w:val="32"/>
          <w:u w:val="none"/>
        </w:rPr>
        <w:t>公司在线监控的运维人员</w:t>
      </w:r>
      <w:r>
        <w:rPr>
          <w:rFonts w:hint="eastAsia" w:ascii="Times New Roman" w:hAnsi="Times New Roman" w:eastAsia="方正仿宋_GBK" w:cs="Times New Roman"/>
          <w:sz w:val="32"/>
          <w:szCs w:val="32"/>
          <w:u w:val="none"/>
          <w:lang w:eastAsia="zh-CN"/>
        </w:rPr>
        <w:t>邓陆伟</w:t>
      </w:r>
      <w:r>
        <w:rPr>
          <w:rFonts w:hint="default" w:ascii="Times New Roman" w:hAnsi="Times New Roman" w:eastAsia="方正仿宋_GBK" w:cs="Times New Roman"/>
          <w:sz w:val="32"/>
          <w:szCs w:val="32"/>
          <w:u w:val="none"/>
        </w:rPr>
        <w:t>进行调查询问并制作</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询问笔录</w:t>
      </w: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（2）2026年4月21日，对你公司安环办副主任王艳明进行调查询问并制作《询问笔录》。</w:t>
      </w:r>
    </w:p>
    <w:p w14:paraId="1AF1F346">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等证据为凭。</w:t>
      </w:r>
    </w:p>
    <w:p w14:paraId="055C1A7F">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你公司的上述行为违反了《中华人民共和国大气污染防治法》第二十四条第一款“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之规定。</w:t>
      </w:r>
    </w:p>
    <w:p w14:paraId="22EA2ECA">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我局于2026年6月17日以《玉溪市生态环境局行政处罚事先告知书》（玉环罚告〔2026〕7-11号）告知你公司陈述申辩权。在规定期限内，你公司未提出陈述申辩意见。</w:t>
      </w:r>
    </w:p>
    <w:p w14:paraId="56B53F97">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依据《中华人民共和国大气污染防治法》第一百条第三项 “违反本法规定，有下列行为之一的，由县级以上人民政府生态环境主管部门责令改正，处二万元以上二十万元以下的罚款；拒不改正的，责令停产整治：（三）未按照规定安装、使用大气污染物排放自动监测设备或者未按照规定与生态环境主管部门的监控设备联网，并保证监测设备正常运行的”的规定，参照《云南省生态环境行政处罚裁量权规则和基准规定（2023年版）》和《玉溪市生态环境局关于印发玉溪市生态环境行政执法包容审慎监管减免责裁量清单（2024年修订版）》中对“排污单位未按照规定安装、使用大气污染物排放自动监测设备或者未按照规定与生态环境主管部门的监控设备联网，并保证监测设备正常运行的行为”进行裁量计算：</w:t>
      </w:r>
    </w:p>
    <w:p w14:paraId="12665B77">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违法事实：自动监测设备安装、使用、运维等不符合技术规范，裁量等级：3。你公司作为重点排污单位未保证监测设备正常运行，颗粒物在线监测浓度与手工实测浓度的绝对误差为-7.318 mg/m</w:t>
      </w:r>
      <w:r>
        <w:rPr>
          <w:rFonts w:hint="default" w:ascii="Times New Roman" w:hAnsi="Times New Roman" w:eastAsia="方正仿宋_GBK" w:cs="Times New Roman"/>
          <w:color w:val="000000"/>
          <w:sz w:val="32"/>
          <w:szCs w:val="32"/>
          <w:u w:val="none"/>
          <w:vertAlign w:val="superscript"/>
        </w:rPr>
        <w:t>3</w:t>
      </w:r>
      <w:r>
        <w:rPr>
          <w:rFonts w:hint="default" w:ascii="Times New Roman" w:hAnsi="Times New Roman" w:eastAsia="方正仿宋_GBK" w:cs="Times New Roman"/>
          <w:color w:val="000000"/>
          <w:sz w:val="32"/>
          <w:szCs w:val="32"/>
          <w:u w:val="none"/>
        </w:rPr>
        <w:t>，不符合《固定污染源烟气（SO</w:t>
      </w:r>
      <w:r>
        <w:rPr>
          <w:rFonts w:hint="default" w:ascii="Times New Roman" w:hAnsi="Times New Roman" w:eastAsia="方正仿宋_GBK" w:cs="Times New Roman"/>
          <w:color w:val="000000"/>
          <w:sz w:val="32"/>
          <w:szCs w:val="32"/>
          <w:u w:val="none"/>
          <w:vertAlign w:val="subscript"/>
        </w:rPr>
        <w:t>2</w:t>
      </w:r>
      <w:r>
        <w:rPr>
          <w:rFonts w:hint="default" w:ascii="Times New Roman" w:hAnsi="Times New Roman" w:eastAsia="方正仿宋_GBK" w:cs="Times New Roman"/>
          <w:color w:val="000000"/>
          <w:sz w:val="32"/>
          <w:szCs w:val="32"/>
          <w:u w:val="none"/>
        </w:rPr>
        <w:t>、NO</w:t>
      </w:r>
      <w:r>
        <w:rPr>
          <w:rFonts w:hint="default" w:ascii="Times New Roman" w:hAnsi="Times New Roman" w:eastAsia="方正仿宋_GBK" w:cs="Times New Roman"/>
          <w:color w:val="000000"/>
          <w:sz w:val="32"/>
          <w:szCs w:val="32"/>
          <w:u w:val="none"/>
          <w:vertAlign w:val="subscript"/>
        </w:rPr>
        <w:t>X</w:t>
      </w:r>
      <w:r>
        <w:rPr>
          <w:rFonts w:hint="default" w:ascii="Times New Roman" w:hAnsi="Times New Roman" w:eastAsia="方正仿宋_GBK" w:cs="Times New Roman"/>
          <w:color w:val="000000"/>
          <w:sz w:val="32"/>
          <w:szCs w:val="32"/>
          <w:u w:val="none"/>
        </w:rPr>
        <w:t>、颗粒物）排放连续监测技术规范》（HJ 75-2017）</w:t>
      </w:r>
      <w:r>
        <w:rPr>
          <w:rFonts w:hint="eastAsia" w:ascii="Times New Roman" w:hAnsi="Times New Roman" w:eastAsia="方正仿宋_GBK" w:cs="Times New Roman"/>
          <w:color w:val="000000"/>
          <w:sz w:val="32"/>
          <w:szCs w:val="32"/>
          <w:u w:val="none"/>
          <w:lang w:eastAsia="zh-CN"/>
        </w:rPr>
        <w:t>之</w:t>
      </w:r>
      <w:r>
        <w:rPr>
          <w:rFonts w:hint="default" w:ascii="Times New Roman" w:hAnsi="Times New Roman" w:eastAsia="方正仿宋_GBK" w:cs="Times New Roman"/>
          <w:color w:val="000000"/>
          <w:sz w:val="32"/>
          <w:szCs w:val="32"/>
          <w:u w:val="none"/>
        </w:rPr>
        <w:t>规定</w:t>
      </w:r>
      <w:r>
        <w:rPr>
          <w:rFonts w:hint="eastAsia" w:ascii="Times New Roman" w:hAnsi="Times New Roman" w:eastAsia="方正仿宋_GBK" w:cs="Times New Roman"/>
          <w:color w:val="000000"/>
          <w:sz w:val="32"/>
          <w:szCs w:val="32"/>
          <w:u w:val="none"/>
          <w:lang w:eastAsia="zh-CN"/>
        </w:rPr>
        <w:t>。</w:t>
      </w:r>
    </w:p>
    <w:p w14:paraId="6DCEA481">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监测数据误差：未保证监测设备正常运行，造成自动监测与人工监测数据误差超过技术规范允许范围1倍以下的，裁量等级：1。2026年4月11日，你公司DA009排放口颗粒物实测排放浓度为9.35mg/m</w:t>
      </w:r>
      <w:r>
        <w:rPr>
          <w:rFonts w:hint="default" w:ascii="Times New Roman" w:hAnsi="Times New Roman" w:eastAsia="方正仿宋_GBK" w:cs="Times New Roman"/>
          <w:color w:val="000000"/>
          <w:sz w:val="32"/>
          <w:szCs w:val="32"/>
          <w:u w:val="none"/>
          <w:vertAlign w:val="superscript"/>
        </w:rPr>
        <w:t>3</w:t>
      </w:r>
      <w:r>
        <w:rPr>
          <w:rFonts w:hint="default" w:ascii="Times New Roman" w:hAnsi="Times New Roman" w:eastAsia="方正仿宋_GBK" w:cs="Times New Roman"/>
          <w:color w:val="000000"/>
          <w:sz w:val="32"/>
          <w:szCs w:val="32"/>
          <w:u w:val="none"/>
        </w:rPr>
        <w:t>、12.7mg/m</w:t>
      </w:r>
      <w:r>
        <w:rPr>
          <w:rFonts w:hint="default" w:ascii="Times New Roman" w:hAnsi="Times New Roman" w:eastAsia="方正仿宋_GBK" w:cs="Times New Roman"/>
          <w:color w:val="000000"/>
          <w:sz w:val="32"/>
          <w:szCs w:val="32"/>
          <w:u w:val="none"/>
          <w:vertAlign w:val="superscript"/>
        </w:rPr>
        <w:t>3</w:t>
      </w:r>
      <w:r>
        <w:rPr>
          <w:rFonts w:hint="default" w:ascii="Times New Roman" w:hAnsi="Times New Roman" w:eastAsia="方正仿宋_GBK" w:cs="Times New Roman"/>
          <w:color w:val="000000"/>
          <w:sz w:val="32"/>
          <w:szCs w:val="32"/>
          <w:u w:val="none"/>
        </w:rPr>
        <w:t>、8.71mg/m</w:t>
      </w:r>
      <w:r>
        <w:rPr>
          <w:rFonts w:hint="default" w:ascii="Times New Roman" w:hAnsi="Times New Roman" w:eastAsia="方正仿宋_GBK" w:cs="Times New Roman"/>
          <w:color w:val="000000"/>
          <w:sz w:val="32"/>
          <w:szCs w:val="32"/>
          <w:u w:val="none"/>
          <w:vertAlign w:val="superscript"/>
        </w:rPr>
        <w:t>3</w:t>
      </w:r>
      <w:r>
        <w:rPr>
          <w:rFonts w:hint="default" w:ascii="Times New Roman" w:hAnsi="Times New Roman" w:eastAsia="方正仿宋_GBK" w:cs="Times New Roman"/>
          <w:color w:val="000000"/>
          <w:sz w:val="32"/>
          <w:szCs w:val="32"/>
          <w:u w:val="none"/>
        </w:rPr>
        <w:t>，平均值为10.25mg/m</w:t>
      </w:r>
      <w:r>
        <w:rPr>
          <w:rFonts w:hint="default" w:ascii="Times New Roman" w:hAnsi="Times New Roman" w:eastAsia="方正仿宋_GBK" w:cs="Times New Roman"/>
          <w:color w:val="000000"/>
          <w:sz w:val="32"/>
          <w:szCs w:val="32"/>
          <w:u w:val="none"/>
          <w:vertAlign w:val="superscript"/>
        </w:rPr>
        <w:t>3</w:t>
      </w:r>
      <w:r>
        <w:rPr>
          <w:rFonts w:hint="default" w:ascii="Times New Roman" w:hAnsi="Times New Roman" w:eastAsia="方正仿宋_GBK" w:cs="Times New Roman"/>
          <w:color w:val="000000"/>
          <w:sz w:val="32"/>
          <w:szCs w:val="32"/>
          <w:u w:val="none"/>
        </w:rPr>
        <w:t>。调阅同时段DA009自动监测历史数据，颗粒物监测浓度平均值为2.932mg/m</w:t>
      </w:r>
      <w:r>
        <w:rPr>
          <w:rFonts w:hint="default" w:ascii="Times New Roman" w:hAnsi="Times New Roman" w:eastAsia="方正仿宋_GBK" w:cs="Times New Roman"/>
          <w:color w:val="000000"/>
          <w:sz w:val="32"/>
          <w:szCs w:val="32"/>
          <w:u w:val="none"/>
          <w:vertAlign w:val="superscript"/>
        </w:rPr>
        <w:t>3</w:t>
      </w:r>
      <w:r>
        <w:rPr>
          <w:rFonts w:hint="default" w:ascii="Times New Roman" w:hAnsi="Times New Roman" w:eastAsia="方正仿宋_GBK" w:cs="Times New Roman"/>
          <w:color w:val="000000"/>
          <w:sz w:val="32"/>
          <w:szCs w:val="32"/>
          <w:u w:val="none"/>
        </w:rPr>
        <w:t>，颗粒物浓度绝对误差为-7.318mg/m</w:t>
      </w:r>
      <w:r>
        <w:rPr>
          <w:rFonts w:hint="default" w:ascii="Times New Roman" w:hAnsi="Times New Roman" w:eastAsia="方正仿宋_GBK" w:cs="Times New Roman"/>
          <w:color w:val="000000"/>
          <w:sz w:val="32"/>
          <w:szCs w:val="32"/>
          <w:u w:val="none"/>
          <w:vertAlign w:val="superscript"/>
        </w:rPr>
        <w:t xml:space="preserve">3 </w:t>
      </w:r>
      <w:r>
        <w:rPr>
          <w:rFonts w:hint="default" w:ascii="Times New Roman" w:hAnsi="Times New Roman" w:eastAsia="方正仿宋_GBK" w:cs="Times New Roman"/>
          <w:color w:val="000000"/>
          <w:sz w:val="32"/>
          <w:szCs w:val="32"/>
          <w:u w:val="none"/>
        </w:rPr>
        <w:t>，数据误差超过《固定污染源烟气（SO</w:t>
      </w:r>
      <w:r>
        <w:rPr>
          <w:rFonts w:hint="default" w:ascii="Times New Roman" w:hAnsi="Times New Roman" w:eastAsia="方正仿宋_GBK" w:cs="Times New Roman"/>
          <w:color w:val="000000"/>
          <w:sz w:val="32"/>
          <w:szCs w:val="32"/>
          <w:u w:val="none"/>
          <w:vertAlign w:val="subscript"/>
        </w:rPr>
        <w:t>2</w:t>
      </w:r>
      <w:r>
        <w:rPr>
          <w:rFonts w:hint="default" w:ascii="Times New Roman" w:hAnsi="Times New Roman" w:eastAsia="方正仿宋_GBK" w:cs="Times New Roman"/>
          <w:color w:val="000000"/>
          <w:sz w:val="32"/>
          <w:szCs w:val="32"/>
          <w:u w:val="none"/>
        </w:rPr>
        <w:t>、NO</w:t>
      </w:r>
      <w:r>
        <w:rPr>
          <w:rFonts w:hint="default" w:ascii="Times New Roman" w:hAnsi="Times New Roman" w:eastAsia="方正仿宋_GBK" w:cs="Times New Roman"/>
          <w:color w:val="000000"/>
          <w:sz w:val="32"/>
          <w:szCs w:val="32"/>
          <w:u w:val="none"/>
          <w:vertAlign w:val="subscript"/>
        </w:rPr>
        <w:t>X</w:t>
      </w:r>
      <w:r>
        <w:rPr>
          <w:rFonts w:hint="default" w:ascii="Times New Roman" w:hAnsi="Times New Roman" w:eastAsia="方正仿宋_GBK" w:cs="Times New Roman"/>
          <w:color w:val="000000"/>
          <w:sz w:val="32"/>
          <w:szCs w:val="32"/>
          <w:u w:val="none"/>
        </w:rPr>
        <w:t>、颗粒物）排放连续监测技术规范》（HJ 75-2017）允许范围0.22倍。</w:t>
      </w:r>
    </w:p>
    <w:p w14:paraId="778D61FA">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废气类型：炼焦废气，裁量等级：3。你公司安装在线监控系统的排口为装煤、推焦废气排放口（DA009），产生的废气为炼焦废气。</w:t>
      </w:r>
    </w:p>
    <w:p w14:paraId="63FAE811">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环境违法行为次数：两年内，含本次1次，裁量等级：1。你公司近两年（含本次）环境违法1次。</w:t>
      </w:r>
    </w:p>
    <w:p w14:paraId="19E10BCA">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区域影响/引发关注：县级行政区域内，裁量等级：1。你公司违法行为仅在峨山县境内造成影响。</w:t>
      </w:r>
    </w:p>
    <w:p w14:paraId="2235665D">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改正态度：立即改正，裁量等级：-2。你公司于2026年5月18日提交整改报告，已督促运维方于4月17日对地面站在线监控烟尘仪进行清理，并要求运维方严格按照《固定污染源烟气（SO</w:t>
      </w:r>
      <w:r>
        <w:rPr>
          <w:rFonts w:hint="default" w:ascii="Times New Roman" w:hAnsi="Times New Roman" w:eastAsia="方正仿宋_GBK" w:cs="Times New Roman"/>
          <w:color w:val="000000"/>
          <w:sz w:val="32"/>
          <w:szCs w:val="32"/>
          <w:u w:val="none"/>
          <w:vertAlign w:val="subscript"/>
        </w:rPr>
        <w:t>2</w:t>
      </w:r>
      <w:r>
        <w:rPr>
          <w:rFonts w:hint="default" w:ascii="Times New Roman" w:hAnsi="Times New Roman" w:eastAsia="方正仿宋_GBK" w:cs="Times New Roman"/>
          <w:color w:val="000000"/>
          <w:sz w:val="32"/>
          <w:szCs w:val="32"/>
          <w:u w:val="none"/>
        </w:rPr>
        <w:t>、NO</w:t>
      </w:r>
      <w:r>
        <w:rPr>
          <w:rFonts w:hint="default" w:ascii="Times New Roman" w:hAnsi="Times New Roman" w:eastAsia="方正仿宋_GBK" w:cs="Times New Roman"/>
          <w:color w:val="000000"/>
          <w:sz w:val="32"/>
          <w:szCs w:val="32"/>
          <w:u w:val="none"/>
          <w:vertAlign w:val="subscript"/>
        </w:rPr>
        <w:t>X</w:t>
      </w:r>
      <w:r>
        <w:rPr>
          <w:rFonts w:hint="default" w:ascii="Times New Roman" w:hAnsi="Times New Roman" w:eastAsia="方正仿宋_GBK" w:cs="Times New Roman"/>
          <w:color w:val="000000"/>
          <w:sz w:val="32"/>
          <w:szCs w:val="32"/>
          <w:u w:val="none"/>
        </w:rPr>
        <w:t>、颗粒物）排放连续监测技术规范》（HJ 75-2017）要求开展运维工作。</w:t>
      </w:r>
    </w:p>
    <w:p w14:paraId="6D969AB4">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配合调查取证情况：积极配合，裁量等级：-2。你公司在调查期间积极配合提交各类证据材料，积极配合进行调查询问。</w:t>
      </w:r>
    </w:p>
    <w:p w14:paraId="537C39E3">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补救措施：采取补救措施，环境影响无法完全消除，裁量等级：-1。2026年4月11日玉溪市生态环境局对你公司现场检查并提出整改意见，你公司于4月17日对地面站在线监控烟尘仪进行清理，积极采取补救措施，但造成的环境影响无法完全消除。</w:t>
      </w:r>
    </w:p>
    <w:p w14:paraId="776B24C3">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经济承受度：中型企业事业单位，裁量等级：0。你公司从事炼焦，有460名职工，年营业额7.5亿元，参照《国民经济行业类别》和国家统计局《统计上大中小微型企业划分办法（2017）》中认定标准，属于中型企业事业单位。</w:t>
      </w:r>
    </w:p>
    <w:p w14:paraId="0ECC39C5">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所处生态环境分区管控单元：重点管控单元，裁量系数：0.4~0.7。根据“云南省生态环境分区管控公共服务查询平台”查询结果显示，按照最严格重点管控单元执行，经计算为0.675。</w:t>
      </w:r>
    </w:p>
    <w:p w14:paraId="2B19122C">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行政相对人类别：重点监管企业，裁量等级：5。经查询《2026年玉溪市环境监管重点单位名录》和《玉溪市生态环境监督执法正面清单企业名单（2026年第一、二季度）》，峨山天大工贸有限公司属于“重点监管企业”，不属于“正面清单企业”。</w:t>
      </w:r>
    </w:p>
    <w:p w14:paraId="7DEB015F">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建设项目环境影响评价类别：需要办理环境影响评价书的项目（炼焦），裁量等级：5。依据《建设项目环境影响评价分类管理名录（2021年版）》，你公司60万吨/年焦化技改工程属于 二十二、石油、煤炭及其他燃料加工业 25，需办理环境影响评价报告书。</w:t>
      </w:r>
    </w:p>
    <w:p w14:paraId="62E3397C">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排污许可管理类别：排污许可重点管理项目，裁量等级：4。根据《固定污染源排污许可分类管理名录（2019年版）》，</w:t>
      </w:r>
      <w:r>
        <w:rPr>
          <w:rFonts w:hint="eastAsia" w:ascii="Times New Roman" w:hAnsi="Times New Roman" w:eastAsia="方正仿宋_GBK" w:cs="Times New Roman"/>
          <w:color w:val="000000"/>
          <w:sz w:val="32"/>
          <w:szCs w:val="32"/>
          <w:u w:val="none"/>
          <w:lang w:eastAsia="zh-CN"/>
        </w:rPr>
        <w:t>你</w:t>
      </w:r>
      <w:r>
        <w:rPr>
          <w:rFonts w:hint="default" w:ascii="Times New Roman" w:hAnsi="Times New Roman" w:eastAsia="方正仿宋_GBK" w:cs="Times New Roman"/>
          <w:color w:val="000000"/>
          <w:sz w:val="32"/>
          <w:szCs w:val="32"/>
          <w:u w:val="none"/>
        </w:rPr>
        <w:t>公司60万吨/年焦化技改工程，属于排污许可重点管理项目。</w:t>
      </w:r>
    </w:p>
    <w:p w14:paraId="4153D286">
      <w:pPr>
        <w:keepNext w:val="0"/>
        <w:keepLines w:val="0"/>
        <w:pageBreakBefore w:val="0"/>
        <w:widowControl w:val="0"/>
        <w:kinsoku/>
        <w:wordWrap/>
        <w:overflowPunct/>
        <w:topLinePunct w:val="0"/>
        <w:autoSpaceDE/>
        <w:autoSpaceDN/>
        <w:bidi w:val="0"/>
        <w:adjustRightInd w:val="0"/>
        <w:snapToGrid w:val="0"/>
        <w:spacing w:line="596" w:lineRule="exact"/>
        <w:ind w:firstLine="643" w:firstLineChars="200"/>
        <w:jc w:val="both"/>
        <w:textAlignment w:val="auto"/>
        <w:rPr>
          <w:rFonts w:hint="default" w:ascii="Times New Roman" w:hAnsi="Times New Roman" w:eastAsia="方正仿宋_GBK" w:cs="Times New Roman"/>
          <w:b/>
          <w:bCs/>
          <w:color w:val="000000"/>
          <w:sz w:val="32"/>
          <w:szCs w:val="32"/>
          <w:u w:val="none"/>
        </w:rPr>
      </w:pPr>
      <w:r>
        <w:rPr>
          <w:rFonts w:hint="default" w:ascii="Times New Roman" w:hAnsi="Times New Roman" w:eastAsia="方正仿宋_GBK" w:cs="Times New Roman"/>
          <w:b/>
          <w:bCs/>
          <w:color w:val="000000"/>
          <w:sz w:val="32"/>
          <w:szCs w:val="32"/>
          <w:u w:val="none"/>
        </w:rPr>
        <w:t>我局决定对你公司作出如下处理：</w:t>
      </w:r>
    </w:p>
    <w:p w14:paraId="48CE0D2D">
      <w:pPr>
        <w:keepNext w:val="0"/>
        <w:keepLines w:val="0"/>
        <w:pageBreakBefore w:val="0"/>
        <w:widowControl w:val="0"/>
        <w:kinsoku/>
        <w:wordWrap/>
        <w:overflowPunct/>
        <w:topLinePunct w:val="0"/>
        <w:autoSpaceDE/>
        <w:autoSpaceDN/>
        <w:bidi w:val="0"/>
        <w:adjustRightInd w:val="0"/>
        <w:snapToGrid w:val="0"/>
        <w:spacing w:line="596" w:lineRule="exact"/>
        <w:ind w:firstLine="643" w:firstLineChars="200"/>
        <w:textAlignment w:val="auto"/>
        <w:rPr>
          <w:rFonts w:hint="eastAsia" w:ascii="Times New Roman" w:hAnsi="Times New Roman" w:eastAsia="方正仿宋_GBK" w:cs="Times New Roman"/>
          <w:b/>
          <w:bCs/>
          <w:sz w:val="32"/>
          <w:szCs w:val="32"/>
          <w:u w:val="single"/>
          <w:lang w:eastAsia="zh-CN"/>
        </w:rPr>
      </w:pPr>
      <w:r>
        <w:rPr>
          <w:rFonts w:hint="default" w:ascii="Times New Roman" w:hAnsi="Times New Roman" w:eastAsia="方正仿宋_GBK" w:cs="Times New Roman"/>
          <w:b/>
          <w:bCs/>
          <w:color w:val="000000"/>
          <w:sz w:val="32"/>
          <w:szCs w:val="32"/>
          <w:u w:val="single"/>
          <w:lang w:val="en-US" w:eastAsia="zh-CN"/>
        </w:rPr>
        <w:t>罚款</w:t>
      </w:r>
      <w:r>
        <w:rPr>
          <w:rFonts w:hint="default" w:ascii="Times New Roman" w:hAnsi="Times New Roman" w:eastAsia="方正仿宋_GBK" w:cs="Times New Roman"/>
          <w:b/>
          <w:bCs/>
          <w:sz w:val="32"/>
          <w:szCs w:val="32"/>
          <w:u w:val="single"/>
          <w:lang w:eastAsia="zh-CN"/>
        </w:rPr>
        <w:t>¥</w:t>
      </w:r>
      <w:r>
        <w:rPr>
          <w:rFonts w:hint="eastAsia" w:ascii="Times New Roman" w:hAnsi="Times New Roman" w:eastAsia="方正仿宋_GBK" w:cs="Times New Roman"/>
          <w:b/>
          <w:bCs/>
          <w:sz w:val="32"/>
          <w:szCs w:val="32"/>
          <w:u w:val="single"/>
          <w:lang w:val="en-US" w:eastAsia="zh-CN"/>
        </w:rPr>
        <w:t>27</w:t>
      </w:r>
      <w:r>
        <w:rPr>
          <w:rFonts w:hint="default" w:ascii="Times New Roman" w:hAnsi="Times New Roman" w:eastAsia="方正仿宋_GBK" w:cs="Times New Roman"/>
          <w:b/>
          <w:bCs/>
          <w:sz w:val="32"/>
          <w:szCs w:val="32"/>
          <w:u w:val="single"/>
          <w:lang w:eastAsia="zh-CN"/>
        </w:rPr>
        <w:t>,000元（人民币</w:t>
      </w:r>
      <w:r>
        <w:rPr>
          <w:rFonts w:hint="eastAsia" w:ascii="Times New Roman" w:hAnsi="Times New Roman" w:eastAsia="方正仿宋_GBK" w:cs="Times New Roman"/>
          <w:b/>
          <w:bCs/>
          <w:sz w:val="32"/>
          <w:szCs w:val="32"/>
          <w:u w:val="single"/>
          <w:lang w:eastAsia="zh-CN"/>
        </w:rPr>
        <w:t>贰万柒</w:t>
      </w:r>
      <w:r>
        <w:rPr>
          <w:rFonts w:hint="default" w:ascii="Times New Roman" w:hAnsi="Times New Roman" w:eastAsia="方正仿宋_GBK" w:cs="Times New Roman"/>
          <w:b/>
          <w:bCs/>
          <w:sz w:val="32"/>
          <w:szCs w:val="32"/>
          <w:u w:val="single"/>
          <w:lang w:eastAsia="zh-CN"/>
        </w:rPr>
        <w:t>仟元整）</w:t>
      </w:r>
      <w:r>
        <w:rPr>
          <w:rFonts w:hint="eastAsia" w:ascii="Times New Roman" w:hAnsi="Times New Roman" w:eastAsia="方正仿宋_GBK" w:cs="Times New Roman"/>
          <w:b/>
          <w:bCs/>
          <w:sz w:val="32"/>
          <w:szCs w:val="32"/>
          <w:u w:val="single"/>
          <w:lang w:eastAsia="zh-CN"/>
        </w:rPr>
        <w:t>。</w:t>
      </w:r>
    </w:p>
    <w:p w14:paraId="53C70C7A">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rPr>
        <w:t>根据《中华人民共和国行政处罚法》和《罚款决定与处罚收缴分离实施办法》的规定，</w:t>
      </w:r>
      <w:r>
        <w:rPr>
          <w:rFonts w:hint="default" w:ascii="Times New Roman" w:hAnsi="Times New Roman" w:eastAsia="方正仿宋_GBK" w:cs="Times New Roman"/>
          <w:color w:val="000000"/>
          <w:sz w:val="32"/>
          <w:szCs w:val="32"/>
        </w:rPr>
        <w:t>限于接到本处罚决定之日起15日内，</w:t>
      </w:r>
    </w:p>
    <w:p w14:paraId="7017D15E">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到玉溪市生态环境局峨山分局开具</w:t>
      </w:r>
      <w:r>
        <w:rPr>
          <w:rFonts w:hint="default" w:ascii="Times New Roman" w:hAnsi="Times New Roman" w:eastAsia="方正仿宋_GBK" w:cs="Times New Roman"/>
          <w:color w:val="000000"/>
          <w:sz w:val="32"/>
          <w:szCs w:val="32"/>
          <w:highlight w:val="none"/>
          <w:u w:val="none"/>
        </w:rPr>
        <w:t>《云南省非税收入一般缴款书（电子）》</w:t>
      </w:r>
      <w:r>
        <w:rPr>
          <w:rFonts w:hint="default" w:ascii="Times New Roman" w:hAnsi="Times New Roman" w:eastAsia="方正仿宋_GBK" w:cs="Times New Roman"/>
          <w:color w:val="000000"/>
          <w:sz w:val="32"/>
          <w:szCs w:val="32"/>
          <w:highlight w:val="none"/>
        </w:rPr>
        <w:t>并缴至指定银行和账号</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rPr>
        <w:t>逾期不缴纳罚款的，我局可以根据《中华人民共和国行政处罚法》第七十二条第一款第一项规定每日按罚款数额的3%加处罚款。</w:t>
      </w:r>
    </w:p>
    <w:p w14:paraId="6EAB16C9">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你公司如不服本处罚决定，可在收到本处罚决定书之日起60日内向玉溪市人民政府申请行政复议，也可以在收到本处罚决定书之日起6个月内向新平县人民法院提起行政诉讼。申请行政复议或者提起行政诉讼，不停止行政处罚决定的执行。</w:t>
      </w:r>
    </w:p>
    <w:p w14:paraId="7B5B0C2D">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逾期不申请行政复议，不提起行政诉讼，又不履行本处罚决定的，我局将依法申请玉溪市红塔区人民法院强制执行。</w:t>
      </w:r>
    </w:p>
    <w:p w14:paraId="2EE68E8F">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44657598">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29175590">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79BE53F7">
      <w:pPr>
        <w:keepNext w:val="0"/>
        <w:keepLines w:val="0"/>
        <w:pageBreakBefore w:val="0"/>
        <w:widowControl w:val="0"/>
        <w:kinsoku/>
        <w:wordWrap w:val="0"/>
        <w:overflowPunct/>
        <w:topLinePunct w:val="0"/>
        <w:autoSpaceDE/>
        <w:autoSpaceDN/>
        <w:bidi w:val="0"/>
        <w:adjustRightInd/>
        <w:snapToGrid/>
        <w:spacing w:line="596" w:lineRule="exact"/>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玉溪市生态环境局    </w:t>
      </w:r>
    </w:p>
    <w:p w14:paraId="2AEBA0C8">
      <w:pPr>
        <w:keepNext w:val="0"/>
        <w:keepLines w:val="0"/>
        <w:pageBreakBefore w:val="0"/>
        <w:widowControl w:val="0"/>
        <w:kinsoku/>
        <w:wordWrap w:val="0"/>
        <w:overflowPunct/>
        <w:topLinePunct w:val="0"/>
        <w:autoSpaceDE/>
        <w:autoSpaceDN/>
        <w:bidi w:val="0"/>
        <w:adjustRightInd/>
        <w:snapToGrid/>
        <w:spacing w:line="596" w:lineRule="exact"/>
        <w:jc w:val="righ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2026年6月30日      </w:t>
      </w:r>
    </w:p>
    <w:sectPr>
      <w:footerReference r:id="rId3" w:type="default"/>
      <w:pgSz w:w="11906" w:h="16838"/>
      <w:pgMar w:top="1814" w:right="1531" w:bottom="181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5BC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17B1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317B15">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7CE45"/>
    <w:rsid w:val="3B1F0A7A"/>
    <w:rsid w:val="3CFF0DE5"/>
    <w:rsid w:val="3FCEE8E3"/>
    <w:rsid w:val="3FED3F4C"/>
    <w:rsid w:val="4FF93E46"/>
    <w:rsid w:val="567F7184"/>
    <w:rsid w:val="56EC379A"/>
    <w:rsid w:val="5B99FB5B"/>
    <w:rsid w:val="5BF73695"/>
    <w:rsid w:val="5FE7C663"/>
    <w:rsid w:val="67D55DCB"/>
    <w:rsid w:val="6EEC5A9C"/>
    <w:rsid w:val="6EEF423D"/>
    <w:rsid w:val="6EFBFE39"/>
    <w:rsid w:val="6FB5A148"/>
    <w:rsid w:val="6FB9CDF2"/>
    <w:rsid w:val="6FE67B69"/>
    <w:rsid w:val="75741225"/>
    <w:rsid w:val="75F71486"/>
    <w:rsid w:val="775FAF25"/>
    <w:rsid w:val="7AEF7B79"/>
    <w:rsid w:val="7BAE8097"/>
    <w:rsid w:val="7FBF151F"/>
    <w:rsid w:val="7FF3A334"/>
    <w:rsid w:val="7FFAC877"/>
    <w:rsid w:val="8ADFFC2F"/>
    <w:rsid w:val="AF751BCF"/>
    <w:rsid w:val="AF7F3986"/>
    <w:rsid w:val="BDCB21D1"/>
    <w:rsid w:val="BEB733E7"/>
    <w:rsid w:val="BF6A818A"/>
    <w:rsid w:val="BFD78C63"/>
    <w:rsid w:val="BFFF1980"/>
    <w:rsid w:val="CB57EBF2"/>
    <w:rsid w:val="CDB32DA1"/>
    <w:rsid w:val="D7FF8E80"/>
    <w:rsid w:val="DEEF361F"/>
    <w:rsid w:val="E5DFFFB7"/>
    <w:rsid w:val="E5EE10C4"/>
    <w:rsid w:val="E7D55D02"/>
    <w:rsid w:val="EDDC1FDF"/>
    <w:rsid w:val="EDFF9413"/>
    <w:rsid w:val="EEFE46CE"/>
    <w:rsid w:val="F5F93F4E"/>
    <w:rsid w:val="F5FF1238"/>
    <w:rsid w:val="FDD349E4"/>
    <w:rsid w:val="FDF66BA1"/>
    <w:rsid w:val="FDFFBE71"/>
    <w:rsid w:val="FE237ED8"/>
    <w:rsid w:val="FEBB14BD"/>
    <w:rsid w:val="FF7148C4"/>
    <w:rsid w:val="FF95C9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ind w:firstLine="643" w:firstLineChars="200"/>
      <w:outlineLvl w:val="1"/>
    </w:pPr>
    <w:rPr>
      <w:rFonts w:ascii="Arial" w:hAnsi="Arial" w:eastAsia="楷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19</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2024-07-21T07:43:00Z</dcterms:created>
  <dc:creator>user</dc:creator>
  <cp:lastModifiedBy>赵颖</cp:lastModifiedBy>
  <cp:lastPrinted>2026-03-13T09:08:00Z</cp:lastPrinted>
  <dcterms:modified xsi:type="dcterms:W3CDTF">2026-07-02T14:41:10Z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AC1DB10498D70DDE7391386AF333AE6A_43</vt:lpwstr>
  </property>
</Properties>
</file>