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shd w:val="clear" w:color="auto" w:fill="auto"/>
        <w:kinsoku/>
        <w:wordWrap/>
        <w:overflowPunct/>
        <w:topLinePunct w:val="0"/>
        <w:autoSpaceDE/>
        <w:autoSpaceDN/>
        <w:bidi w:val="0"/>
        <w:adjustRightInd/>
        <w:snapToGrid/>
        <w:spacing w:line="740" w:lineRule="exact"/>
        <w:contextualSpacing w:val="0"/>
        <w:jc w:val="center"/>
        <w:textAlignment w:val="auto"/>
        <w:outlineLvl w:val="9"/>
        <w:rPr>
          <w:rFonts w:eastAsia="方正小标宋_GBK" w:cs="Times New Roman"/>
          <w:i w:val="0"/>
          <w:iCs w:val="0"/>
          <w:caps w:val="0"/>
          <w:smallCaps w:val="0"/>
          <w:vanish w:val="0"/>
          <w:color w:val="000000"/>
          <w:kern w:val="0"/>
          <w:sz w:val="52"/>
          <w:szCs w:val="52"/>
          <w:shd w:val="clear" w:color="auto" w:fill="FFFFFF"/>
        </w:rPr>
      </w:pPr>
    </w:p>
    <w:p>
      <w:pPr>
        <w:keepNext w:val="0"/>
        <w:keepLines w:val="0"/>
        <w:pageBreakBefore w:val="0"/>
        <w:widowControl w:val="0"/>
        <w:shd w:val="clear" w:color="auto" w:fill="auto"/>
        <w:kinsoku/>
        <w:wordWrap/>
        <w:overflowPunct/>
        <w:topLinePunct w:val="0"/>
        <w:autoSpaceDE/>
        <w:autoSpaceDN/>
        <w:bidi w:val="0"/>
        <w:adjustRightInd/>
        <w:snapToGrid/>
        <w:spacing w:line="740" w:lineRule="exact"/>
        <w:contextualSpacing w:val="0"/>
        <w:jc w:val="center"/>
        <w:textAlignment w:val="auto"/>
        <w:outlineLvl w:val="9"/>
        <w:rPr>
          <w:rFonts w:eastAsia="方正小标宋_GBK" w:cs="Times New Roman"/>
          <w:i w:val="0"/>
          <w:iCs w:val="0"/>
          <w:caps w:val="0"/>
          <w:smallCaps w:val="0"/>
          <w:vanish w:val="0"/>
          <w:color w:val="000000"/>
          <w:kern w:val="0"/>
          <w:sz w:val="52"/>
          <w:szCs w:val="52"/>
          <w:shd w:val="clear" w:color="auto" w:fill="FFFFFF"/>
        </w:rPr>
      </w:pPr>
    </w:p>
    <w:p>
      <w:pPr>
        <w:keepNext w:val="0"/>
        <w:keepLines w:val="0"/>
        <w:pageBreakBefore w:val="0"/>
        <w:widowControl w:val="0"/>
        <w:shd w:val="clear" w:color="auto" w:fill="auto"/>
        <w:kinsoku/>
        <w:wordWrap/>
        <w:overflowPunct/>
        <w:topLinePunct w:val="0"/>
        <w:autoSpaceDE/>
        <w:autoSpaceDN/>
        <w:bidi w:val="0"/>
        <w:adjustRightInd/>
        <w:snapToGrid/>
        <w:spacing w:line="740" w:lineRule="exact"/>
        <w:contextualSpacing w:val="0"/>
        <w:jc w:val="center"/>
        <w:textAlignment w:val="auto"/>
        <w:outlineLvl w:val="9"/>
        <w:rPr>
          <w:rFonts w:eastAsia="方正小标宋_GBK" w:cs="Times New Roman"/>
          <w:i w:val="0"/>
          <w:iCs w:val="0"/>
          <w:caps w:val="0"/>
          <w:smallCaps w:val="0"/>
          <w:vanish w:val="0"/>
          <w:color w:val="000000"/>
          <w:kern w:val="0"/>
          <w:sz w:val="52"/>
          <w:szCs w:val="52"/>
          <w:shd w:val="clear" w:color="auto" w:fill="FFFFFF"/>
        </w:rPr>
      </w:pPr>
    </w:p>
    <w:p>
      <w:pPr>
        <w:keepNext w:val="0"/>
        <w:keepLines w:val="0"/>
        <w:pageBreakBefore w:val="0"/>
        <w:widowControl w:val="0"/>
        <w:shd w:val="clear" w:color="auto" w:fill="auto"/>
        <w:kinsoku/>
        <w:wordWrap/>
        <w:overflowPunct/>
        <w:topLinePunct w:val="0"/>
        <w:autoSpaceDE/>
        <w:autoSpaceDN/>
        <w:bidi w:val="0"/>
        <w:adjustRightInd/>
        <w:snapToGrid/>
        <w:spacing w:line="740" w:lineRule="exact"/>
        <w:contextualSpacing w:val="0"/>
        <w:jc w:val="center"/>
        <w:textAlignment w:val="auto"/>
        <w:outlineLvl w:val="9"/>
        <w:rPr>
          <w:rFonts w:eastAsia="方正小标宋_GBK" w:cs="Times New Roman"/>
          <w:i w:val="0"/>
          <w:iCs w:val="0"/>
          <w:caps w:val="0"/>
          <w:smallCaps w:val="0"/>
          <w:vanish w:val="0"/>
          <w:color w:val="000000"/>
          <w:kern w:val="0"/>
          <w:sz w:val="52"/>
          <w:szCs w:val="52"/>
          <w:shd w:val="clear" w:color="auto" w:fill="FFFFFF"/>
        </w:rPr>
      </w:pPr>
    </w:p>
    <w:p>
      <w:pPr>
        <w:keepNext w:val="0"/>
        <w:keepLines w:val="0"/>
        <w:pageBreakBefore w:val="0"/>
        <w:widowControl w:val="0"/>
        <w:shd w:val="clear" w:color="auto" w:fill="auto"/>
        <w:kinsoku/>
        <w:wordWrap/>
        <w:overflowPunct/>
        <w:topLinePunct w:val="0"/>
        <w:autoSpaceDE/>
        <w:autoSpaceDN/>
        <w:bidi w:val="0"/>
        <w:adjustRightInd/>
        <w:snapToGrid/>
        <w:spacing w:line="740" w:lineRule="exact"/>
        <w:contextualSpacing w:val="0"/>
        <w:jc w:val="center"/>
        <w:textAlignment w:val="auto"/>
        <w:outlineLvl w:val="9"/>
        <w:rPr>
          <w:rFonts w:eastAsia="方正小标宋_GBK" w:cs="Times New Roman"/>
          <w:i w:val="0"/>
          <w:iCs w:val="0"/>
          <w:caps w:val="0"/>
          <w:smallCaps w:val="0"/>
          <w:vanish w:val="0"/>
          <w:color w:val="000000"/>
          <w:spacing w:val="0"/>
          <w:kern w:val="0"/>
          <w:sz w:val="56"/>
          <w:szCs w:val="56"/>
          <w:shd w:val="clear" w:color="auto" w:fill="FFFFFF"/>
        </w:rPr>
      </w:pPr>
    </w:p>
    <w:p>
      <w:pPr>
        <w:keepNext w:val="0"/>
        <w:keepLines w:val="0"/>
        <w:pageBreakBefore w:val="0"/>
        <w:widowControl w:val="0"/>
        <w:spacing w:line="740" w:lineRule="exact"/>
        <w:jc w:val="center"/>
        <w:rPr>
          <w:rFonts w:eastAsia="方正小标宋_GBK" w:cs="Times New Roman"/>
          <w:i w:val="0"/>
          <w:iCs w:val="0"/>
          <w:caps w:val="0"/>
          <w:smallCaps w:val="0"/>
          <w:vanish w:val="0"/>
          <w:color w:val="000000"/>
          <w:spacing w:val="0"/>
          <w:kern w:val="0"/>
          <w:sz w:val="56"/>
          <w:szCs w:val="56"/>
          <w:shd w:val="clear" w:color="auto" w:fill="FFFFFF"/>
          <w:lang w:val="en-US" w:eastAsia="zh-CN"/>
        </w:rPr>
      </w:pPr>
      <w:r>
        <w:rPr>
          <w:rFonts w:eastAsia="方正小标宋_GBK" w:cs="Times New Roman"/>
          <w:i w:val="0"/>
          <w:iCs w:val="0"/>
          <w:caps w:val="0"/>
          <w:smallCaps w:val="0"/>
          <w:vanish w:val="0"/>
          <w:color w:val="000000"/>
          <w:spacing w:val="0"/>
          <w:kern w:val="0"/>
          <w:sz w:val="56"/>
          <w:szCs w:val="56"/>
          <w:shd w:val="clear" w:color="auto" w:fill="FFFFFF"/>
          <w:lang w:val="en-US" w:eastAsia="zh-CN"/>
        </w:rPr>
        <w:t>2025年政协提案选登</w:t>
      </w:r>
    </w:p>
    <w:p>
      <w:pPr>
        <w:keepNext w:val="0"/>
        <w:keepLines w:val="0"/>
        <w:pageBreakBefore w:val="0"/>
        <w:widowControl w:val="0"/>
        <w:shd w:val="clear" w:color="auto" w:fill="auto"/>
        <w:kinsoku/>
        <w:wordWrap/>
        <w:overflowPunct/>
        <w:topLinePunct w:val="0"/>
        <w:autoSpaceDE/>
        <w:autoSpaceDN/>
        <w:bidi w:val="0"/>
        <w:adjustRightInd/>
        <w:snapToGrid/>
        <w:spacing w:line="740" w:lineRule="exact"/>
        <w:contextualSpacing w:val="0"/>
        <w:jc w:val="center"/>
        <w:textAlignment w:val="auto"/>
        <w:outlineLvl w:val="9"/>
        <w:rPr>
          <w:rFonts w:eastAsia="方正小标宋_GBK" w:cs="Times New Roman"/>
          <w:i w:val="0"/>
          <w:iCs w:val="0"/>
          <w:caps w:val="0"/>
          <w:smallCaps w:val="0"/>
          <w:vanish w:val="0"/>
          <w:color w:val="000000"/>
          <w:spacing w:val="0"/>
          <w:kern w:val="0"/>
          <w:sz w:val="52"/>
          <w:szCs w:val="52"/>
          <w:shd w:val="clear" w:color="auto" w:fill="FFFFFF"/>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740" w:lineRule="exact"/>
        <w:contextualSpacing w:val="0"/>
        <w:jc w:val="center"/>
        <w:textAlignment w:val="auto"/>
        <w:outlineLvl w:val="9"/>
        <w:rPr>
          <w:rFonts w:eastAsia="方正小标宋_GBK" w:cs="Times New Roman"/>
          <w:i w:val="0"/>
          <w:iCs w:val="0"/>
          <w:caps w:val="0"/>
          <w:smallCaps w:val="0"/>
          <w:vanish w:val="0"/>
          <w:color w:val="000000"/>
          <w:spacing w:val="0"/>
          <w:kern w:val="0"/>
          <w:sz w:val="52"/>
          <w:szCs w:val="52"/>
          <w:shd w:val="clear" w:color="auto" w:fill="FFFFFF"/>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740" w:lineRule="exact"/>
        <w:contextualSpacing w:val="0"/>
        <w:textAlignment w:val="auto"/>
        <w:outlineLvl w:val="9"/>
        <w:rPr>
          <w:rFonts w:eastAsia="方正小标宋_GBK" w:cs="Times New Roman"/>
          <w:i w:val="0"/>
          <w:iCs w:val="0"/>
          <w:caps w:val="0"/>
          <w:smallCaps w:val="0"/>
          <w:vanish w:val="0"/>
          <w:color w:val="000000"/>
          <w:spacing w:val="0"/>
          <w:kern w:val="0"/>
          <w:sz w:val="52"/>
          <w:szCs w:val="52"/>
          <w:shd w:val="clear" w:color="auto" w:fill="FFFFFF"/>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740" w:lineRule="exact"/>
        <w:contextualSpacing w:val="0"/>
        <w:jc w:val="center"/>
        <w:textAlignment w:val="auto"/>
        <w:outlineLvl w:val="9"/>
        <w:rPr>
          <w:rFonts w:eastAsia="方正小标宋_GBK" w:cs="Times New Roman"/>
          <w:i w:val="0"/>
          <w:iCs w:val="0"/>
          <w:caps w:val="0"/>
          <w:smallCaps w:val="0"/>
          <w:vanish w:val="0"/>
          <w:color w:val="000000"/>
          <w:spacing w:val="0"/>
          <w:kern w:val="0"/>
          <w:sz w:val="52"/>
          <w:szCs w:val="52"/>
          <w:shd w:val="clear" w:color="auto" w:fill="FFFFFF"/>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740" w:lineRule="exact"/>
        <w:contextualSpacing w:val="0"/>
        <w:jc w:val="center"/>
        <w:textAlignment w:val="auto"/>
        <w:outlineLvl w:val="9"/>
        <w:rPr>
          <w:rFonts w:eastAsia="方正小标宋_GBK" w:cs="Times New Roman"/>
          <w:i w:val="0"/>
          <w:iCs w:val="0"/>
          <w:caps w:val="0"/>
          <w:smallCaps w:val="0"/>
          <w:vanish w:val="0"/>
          <w:color w:val="000000"/>
          <w:spacing w:val="0"/>
          <w:kern w:val="0"/>
          <w:sz w:val="52"/>
          <w:szCs w:val="52"/>
          <w:shd w:val="clear" w:color="auto" w:fill="FFFFFF"/>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740" w:lineRule="exact"/>
        <w:contextualSpacing w:val="0"/>
        <w:textAlignment w:val="auto"/>
        <w:outlineLvl w:val="9"/>
        <w:rPr>
          <w:rFonts w:eastAsia="方正小标宋_GBK" w:cs="Times New Roman"/>
          <w:i w:val="0"/>
          <w:iCs w:val="0"/>
          <w:caps w:val="0"/>
          <w:smallCaps w:val="0"/>
          <w:vanish w:val="0"/>
          <w:color w:val="000000"/>
          <w:spacing w:val="0"/>
          <w:kern w:val="0"/>
          <w:sz w:val="52"/>
          <w:szCs w:val="52"/>
          <w:shd w:val="clear" w:color="auto" w:fill="FFFFFF"/>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740" w:lineRule="exact"/>
        <w:contextualSpacing w:val="0"/>
        <w:jc w:val="center"/>
        <w:textAlignment w:val="auto"/>
        <w:outlineLvl w:val="9"/>
        <w:rPr>
          <w:rFonts w:eastAsia="方正小标宋_GBK" w:cs="Times New Roman"/>
          <w:i w:val="0"/>
          <w:iCs w:val="0"/>
          <w:caps w:val="0"/>
          <w:smallCaps w:val="0"/>
          <w:vanish w:val="0"/>
          <w:color w:val="000000"/>
          <w:spacing w:val="0"/>
          <w:kern w:val="0"/>
          <w:sz w:val="52"/>
          <w:szCs w:val="52"/>
          <w:shd w:val="clear" w:color="auto" w:fill="FFFFFF"/>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740" w:lineRule="exact"/>
        <w:contextualSpacing w:val="0"/>
        <w:jc w:val="center"/>
        <w:textAlignment w:val="auto"/>
        <w:outlineLvl w:val="9"/>
        <w:rPr>
          <w:rFonts w:eastAsia="方正小标宋_GBK" w:cs="Times New Roman"/>
          <w:i w:val="0"/>
          <w:iCs w:val="0"/>
          <w:caps w:val="0"/>
          <w:smallCaps w:val="0"/>
          <w:vanish w:val="0"/>
          <w:color w:val="000000"/>
          <w:kern w:val="0"/>
          <w:sz w:val="52"/>
          <w:szCs w:val="52"/>
          <w:shd w:val="clear" w:color="auto" w:fill="FFFFFF"/>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740" w:lineRule="exact"/>
        <w:contextualSpacing w:val="0"/>
        <w:jc w:val="center"/>
        <w:textAlignment w:val="auto"/>
        <w:outlineLvl w:val="9"/>
        <w:rPr>
          <w:rFonts w:eastAsia="方正小标宋_GBK" w:cs="Times New Roman"/>
          <w:i w:val="0"/>
          <w:iCs w:val="0"/>
          <w:caps w:val="0"/>
          <w:smallCaps w:val="0"/>
          <w:vanish w:val="0"/>
          <w:color w:val="000000"/>
          <w:spacing w:val="0"/>
          <w:kern w:val="0"/>
          <w:sz w:val="52"/>
          <w:szCs w:val="52"/>
          <w:shd w:val="clear" w:color="auto" w:fill="FFFFFF"/>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740" w:lineRule="exact"/>
        <w:ind w:left="0"/>
        <w:contextualSpacing w:val="0"/>
        <w:jc w:val="center"/>
        <w:textAlignment w:val="auto"/>
        <w:outlineLvl w:val="9"/>
        <w:rPr>
          <w:rFonts w:eastAsia="方正楷体_GBK" w:cs="Times New Roman"/>
          <w:i w:val="0"/>
          <w:iCs w:val="0"/>
          <w:caps w:val="0"/>
          <w:smallCaps w:val="0"/>
          <w:vanish w:val="0"/>
          <w:color w:val="000000"/>
          <w:spacing w:val="0"/>
          <w:kern w:val="0"/>
          <w:sz w:val="44"/>
          <w:szCs w:val="44"/>
          <w:shd w:val="clear" w:color="auto" w:fill="FFFFFF"/>
          <w:lang w:val="en-US" w:eastAsia="zh-CN"/>
        </w:rPr>
      </w:pPr>
      <w:r>
        <w:rPr>
          <w:rFonts w:eastAsia="方正楷体_GBK" w:cs="Times New Roman"/>
          <w:i w:val="0"/>
          <w:iCs w:val="0"/>
          <w:caps w:val="0"/>
          <w:smallCaps w:val="0"/>
          <w:vanish w:val="0"/>
          <w:color w:val="000000"/>
          <w:spacing w:val="0"/>
          <w:kern w:val="0"/>
          <w:sz w:val="44"/>
          <w:szCs w:val="44"/>
          <w:shd w:val="clear" w:color="auto" w:fill="FFFFFF"/>
          <w:lang w:val="en-US" w:eastAsia="zh-CN"/>
        </w:rPr>
        <w:t>峨山县政协提案联络委</w:t>
      </w:r>
    </w:p>
    <w:p>
      <w:pPr>
        <w:keepNext w:val="0"/>
        <w:keepLines w:val="0"/>
        <w:pageBreakBefore w:val="0"/>
        <w:widowControl w:val="0"/>
        <w:shd w:val="clear" w:color="auto" w:fill="auto"/>
        <w:kinsoku/>
        <w:wordWrap/>
        <w:overflowPunct/>
        <w:topLinePunct w:val="0"/>
        <w:autoSpaceDE/>
        <w:autoSpaceDN/>
        <w:bidi w:val="0"/>
        <w:adjustRightInd/>
        <w:snapToGrid/>
        <w:spacing w:line="740" w:lineRule="exact"/>
        <w:ind w:left="0"/>
        <w:contextualSpacing w:val="0"/>
        <w:jc w:val="center"/>
        <w:textAlignment w:val="auto"/>
        <w:outlineLvl w:val="9"/>
        <w:rPr>
          <w:rFonts w:eastAsia="方正楷体_GBK" w:cs="Times New Roman"/>
          <w:i w:val="0"/>
          <w:iCs w:val="0"/>
          <w:caps w:val="0"/>
          <w:smallCaps w:val="0"/>
          <w:vanish w:val="0"/>
          <w:color w:val="000000"/>
          <w:spacing w:val="0"/>
          <w:kern w:val="0"/>
          <w:sz w:val="44"/>
          <w:szCs w:val="44"/>
          <w:shd w:val="clear" w:color="auto" w:fill="FFFFFF"/>
          <w:lang w:val="en-US" w:eastAsia="zh-CN"/>
        </w:rPr>
      </w:pPr>
      <w:r>
        <w:rPr>
          <w:rFonts w:eastAsia="方正楷体_GBK" w:cs="Times New Roman"/>
          <w:i w:val="0"/>
          <w:iCs w:val="0"/>
          <w:caps w:val="0"/>
          <w:smallCaps w:val="0"/>
          <w:vanish w:val="0"/>
          <w:color w:val="000000"/>
          <w:spacing w:val="0"/>
          <w:kern w:val="0"/>
          <w:sz w:val="44"/>
          <w:szCs w:val="44"/>
          <w:shd w:val="clear" w:color="auto" w:fill="FFFFFF"/>
          <w:lang w:val="en-US" w:eastAsia="zh-CN"/>
        </w:rPr>
        <w:t>2026年</w:t>
      </w:r>
      <w:r>
        <w:rPr>
          <w:rFonts w:eastAsia="方正楷体_GBK" w:cs="Times New Roman" w:hint="eastAsia"/>
          <w:i w:val="0"/>
          <w:iCs w:val="0"/>
          <w:caps w:val="0"/>
          <w:smallCaps w:val="0"/>
          <w:vanish w:val="0"/>
          <w:color w:val="000000"/>
          <w:spacing w:val="0"/>
          <w:kern w:val="0"/>
          <w:sz w:val="44"/>
          <w:szCs w:val="44"/>
          <w:shd w:val="clear" w:color="auto" w:fill="FFFFFF"/>
          <w:lang w:val="en-US" w:eastAsia="zh-CN"/>
        </w:rPr>
        <w:t>1</w:t>
      </w:r>
      <w:r>
        <w:rPr>
          <w:rFonts w:eastAsia="方正楷体_GBK" w:cs="Times New Roman"/>
          <w:i w:val="0"/>
          <w:iCs w:val="0"/>
          <w:caps w:val="0"/>
          <w:smallCaps w:val="0"/>
          <w:vanish w:val="0"/>
          <w:color w:val="000000"/>
          <w:spacing w:val="0"/>
          <w:kern w:val="0"/>
          <w:sz w:val="44"/>
          <w:szCs w:val="44"/>
          <w:shd w:val="clear" w:color="auto" w:fill="FFFFFF"/>
          <w:lang w:val="en-US" w:eastAsia="zh-CN"/>
        </w:rPr>
        <w:t>月</w:t>
      </w:r>
    </w:p>
    <w:p>
      <w:pPr>
        <w:keepNext w:val="0"/>
        <w:keepLines w:val="0"/>
        <w:pageBreakBefore w:val="0"/>
        <w:widowControl w:val="0"/>
        <w:shd w:val="clear" w:color="auto" w:fill="auto"/>
        <w:kinsoku/>
        <w:wordWrap/>
        <w:overflowPunct/>
        <w:topLinePunct w:val="0"/>
        <w:autoSpaceDE/>
        <w:autoSpaceDN/>
        <w:bidi w:val="0"/>
        <w:adjustRightInd/>
        <w:snapToGrid/>
        <w:spacing w:line="740" w:lineRule="exact"/>
        <w:contextualSpacing w:val="0"/>
        <w:jc w:val="center"/>
        <w:textAlignment w:val="auto"/>
        <w:outlineLvl w:val="9"/>
        <w:rPr>
          <w:rFonts w:eastAsia="方正小标宋_GBK" w:cs="Times New Roman"/>
          <w:i w:val="0"/>
          <w:iCs w:val="0"/>
          <w:caps w:val="0"/>
          <w:smallCaps w:val="0"/>
          <w:vanish w:val="0"/>
          <w:color w:val="000000"/>
          <w:spacing w:val="0"/>
          <w:kern w:val="0"/>
          <w:sz w:val="44"/>
          <w:szCs w:val="44"/>
          <w:shd w:val="clear" w:color="auto" w:fill="FFFFFF"/>
        </w:rPr>
        <w:sectPr>
          <w:footerReference w:type="default" r:id="rId2"/>
          <w:pgSz w:w="11907" w:h="16839"/>
          <w:pgMar w:top="1814" w:right="1531" w:bottom="1814" w:left="1531" w:header="851" w:footer="992" w:gutter="0"/>
          <w:pgNumType w:fmt="numberInDash"/>
          <w:cols w:num="1" w:space="720"/>
          <w:docGrid w:linePitch="435" w:charSpace="0"/>
        </w:sectPr>
      </w:pPr>
    </w:p>
    <w:p>
      <w:pPr>
        <w:keepNext w:val="0"/>
        <w:keepLines w:val="0"/>
        <w:pageBreakBefore w:val="0"/>
        <w:widowControl w:val="0"/>
        <w:shd w:val="clear" w:color="auto" w:fill="auto"/>
        <w:kinsoku/>
        <w:wordWrap/>
        <w:overflowPunct/>
        <w:topLinePunct w:val="0"/>
        <w:autoSpaceDE/>
        <w:autoSpaceDN/>
        <w:bidi w:val="0"/>
        <w:adjustRightInd/>
        <w:snapToGrid/>
        <w:spacing w:line="740" w:lineRule="exact"/>
        <w:contextualSpacing w:val="0"/>
        <w:jc w:val="center"/>
        <w:textAlignment w:val="auto"/>
        <w:outlineLvl w:val="9"/>
        <w:rPr>
          <w:rFonts w:eastAsia="方正小标宋_GBK" w:cs="Times New Roman"/>
          <w:i w:val="0"/>
          <w:iCs w:val="0"/>
          <w:caps w:val="0"/>
          <w:smallCaps w:val="0"/>
          <w:vanish w:val="0"/>
          <w:color w:val="000000"/>
          <w:kern w:val="0"/>
          <w:sz w:val="44"/>
          <w:szCs w:val="44"/>
          <w:shd w:val="clear" w:color="auto" w:fill="FFFFFF"/>
        </w:rPr>
      </w:pPr>
      <w:r>
        <w:rPr>
          <w:rFonts w:eastAsia="方正小标宋_GBK" w:cs="Times New Roman"/>
          <w:i w:val="0"/>
          <w:iCs w:val="0"/>
          <w:caps w:val="0"/>
          <w:smallCaps w:val="0"/>
          <w:vanish w:val="0"/>
          <w:color w:val="000000"/>
          <w:spacing w:val="0"/>
          <w:kern w:val="0"/>
          <w:sz w:val="44"/>
          <w:szCs w:val="44"/>
          <w:shd w:val="clear" w:color="auto" w:fill="FFFFFF"/>
        </w:rPr>
        <w:t>关于进一步加强民族优秀传统文化保护</w:t>
      </w:r>
    </w:p>
    <w:p>
      <w:pPr>
        <w:keepNext w:val="0"/>
        <w:keepLines w:val="0"/>
        <w:pageBreakBefore w:val="0"/>
        <w:widowControl w:val="0"/>
        <w:shd w:val="clear" w:color="auto" w:fill="auto"/>
        <w:kinsoku/>
        <w:wordWrap/>
        <w:overflowPunct/>
        <w:topLinePunct w:val="0"/>
        <w:autoSpaceDE/>
        <w:autoSpaceDN/>
        <w:bidi w:val="0"/>
        <w:adjustRightInd/>
        <w:snapToGrid/>
        <w:spacing w:line="740" w:lineRule="exact"/>
        <w:contextualSpacing w:val="0"/>
        <w:jc w:val="center"/>
        <w:textAlignment w:val="auto"/>
        <w:outlineLvl w:val="9"/>
        <w:rPr>
          <w:rFonts w:eastAsia="方正小标宋_GBK" w:cs="Times New Roman"/>
          <w:i w:val="0"/>
          <w:iCs w:val="0"/>
          <w:caps w:val="0"/>
          <w:smallCaps w:val="0"/>
          <w:vanish w:val="0"/>
          <w:color w:val="000000"/>
          <w:spacing w:val="0"/>
          <w:kern w:val="0"/>
          <w:sz w:val="44"/>
          <w:szCs w:val="44"/>
          <w:shd w:val="clear" w:color="auto" w:fill="FFFFFF"/>
        </w:rPr>
      </w:pPr>
      <w:r>
        <w:rPr>
          <w:rFonts w:eastAsia="方正小标宋_GBK" w:cs="Times New Roman"/>
          <w:i w:val="0"/>
          <w:iCs w:val="0"/>
          <w:caps w:val="0"/>
          <w:smallCaps w:val="0"/>
          <w:vanish w:val="0"/>
          <w:color w:val="000000"/>
          <w:spacing w:val="0"/>
          <w:kern w:val="0"/>
          <w:sz w:val="44"/>
          <w:szCs w:val="44"/>
          <w:shd w:val="clear" w:color="auto" w:fill="FFFFFF"/>
        </w:rPr>
        <w:t>传承发展的建议</w:t>
      </w:r>
    </w:p>
    <w:p>
      <w:pPr>
        <w:keepNext w:val="0"/>
        <w:keepLines w:val="0"/>
        <w:pageBreakBefore w:val="0"/>
        <w:widowControl w:val="0"/>
        <w:spacing w:line="740" w:lineRule="exact"/>
        <w:ind w:left="0" w:firstLine="0"/>
        <w:jc w:val="center"/>
        <w:rPr>
          <w:rFonts w:eastAsia="方正楷体_GBK" w:cs="Times New Roman"/>
          <w:i w:val="0"/>
          <w:iCs w:val="0"/>
          <w:caps w:val="0"/>
          <w:smallCaps w:val="0"/>
          <w:vanish w:val="0"/>
          <w:color w:val="000000"/>
          <w:kern w:val="0"/>
          <w:sz w:val="32"/>
          <w:szCs w:val="32"/>
          <w:shd w:val="clear" w:color="auto" w:fill="FFFFFF"/>
          <w:lang w:val="en-US" w:eastAsia="zh-CN"/>
        </w:rPr>
      </w:pPr>
      <w:r>
        <w:rPr>
          <w:rFonts w:eastAsia="方正楷体_GBK" w:cs="Times New Roman"/>
          <w:i w:val="0"/>
          <w:iCs w:val="0"/>
          <w:caps w:val="0"/>
          <w:smallCaps w:val="0"/>
          <w:vanish w:val="0"/>
          <w:color w:val="000000"/>
          <w:spacing w:val="0"/>
          <w:kern w:val="0"/>
          <w:sz w:val="32"/>
          <w:szCs w:val="32"/>
          <w:shd w:val="clear" w:color="auto" w:fill="FFFFFF"/>
          <w:lang w:val="en-US" w:eastAsia="zh-CN"/>
        </w:rPr>
        <w:t>提案者：县政协民族宗教法制委员会</w:t>
      </w:r>
    </w:p>
    <w:p>
      <w:pPr>
        <w:keepNext w:val="0"/>
        <w:keepLines w:val="0"/>
        <w:pageBreakBefore w:val="0"/>
        <w:widowControl w:val="0"/>
        <w:spacing w:beforeAutospacing="0" w:afterAutospacing="0" w:line="400" w:lineRule="exact"/>
        <w:ind w:left="0" w:firstLine="0"/>
        <w:jc w:val="center"/>
        <w:rPr>
          <w:rFonts w:eastAsia="方正楷体_GBK" w:cs="Times New Roman"/>
          <w:color w:val="000000"/>
          <w:kern w:val="0"/>
          <w:shd w:val="clear" w:color="auto" w:fill="FFFFFF"/>
        </w:rPr>
      </w:pPr>
    </w:p>
    <w:p>
      <w:pPr>
        <w:keepNext w:val="0"/>
        <w:keepLines w:val="0"/>
        <w:pageBreakBefore w:val="0"/>
        <w:widowControl w:val="0"/>
        <w:kinsoku/>
        <w:wordWrap/>
        <w:overflowPunct/>
        <w:topLinePunct w:val="0"/>
        <w:autoSpaceDE/>
        <w:autoSpaceDN/>
        <w:bidi w:val="0"/>
        <w:spacing w:line="596" w:lineRule="exact"/>
        <w:ind w:firstLineChars="200" w:firstLine="640"/>
        <w:textAlignment w:val="auto"/>
        <w:rPr>
          <w:rFonts w:eastAsia="方正仿宋_GBK" w:cs="Times New Roman"/>
          <w:vanish w:val="0"/>
          <w:color w:val="000000"/>
          <w:kern w:val="2"/>
          <w:sz w:val="32"/>
          <w:szCs w:val="32"/>
        </w:rPr>
      </w:pPr>
      <w:r>
        <w:rPr>
          <w:rFonts w:eastAsia="方正仿宋_GBK" w:cs="Times New Roman"/>
          <w:b/>
          <w:bCs w:val="0"/>
          <w:vanish w:val="0"/>
          <w:color w:val="000000"/>
          <w:kern w:val="2"/>
          <w:sz w:val="32"/>
          <w:szCs w:val="32"/>
        </w:rPr>
        <w:t>案由：</w:t>
      </w:r>
      <w:r>
        <w:rPr>
          <w:rFonts w:eastAsia="方正仿宋_GBK" w:cs="Times New Roman"/>
          <w:vanish w:val="0"/>
          <w:color w:val="000000"/>
          <w:kern w:val="2"/>
          <w:sz w:val="32"/>
          <w:szCs w:val="32"/>
        </w:rPr>
        <w:t>民族文化是中华文化不可分割的重要组成部分，保护和传承民族优秀文化，是建设文化强国的重要内容，也是铸牢中华民族共同体意识的题中之义。峨山作为中国第一个彝族自治县，云南省最早实行民族区域自治的地方。近年来，我县坚持以习近平新时代中国特色社会主义思想为指导，以铸牢中华民族共同体意识为主线，认真落实新时代党的民族政策和国家有关法律法规，将民族民间传统文化和非物质文化遗产保护利用纳入全县国民经济和社会发展规划，有力地推动全县民族优秀传统文化保护传承发展。</w:t>
      </w:r>
      <w:r>
        <w:rPr>
          <w:rFonts w:eastAsia="方正仿宋_GBK" w:cs="Times New Roman"/>
          <w:vanish w:val="0"/>
          <w:color w:val="000000"/>
          <w:kern w:val="2"/>
          <w:sz w:val="32"/>
          <w:szCs w:val="32"/>
          <w:lang w:eastAsia="zh-CN"/>
        </w:rPr>
        <w:t>但</w:t>
      </w:r>
      <w:r>
        <w:rPr>
          <w:rFonts w:eastAsia="方正仿宋_GBK" w:cs="Times New Roman"/>
          <w:vanish w:val="0"/>
          <w:color w:val="000000"/>
          <w:kern w:val="2"/>
          <w:sz w:val="32"/>
          <w:szCs w:val="32"/>
        </w:rPr>
        <w:t>在工作推进过程中也存在一些问题和不足：</w:t>
      </w:r>
    </w:p>
    <w:p>
      <w:pPr>
        <w:keepNext w:val="0"/>
        <w:keepLines w:val="0"/>
        <w:pageBreakBefore w:val="0"/>
        <w:widowControl w:val="0"/>
        <w:kinsoku/>
        <w:wordWrap/>
        <w:overflowPunct/>
        <w:topLinePunct w:val="0"/>
        <w:autoSpaceDE/>
        <w:autoSpaceDN/>
        <w:bidi w:val="0"/>
        <w:spacing w:line="596" w:lineRule="exact"/>
        <w:ind w:firstLineChars="200" w:firstLine="640"/>
        <w:textAlignment w:val="auto"/>
        <w:rPr>
          <w:rFonts w:eastAsia="方正仿宋_GBK" w:cs="Times New Roman"/>
          <w:vanish w:val="0"/>
          <w:color w:val="000000"/>
          <w:kern w:val="2"/>
          <w:sz w:val="32"/>
          <w:szCs w:val="32"/>
          <w:lang w:eastAsia="zh-CN"/>
        </w:rPr>
      </w:pPr>
      <w:r>
        <w:rPr>
          <w:rFonts w:eastAsia="方正黑体_GBK" w:cs="Times New Roman"/>
          <w:color w:val="000000"/>
          <w:sz w:val="32"/>
          <w:szCs w:val="32"/>
        </w:rPr>
        <w:t>一是保障机制缺失</w:t>
      </w:r>
      <w:r>
        <w:rPr>
          <w:rFonts w:eastAsia="方正黑体_GBK" w:cs="Times New Roman"/>
          <w:color w:val="000000"/>
          <w:sz w:val="32"/>
          <w:szCs w:val="32"/>
          <w:lang w:eastAsia="zh-CN"/>
        </w:rPr>
        <w:t>。</w:t>
      </w:r>
      <w:r>
        <w:rPr>
          <w:rFonts w:eastAsia="方正仿宋_GBK" w:cs="Times New Roman"/>
          <w:vanish w:val="0"/>
          <w:color w:val="000000"/>
          <w:kern w:val="2"/>
          <w:sz w:val="32"/>
          <w:szCs w:val="32"/>
        </w:rPr>
        <w:t>民族文化保护传承是一项系统性工程，由于缺乏法治、机制、经费和人才等的保障，远不能满足民族文化保护传承工作的需要，导致优秀民族传统文化无法转化为发展优势，赋能经济社会发展</w:t>
      </w:r>
      <w:r>
        <w:rPr>
          <w:rFonts w:eastAsia="方正仿宋_GBK" w:cs="Times New Roman"/>
          <w:vanish w:val="0"/>
          <w:color w:val="000000"/>
          <w:kern w:val="2"/>
          <w:sz w:val="32"/>
          <w:szCs w:val="32"/>
          <w:lang w:eastAsia="zh-CN"/>
        </w:rPr>
        <w:t>。</w:t>
      </w:r>
    </w:p>
    <w:p>
      <w:pPr>
        <w:keepNext w:val="0"/>
        <w:keepLines w:val="0"/>
        <w:pageBreakBefore w:val="0"/>
        <w:widowControl w:val="0"/>
        <w:kinsoku/>
        <w:wordWrap/>
        <w:overflowPunct/>
        <w:topLinePunct w:val="0"/>
        <w:autoSpaceDE/>
        <w:autoSpaceDN/>
        <w:bidi w:val="0"/>
        <w:spacing w:line="596" w:lineRule="exact"/>
        <w:ind w:firstLineChars="200" w:firstLine="640"/>
        <w:textAlignment w:val="auto"/>
        <w:rPr>
          <w:rFonts w:eastAsia="方正仿宋_GBK" w:cs="Times New Roman"/>
          <w:vanish w:val="0"/>
          <w:color w:val="000000"/>
          <w:kern w:val="2"/>
          <w:sz w:val="32"/>
          <w:szCs w:val="32"/>
          <w:lang w:eastAsia="zh-CN"/>
        </w:rPr>
      </w:pPr>
      <w:r>
        <w:rPr>
          <w:rFonts w:eastAsia="方正黑体_GBK" w:cs="Times New Roman"/>
          <w:color w:val="000000"/>
          <w:sz w:val="32"/>
          <w:szCs w:val="32"/>
        </w:rPr>
        <w:t>二是传承后继无人</w:t>
      </w:r>
      <w:r>
        <w:rPr>
          <w:rFonts w:eastAsia="方正黑体_GBK" w:cs="Times New Roman"/>
          <w:color w:val="000000"/>
          <w:sz w:val="32"/>
          <w:szCs w:val="32"/>
          <w:lang w:eastAsia="zh-CN"/>
        </w:rPr>
        <w:t>。</w:t>
      </w:r>
      <w:r>
        <w:rPr>
          <w:rFonts w:eastAsia="方正仿宋_GBK" w:cs="Times New Roman"/>
          <w:vanish w:val="0"/>
          <w:color w:val="000000"/>
          <w:kern w:val="2"/>
          <w:sz w:val="32"/>
          <w:szCs w:val="32"/>
        </w:rPr>
        <w:t>社会改革缺乏系统性和协同性，不少民族传统技艺、传统礼仪、民间习俗等与各民族群众的生产生活方式相脱离、日渐淡化，民族优秀传统文化失去了赖于生存和发展</w:t>
      </w:r>
      <w:r>
        <w:rPr>
          <w:rFonts w:eastAsia="方正仿宋_GBK" w:cs="Times New Roman"/>
          <w:vanish w:val="0"/>
          <w:color w:val="000000"/>
          <w:kern w:val="2"/>
          <w:sz w:val="32"/>
          <w:szCs w:val="32"/>
          <w:lang w:val="en-US" w:eastAsia="zh-CN"/>
        </w:rPr>
        <w:t>的</w:t>
      </w:r>
      <w:r>
        <w:rPr>
          <w:rFonts w:eastAsia="方正仿宋_GBK" w:cs="Times New Roman"/>
          <w:vanish w:val="0"/>
          <w:color w:val="000000"/>
          <w:kern w:val="2"/>
          <w:sz w:val="32"/>
          <w:szCs w:val="32"/>
        </w:rPr>
        <w:t>基础和土壤，很难推动民族文化创造性转化和创新性发展，面临着“人亡技失”、后继无人的困境，民族非遗技艺和项目逐步退出历史舞台</w:t>
      </w:r>
      <w:r>
        <w:rPr>
          <w:rFonts w:eastAsia="方正仿宋_GBK" w:cs="Times New Roman"/>
          <w:vanish w:val="0"/>
          <w:color w:val="000000"/>
          <w:kern w:val="2"/>
          <w:sz w:val="32"/>
          <w:szCs w:val="32"/>
          <w:lang w:eastAsia="zh-CN"/>
        </w:rPr>
        <w:t>。</w:t>
      </w:r>
    </w:p>
    <w:p>
      <w:pPr>
        <w:keepNext w:val="0"/>
        <w:keepLines w:val="0"/>
        <w:pageBreakBefore w:val="0"/>
        <w:widowControl w:val="0"/>
        <w:kinsoku/>
        <w:wordWrap/>
        <w:overflowPunct/>
        <w:topLinePunct w:val="0"/>
        <w:autoSpaceDE/>
        <w:autoSpaceDN/>
        <w:bidi w:val="0"/>
        <w:spacing w:line="596" w:lineRule="exact"/>
        <w:ind w:firstLineChars="200" w:firstLine="640"/>
        <w:textAlignment w:val="auto"/>
        <w:rPr>
          <w:rFonts w:eastAsia="方正仿宋_GBK" w:cs="Times New Roman"/>
          <w:b/>
          <w:bCs w:val="0"/>
          <w:vanish w:val="0"/>
          <w:color w:val="000000"/>
          <w:kern w:val="2"/>
          <w:sz w:val="32"/>
          <w:szCs w:val="32"/>
        </w:rPr>
      </w:pPr>
      <w:r>
        <w:rPr>
          <w:rFonts w:eastAsia="方正黑体_GBK" w:cs="Times New Roman"/>
          <w:color w:val="000000"/>
          <w:sz w:val="32"/>
          <w:szCs w:val="32"/>
        </w:rPr>
        <w:t>三是民族优秀传统文化“活化”利用水平低</w:t>
      </w:r>
      <w:r>
        <w:rPr>
          <w:rFonts w:eastAsia="方正黑体_GBK" w:cs="Times New Roman"/>
          <w:color w:val="000000"/>
          <w:sz w:val="32"/>
          <w:szCs w:val="32"/>
          <w:lang w:eastAsia="zh-CN"/>
        </w:rPr>
        <w:t>。</w:t>
      </w:r>
      <w:r>
        <w:rPr>
          <w:rFonts w:eastAsia="方正仿宋_GBK" w:cs="Times New Roman"/>
          <w:vanish w:val="0"/>
          <w:color w:val="000000"/>
          <w:kern w:val="2"/>
          <w:sz w:val="32"/>
          <w:szCs w:val="32"/>
        </w:rPr>
        <w:t>在文化+旅游融合、非遗+文旅产业等方面双向赋能</w:t>
      </w:r>
      <w:r>
        <w:rPr>
          <w:rFonts w:eastAsia="方正仿宋_GBK" w:cs="Times New Roman"/>
          <w:vanish w:val="0"/>
          <w:color w:val="000000"/>
          <w:kern w:val="2"/>
          <w:sz w:val="32"/>
          <w:szCs w:val="32"/>
          <w:lang w:eastAsia="zh-CN"/>
        </w:rPr>
        <w:t>和</w:t>
      </w:r>
      <w:r>
        <w:rPr>
          <w:rFonts w:eastAsia="方正仿宋_GBK" w:cs="Times New Roman"/>
          <w:vanish w:val="0"/>
          <w:color w:val="000000"/>
          <w:kern w:val="2"/>
          <w:sz w:val="32"/>
          <w:szCs w:val="32"/>
        </w:rPr>
        <w:t>深度融合不够紧密，没有形成保护传承发展的民族文化生态闭环和产业链条，传承与保护力度不平衡。</w:t>
      </w:r>
    </w:p>
    <w:p>
      <w:pPr>
        <w:keepNext w:val="0"/>
        <w:keepLines w:val="0"/>
        <w:pageBreakBefore w:val="0"/>
        <w:widowControl w:val="0"/>
        <w:suppressLineNumbers w:val="0"/>
        <w:suppressAutoHyphens w:val="0"/>
        <w:kinsoku/>
        <w:wordWrap/>
        <w:overflowPunct/>
        <w:topLinePunct w:val="0"/>
        <w:autoSpaceDE/>
        <w:autoSpaceDN/>
        <w:bidi w:val="0"/>
        <w:spacing w:line="596" w:lineRule="exact"/>
        <w:ind w:firstLineChars="200" w:firstLine="640"/>
        <w:jc w:val="both"/>
        <w:textAlignment w:val="auto"/>
        <w:rPr>
          <w:rFonts w:eastAsia="方正仿宋_GBK" w:cs="Times New Roman"/>
          <w:b/>
          <w:bCs w:val="0"/>
          <w:vanish w:val="0"/>
          <w:color w:val="000000"/>
          <w:kern w:val="2"/>
          <w:sz w:val="32"/>
          <w:szCs w:val="32"/>
        </w:rPr>
      </w:pPr>
      <w:r>
        <w:rPr>
          <w:rFonts w:eastAsia="方正仿宋_GBK" w:cs="Times New Roman"/>
          <w:b/>
          <w:bCs w:val="0"/>
          <w:vanish w:val="0"/>
          <w:color w:val="000000"/>
          <w:kern w:val="2"/>
          <w:sz w:val="32"/>
          <w:szCs w:val="32"/>
        </w:rPr>
        <w:t>建议：</w:t>
      </w:r>
    </w:p>
    <w:p>
      <w:pPr>
        <w:keepNext w:val="0"/>
        <w:keepLines w:val="0"/>
        <w:pageBreakBefore w:val="0"/>
        <w:widowControl w:val="0"/>
        <w:suppressLineNumbers w:val="0"/>
        <w:suppressAutoHyphens w:val="0"/>
        <w:kinsoku/>
        <w:wordWrap/>
        <w:overflowPunct/>
        <w:topLinePunct w:val="0"/>
        <w:autoSpaceDE/>
        <w:autoSpaceDN/>
        <w:bidi w:val="0"/>
        <w:spacing w:line="596" w:lineRule="exact"/>
        <w:ind w:firstLineChars="200" w:firstLine="640"/>
        <w:jc w:val="both"/>
        <w:textAlignment w:val="auto"/>
        <w:rPr>
          <w:rFonts w:eastAsia="方正仿宋_GBK" w:cs="Times New Roman"/>
          <w:sz w:val="32"/>
          <w:szCs w:val="32"/>
        </w:rPr>
      </w:pPr>
      <w:r>
        <w:rPr>
          <w:rFonts w:eastAsia="方正黑体_GBK" w:cs="Times New Roman"/>
          <w:sz w:val="32"/>
          <w:szCs w:val="32"/>
          <w:lang w:val="en-US" w:eastAsia="zh-CN"/>
        </w:rPr>
        <w:t>一、</w:t>
      </w:r>
      <w:r>
        <w:rPr>
          <w:rFonts w:eastAsia="方正黑体_GBK" w:cs="Times New Roman"/>
          <w:sz w:val="32"/>
          <w:szCs w:val="32"/>
        </w:rPr>
        <w:t>坚定文化自信，加强组织领导。</w:t>
      </w:r>
      <w:r>
        <w:rPr>
          <w:rFonts w:eastAsia="方正仿宋_GBK" w:cs="Times New Roman"/>
          <w:sz w:val="32"/>
          <w:szCs w:val="32"/>
        </w:rPr>
        <w:t>各级各有关部门和广大干部要认真贯彻落实习近平总书记关于重视少数民族文化保护和传承的重要讲话精神，进一步树立和增强民族文化自信心，增强做好新时期民族文化工作的使命感、责任感和紧迫感，教育引导各族群众加深对本民族文化的认知认同，形成高度自觉的文化自信，汇聚民族凝聚力，以强烈的法律意识、责任意识和行动自觉，推动民族优秀传统文化在新时代的创造性转化、创新性发展。落实好铸牢中华民族共同体意识是新时代党的民族工作和民族地区各项工作的</w:t>
      </w:r>
      <w:r>
        <w:rPr>
          <w:rFonts w:eastAsia="方正仿宋_GBK" w:cs="Times New Roman"/>
          <w:sz w:val="32"/>
          <w:szCs w:val="32"/>
          <w:lang w:eastAsia="zh-CN"/>
        </w:rPr>
        <w:t>核心</w:t>
      </w:r>
      <w:r>
        <w:rPr>
          <w:rFonts w:eastAsia="方正仿宋_GBK" w:cs="Times New Roman"/>
          <w:sz w:val="32"/>
          <w:szCs w:val="32"/>
        </w:rPr>
        <w:t>要求，不断加强组织领导，将民族文化传承与保护工作由文旅和统战（民宗）部门单打独斗转变为“党委领导、政府负责、职能部门牵头抓总、相关职能部门齐抓共管、全社会共同参与”的工作格局，形成全县上下抓民族优秀传统文化保护传承发展的工作合力。</w:t>
      </w:r>
    </w:p>
    <w:p>
      <w:pPr>
        <w:keepNext w:val="0"/>
        <w:keepLines w:val="0"/>
        <w:pageBreakBefore w:val="0"/>
        <w:widowControl w:val="0"/>
        <w:suppressLineNumbers w:val="0"/>
        <w:suppressAutoHyphens w:val="0"/>
        <w:kinsoku/>
        <w:wordWrap/>
        <w:overflowPunct/>
        <w:topLinePunct w:val="0"/>
        <w:autoSpaceDE/>
        <w:autoSpaceDN/>
        <w:bidi w:val="0"/>
        <w:spacing w:line="596" w:lineRule="exact"/>
        <w:ind w:left="0" w:firstLineChars="200" w:firstLine="640"/>
        <w:textAlignment w:val="auto"/>
        <w:rPr>
          <w:rFonts w:eastAsia="方正仿宋_GBK" w:cs="Times New Roman"/>
          <w:vanish w:val="0"/>
          <w:color w:val="000000"/>
          <w:kern w:val="2"/>
          <w:sz w:val="32"/>
          <w:szCs w:val="32"/>
        </w:rPr>
      </w:pPr>
      <w:r>
        <w:rPr>
          <w:rFonts w:eastAsia="方正黑体_GBK" w:cs="Times New Roman"/>
          <w:vanish w:val="0"/>
          <w:color w:val="000000"/>
          <w:kern w:val="2"/>
          <w:sz w:val="32"/>
          <w:szCs w:val="32"/>
          <w:lang w:val="en-US" w:eastAsia="zh-CN"/>
        </w:rPr>
        <w:t>二、</w:t>
      </w:r>
      <w:r>
        <w:rPr>
          <w:rFonts w:eastAsia="方正黑体_GBK" w:cs="Times New Roman"/>
          <w:vanish w:val="0"/>
          <w:color w:val="000000"/>
          <w:kern w:val="2"/>
          <w:sz w:val="32"/>
          <w:szCs w:val="32"/>
        </w:rPr>
        <w:t>坚持规划引领，开启保护传承新篇章。</w:t>
      </w:r>
      <w:r>
        <w:rPr>
          <w:rFonts w:eastAsia="方正仿宋_GBK" w:cs="Times New Roman"/>
          <w:vanish w:val="0"/>
          <w:color w:val="000000"/>
          <w:kern w:val="2"/>
          <w:sz w:val="32"/>
          <w:szCs w:val="32"/>
        </w:rPr>
        <w:t>聚焦中国式现代化峨山实践和峨山县“十五五”国民经济和社会发展总体规划编制实施等重点，编制好峨山县民族优秀传统文化保护传承发展的总体规划和专项规划，构建起保护传承发展的总体格局，加强保护传承的整体性和系统性，为接续历史文脉、传承地域文化特色和空间布局等提供支撑，为统筹协调民族优秀传统文化保护传承发展工作提供指导框架和科学依据。同时使之与省市相关建设规划相衔接，积极争取更多的项目进入上级项目</w:t>
      </w:r>
      <w:r>
        <w:rPr>
          <w:rFonts w:eastAsia="方正仿宋_GBK" w:cs="Times New Roman"/>
          <w:vanish w:val="0"/>
          <w:color w:val="000000"/>
          <w:kern w:val="2"/>
          <w:sz w:val="32"/>
          <w:szCs w:val="32"/>
          <w:lang w:eastAsia="zh-CN"/>
        </w:rPr>
        <w:t>库</w:t>
      </w:r>
      <w:r>
        <w:rPr>
          <w:rFonts w:eastAsia="方正仿宋_GBK" w:cs="Times New Roman"/>
          <w:vanish w:val="0"/>
          <w:color w:val="000000"/>
          <w:kern w:val="2"/>
          <w:sz w:val="32"/>
          <w:szCs w:val="32"/>
        </w:rPr>
        <w:t>。</w:t>
      </w:r>
    </w:p>
    <w:p>
      <w:pPr>
        <w:keepNext w:val="0"/>
        <w:keepLines w:val="0"/>
        <w:pageBreakBefore w:val="0"/>
        <w:widowControl w:val="0"/>
        <w:suppressLineNumbers w:val="0"/>
        <w:suppressAutoHyphens w:val="0"/>
        <w:kinsoku/>
        <w:wordWrap/>
        <w:overflowPunct/>
        <w:topLinePunct w:val="0"/>
        <w:autoSpaceDE/>
        <w:autoSpaceDN/>
        <w:bidi w:val="0"/>
        <w:spacing w:line="596" w:lineRule="exact"/>
        <w:ind w:left="0" w:firstLineChars="200" w:firstLine="640"/>
        <w:textAlignment w:val="auto"/>
        <w:rPr>
          <w:rFonts w:eastAsia="方正仿宋_GBK" w:cs="Times New Roman"/>
          <w:vanish w:val="0"/>
          <w:color w:val="000000"/>
          <w:kern w:val="2"/>
          <w:sz w:val="32"/>
          <w:szCs w:val="32"/>
        </w:rPr>
      </w:pPr>
      <w:r>
        <w:rPr>
          <w:rFonts w:eastAsia="方正黑体_GBK" w:cs="Times New Roman"/>
          <w:vanish w:val="0"/>
          <w:color w:val="000000"/>
          <w:kern w:val="2"/>
          <w:sz w:val="32"/>
          <w:szCs w:val="32"/>
          <w:lang w:val="en-US" w:eastAsia="zh-CN"/>
        </w:rPr>
        <w:t>三、</w:t>
      </w:r>
      <w:r>
        <w:rPr>
          <w:rFonts w:eastAsia="方正黑体_GBK" w:cs="Times New Roman"/>
          <w:vanish w:val="0"/>
          <w:color w:val="000000"/>
          <w:kern w:val="2"/>
          <w:sz w:val="32"/>
          <w:szCs w:val="32"/>
        </w:rPr>
        <w:t>完善政策措施，推进民族文化保护传承。</w:t>
      </w:r>
      <w:r>
        <w:rPr>
          <w:rFonts w:eastAsia="方正仿宋_GBK" w:cs="Times New Roman"/>
          <w:vanish w:val="0"/>
          <w:color w:val="000000"/>
          <w:kern w:val="2"/>
          <w:sz w:val="32"/>
          <w:szCs w:val="32"/>
        </w:rPr>
        <w:t>加大民族立法力度，及时出台《峨山彝族自治县民族优秀传统文化保护条例》等民族文化传承与保护方面的法律法规、政策措施等，重构民族优秀传统文化生态闭环，为民族优秀传统文化保护传承发展提供法治保障。设立民族优秀传统文化保护传承发展资金，纳入财政预算给予优先保障，并制订加强民族优秀传统文化</w:t>
      </w:r>
      <w:r>
        <w:rPr>
          <w:rFonts w:eastAsia="方正仿宋_GBK" w:cs="Times New Roman"/>
          <w:vanish w:val="0"/>
          <w:color w:val="000000"/>
          <w:kern w:val="2"/>
          <w:sz w:val="32"/>
          <w:szCs w:val="32"/>
          <w:lang w:eastAsia="zh-CN"/>
        </w:rPr>
        <w:t>保护</w:t>
      </w:r>
      <w:r>
        <w:rPr>
          <w:rFonts w:eastAsia="方正仿宋_GBK" w:cs="Times New Roman"/>
          <w:vanish w:val="0"/>
          <w:color w:val="000000"/>
          <w:kern w:val="2"/>
          <w:sz w:val="32"/>
          <w:szCs w:val="32"/>
        </w:rPr>
        <w:t>传承发展相关扶持政策、配套措施。鼓励和支持社会资本参与少数民族文化保护和传承项目，推动少数民族文化开发利用。依托玉溪市非遗展示基地建设，设立县乡两级民族优秀传统文化保护传承发展机构即非物质文化遗产保护中心（站），选齐配强人员。加强民族文化专业人才的培养和引进，重点做好扶持培育民族非物质文化遗产传承人和民族民间文艺人才工作，加大两类人员的待遇保障力度。依托各类文化服务阵地，以培训、观摩、展示和演出等形式，组织开展民族文化技艺传承活动。推进民族优秀传统文化进校园活动，以课堂教育、文化熏陶、节日引导、活动融入等方式，培养学生对民族优秀传统文化的了解和学习，激发青少年热爱本民族传统文化的热情。</w:t>
      </w:r>
    </w:p>
    <w:p>
      <w:pPr>
        <w:pStyle w:val="29"/>
        <w:keepNext w:val="0"/>
        <w:keepLines w:val="0"/>
        <w:pageBreakBefore w:val="0"/>
        <w:widowControl w:val="0"/>
        <w:kinsoku/>
        <w:wordWrap/>
        <w:overflowPunct/>
        <w:topLinePunct w:val="0"/>
        <w:autoSpaceDE/>
        <w:autoSpaceDN/>
        <w:bidi w:val="0"/>
        <w:spacing w:line="596" w:lineRule="exact"/>
        <w:ind w:left="0" w:right="0" w:firstLineChars="200" w:firstLine="640"/>
        <w:textAlignment w:val="auto"/>
        <w:rPr>
          <w:rFonts w:ascii="Times New Roman" w:eastAsia="方正仿宋_GBK" w:cs="Times New Roman" w:hAnsi="Times New Roman"/>
          <w:color w:val="000000"/>
          <w:kern w:val="2"/>
          <w:sz w:val="32"/>
          <w:szCs w:val="32"/>
        </w:rPr>
      </w:pPr>
      <w:r>
        <w:rPr>
          <w:rFonts w:ascii="Times New Roman" w:eastAsia="方正黑体_GBK" w:cs="Times New Roman" w:hAnsi="Times New Roman"/>
          <w:color w:val="000000"/>
          <w:kern w:val="2"/>
          <w:sz w:val="32"/>
          <w:szCs w:val="32"/>
          <w:lang w:val="en-US" w:eastAsia="zh-CN"/>
        </w:rPr>
        <w:t>四、</w:t>
      </w:r>
      <w:r>
        <w:rPr>
          <w:rFonts w:ascii="Times New Roman" w:eastAsia="方正黑体_GBK" w:cs="Times New Roman" w:hAnsi="Times New Roman"/>
          <w:color w:val="000000"/>
          <w:kern w:val="2"/>
          <w:sz w:val="32"/>
          <w:szCs w:val="32"/>
        </w:rPr>
        <w:t>整合资源要素，促进文化旅游融合发展。</w:t>
      </w:r>
      <w:r>
        <w:rPr>
          <w:rFonts w:ascii="Times New Roman" w:eastAsia="方正仿宋_GBK" w:cs="Times New Roman" w:hAnsi="Times New Roman"/>
          <w:color w:val="000000"/>
          <w:spacing w:val="10"/>
          <w:kern w:val="2"/>
          <w:sz w:val="32"/>
          <w:szCs w:val="32"/>
        </w:rPr>
        <w:t>要在挖掘内涵、丰富形式、实现价值上下功夫，充分体现少数民族文化的经济价值和文化价值。</w:t>
      </w:r>
      <w:r>
        <w:rPr>
          <w:rFonts w:ascii="Times New Roman" w:eastAsia="方正仿宋_GBK" w:cs="Times New Roman" w:hAnsi="Times New Roman"/>
          <w:color w:val="000000"/>
          <w:kern w:val="2"/>
          <w:sz w:val="32"/>
          <w:szCs w:val="32"/>
        </w:rPr>
        <w:t>加大对峨山少数民族优秀文化宣传推广，注重依托网络新媒体“引流”，充分利用区位优势和人文优势，聚焦打造中老铁路非遗展示中心，充分挖掘历史文化底蕴，用活祖先文化、红色文化、民俗文化、非物质文化遗产等特色资源，以举办民俗节庆、非遗展示等活动为载体，用文化魅力提升城市形象和品质，让民族文化“破圈”又“出圈”。坚持民族传统文化与旅游深度融合，依托玉溪市非遗展示馆，不断整合非遗街区、非遗工坊、非遗传承人等资源，推进传统文化资源、文化元素向旅游产品转化，打造集景色优美、历史体验、民族风情为一体的文化旅游产业，实现县域资源有机整合，形成联动效应，持续擦亮“天下彝家·笃慕梦园”文化旅游品牌。要加强对民族文化、民间技艺、民俗风情等的研究，丰富民族文化活化利用业态形式，开发一批具有峨山辨识度的节庆活动、旅游线路、民俗体验、特色餐饮和非遗产品等项目，形成民族文化产业链条，推动民族文化可持续发展，使民族优秀传统文化能够“活下去”、“活得好”、“活得久”，促进经济社会发展。</w:t>
      </w:r>
    </w:p>
    <w:p>
      <w:pPr>
        <w:rPr>
          <w:rFonts w:eastAsia="方正仿宋_GBK" w:cs="Times New Roman" w:hint="eastAsia"/>
          <w:vanish w:val="0"/>
          <w:color w:val="000000"/>
          <w:kern w:val="0"/>
          <w:sz w:val="32"/>
          <w:szCs w:val="32"/>
          <w:lang w:val="en-US" w:eastAsia="zh-CN"/>
        </w:rPr>
      </w:pPr>
      <w:r>
        <w:rPr>
          <w:rFonts w:eastAsia="方正仿宋_GBK" w:cs="Times New Roman" w:hint="eastAsia"/>
          <w:vanish w:val="0"/>
          <w:color w:val="000000"/>
          <w:kern w:val="0"/>
          <w:sz w:val="32"/>
          <w:szCs w:val="32"/>
          <w:lang w:val="en-US" w:eastAsia="zh-CN"/>
        </w:rPr>
        <w:t xml:space="preserve">                            </w:t>
      </w:r>
    </w:p>
    <w:p>
      <w:pPr>
        <w:ind w:firstLineChars="1400" w:firstLine="4480"/>
        <w:rPr>
          <w:rFonts w:eastAsia="方正仿宋_GBK" w:cs="Times New Roman" w:hint="eastAsia"/>
          <w:vanish w:val="0"/>
          <w:color w:val="000000"/>
          <w:kern w:val="0"/>
          <w:sz w:val="32"/>
          <w:szCs w:val="32"/>
          <w:lang w:val="en-US" w:eastAsia="zh-CN"/>
        </w:rPr>
      </w:pPr>
      <w:r>
        <w:rPr>
          <w:rFonts w:eastAsia="方正仿宋_GBK" w:cs="Times New Roman" w:hint="eastAsia"/>
          <w:vanish w:val="0"/>
          <w:color w:val="000000"/>
          <w:kern w:val="0"/>
          <w:sz w:val="32"/>
          <w:szCs w:val="32"/>
          <w:lang w:val="en-US" w:eastAsia="zh-CN"/>
        </w:rPr>
        <w:t>峨山县文化和旅游局</w:t>
      </w:r>
    </w:p>
    <w:p>
      <w:pPr>
        <w:rPr>
          <w:rFonts w:eastAsia="方正仿宋_GBK" w:cs="Times New Roman"/>
          <w:vanish w:val="0"/>
          <w:color w:val="000000"/>
          <w:kern w:val="0"/>
          <w:sz w:val="32"/>
          <w:szCs w:val="32"/>
          <w:lang w:val="en-US" w:eastAsia="zh-CN"/>
        </w:rPr>
      </w:pPr>
      <w:r>
        <w:rPr>
          <w:rFonts w:eastAsia="方正仿宋_GBK" w:cs="Times New Roman" w:hint="eastAsia"/>
          <w:vanish w:val="0"/>
          <w:color w:val="000000"/>
          <w:kern w:val="0"/>
          <w:sz w:val="32"/>
          <w:szCs w:val="32"/>
          <w:lang w:val="en-US" w:eastAsia="zh-CN"/>
        </w:rPr>
        <w:t xml:space="preserve">                             2025年9月20日</w:t>
      </w:r>
      <w:r>
        <w:rPr>
          <w:rFonts w:eastAsia="方正仿宋_GBK" w:cs="Times New Roman"/>
          <w:vanish w:val="0"/>
          <w:color w:val="000000"/>
          <w:kern w:val="0"/>
          <w:sz w:val="32"/>
          <w:szCs w:val="32"/>
        </w:rPr>
        <w:br w:type="page"/>
      </w:r>
      <w:r>
        <w:rPr>
          <w:rFonts w:eastAsia="方正仿宋_GBK" w:cs="Times New Roman" w:hint="eastAsia"/>
          <w:vanish w:val="0"/>
          <w:color w:val="000000"/>
          <w:kern w:val="0"/>
          <w:sz w:val="32"/>
          <w:szCs w:val="32"/>
          <w:lang w:val="en-US" w:eastAsia="zh-CN"/>
        </w:rPr>
        <w:t xml:space="preserve">  </w:t>
      </w:r>
    </w:p>
    <w:p>
      <w:pPr>
        <w:spacing w:beforeAutospacing="0" w:afterAutospacing="0" w:line="740" w:lineRule="exact"/>
        <w:jc w:val="center"/>
        <w:rPr>
          <w:rFonts w:eastAsia="方正小标宋_GBK" w:cs="Times New Roman"/>
          <w:vanish w:val="0"/>
          <w:kern w:val="2"/>
          <w:sz w:val="44"/>
          <w:szCs w:val="44"/>
        </w:rPr>
      </w:pPr>
      <w:r>
        <w:rPr>
          <w:rFonts w:eastAsia="方正小标宋_GBK" w:cs="Times New Roman"/>
          <w:vanish w:val="0"/>
          <w:kern w:val="2"/>
          <w:sz w:val="44"/>
          <w:szCs w:val="44"/>
        </w:rPr>
        <w:t>峨山县文旅局关于对县政协十届四次会议</w:t>
      </w:r>
    </w:p>
    <w:p>
      <w:pPr>
        <w:spacing w:beforeAutospacing="0" w:afterAutospacing="0" w:line="740" w:lineRule="exact"/>
        <w:jc w:val="center"/>
        <w:rPr>
          <w:rFonts w:eastAsia="方正小标宋_GBK" w:cs="Times New Roman"/>
          <w:vanish w:val="0"/>
          <w:kern w:val="2"/>
          <w:sz w:val="44"/>
          <w:szCs w:val="44"/>
        </w:rPr>
      </w:pPr>
      <w:r>
        <w:rPr>
          <w:rFonts w:eastAsia="方正小标宋_GBK" w:cs="Times New Roman"/>
          <w:vanish w:val="0"/>
          <w:kern w:val="2"/>
          <w:sz w:val="44"/>
          <w:szCs w:val="44"/>
        </w:rPr>
        <w:t>第1号提案答复的函</w:t>
      </w:r>
    </w:p>
    <w:p>
      <w:pPr>
        <w:spacing w:beforeAutospacing="0" w:afterAutospacing="0" w:line="400" w:lineRule="exact"/>
        <w:rPr>
          <w:rFonts w:eastAsia="方正仿宋_GBK" w:cs="Times New Roman"/>
          <w:vanish w:val="0"/>
          <w:kern w:val="2"/>
          <w:sz w:val="32"/>
          <w:szCs w:val="32"/>
        </w:rPr>
      </w:pPr>
    </w:p>
    <w:p>
      <w:pPr>
        <w:spacing w:line="590" w:lineRule="exact"/>
        <w:rPr>
          <w:rFonts w:eastAsia="方正仿宋_GBK" w:cs="Times New Roman"/>
          <w:vanish w:val="0"/>
          <w:kern w:val="2"/>
          <w:sz w:val="32"/>
          <w:szCs w:val="32"/>
        </w:rPr>
      </w:pPr>
      <w:r>
        <w:rPr>
          <w:rFonts w:eastAsia="方正仿宋_GBK" w:cs="Times New Roman"/>
          <w:vanish w:val="0"/>
          <w:kern w:val="2"/>
          <w:sz w:val="32"/>
          <w:szCs w:val="32"/>
        </w:rPr>
        <w:t>李益杰委员：</w:t>
      </w:r>
    </w:p>
    <w:p>
      <w:pPr>
        <w:spacing w:line="590" w:lineRule="exact"/>
        <w:ind w:firstLineChars="200" w:firstLine="640"/>
        <w:rPr>
          <w:rFonts w:eastAsia="方正仿宋_GBK" w:cs="Times New Roman"/>
          <w:vanish w:val="0"/>
          <w:kern w:val="2"/>
          <w:sz w:val="32"/>
          <w:szCs w:val="32"/>
        </w:rPr>
      </w:pPr>
      <w:r>
        <w:rPr>
          <w:rFonts w:eastAsia="方正仿宋_GBK" w:cs="Times New Roman"/>
          <w:vanish w:val="0"/>
          <w:kern w:val="2"/>
          <w:sz w:val="32"/>
          <w:szCs w:val="32"/>
        </w:rPr>
        <w:t>您在县政协十届四次会议上提出的《关于进一步加强民族优秀传统文化保护传承发展的建议》已交由我局办理。对此，我局高度重视，责成分管领导召集相关科室工作人员进行了专题调研、分析和研究，现正式答复如下：</w:t>
      </w:r>
    </w:p>
    <w:p>
      <w:pPr>
        <w:spacing w:line="590" w:lineRule="exact"/>
        <w:ind w:firstLine="640"/>
        <w:rPr>
          <w:rFonts w:eastAsia="方正仿宋_GBK" w:cs="Times New Roman"/>
          <w:vanish w:val="0"/>
          <w:kern w:val="2"/>
          <w:sz w:val="32"/>
          <w:szCs w:val="32"/>
        </w:rPr>
      </w:pPr>
      <w:r>
        <w:rPr>
          <w:rFonts w:eastAsia="方正仿宋_GBK" w:cs="Times New Roman"/>
          <w:vanish w:val="0"/>
          <w:kern w:val="2"/>
          <w:sz w:val="32"/>
          <w:szCs w:val="32"/>
        </w:rPr>
        <w:t>针对您提出的建议，站在文旅部门的角度，我们在坚定文化自信、坚持规划引领、完善政策措施、促进文旅融合发展方面都采取了一定举措。主要有：</w:t>
      </w:r>
    </w:p>
    <w:p>
      <w:pPr>
        <w:numPr>
          <w:ilvl w:val="0"/>
          <w:numId w:val="1"/>
        </w:numPr>
        <w:spacing w:beforeAutospacing="0" w:afterAutospacing="0" w:line="596" w:lineRule="exact"/>
        <w:ind w:left="0" w:firstLine="640"/>
        <w:rPr>
          <w:rFonts w:eastAsia="方正黑体_GBK" w:cs="Times New Roman"/>
          <w:vanish w:val="0"/>
          <w:kern w:val="2"/>
          <w:sz w:val="32"/>
          <w:szCs w:val="32"/>
        </w:rPr>
      </w:pPr>
      <w:r>
        <w:rPr>
          <w:rFonts w:eastAsia="方正黑体_GBK" w:cs="Times New Roman"/>
          <w:vanish w:val="0"/>
          <w:kern w:val="2"/>
          <w:sz w:val="32"/>
          <w:szCs w:val="32"/>
        </w:rPr>
        <w:t>加强理论学习</w:t>
      </w:r>
    </w:p>
    <w:p>
      <w:pPr>
        <w:spacing w:beforeAutospacing="0" w:afterAutospacing="0" w:line="596" w:lineRule="exact"/>
        <w:ind w:firstLineChars="200" w:firstLine="640"/>
        <w:rPr>
          <w:rFonts w:eastAsia="方正仿宋_GBK" w:cs="Times New Roman"/>
          <w:vanish w:val="0"/>
          <w:kern w:val="2"/>
          <w:sz w:val="32"/>
          <w:szCs w:val="32"/>
        </w:rPr>
      </w:pPr>
      <w:r>
        <w:rPr>
          <w:rFonts w:eastAsia="方正仿宋_GBK" w:cs="Times New Roman"/>
          <w:vanish w:val="0"/>
          <w:kern w:val="2"/>
          <w:sz w:val="32"/>
          <w:szCs w:val="32"/>
        </w:rPr>
        <w:t>通过理论中心组、党组会议、干部例会等形式学习习近平总书记关于民族宗教工作重要论述和对云南工作的重要指示精神和《宗教事务条例》、学习贯彻习近平总书记关于深入学习习近平总书记关于民族宗教及民团结进步工作重要论述和对云南工作的重要指示精神、学习习近平总书记考察云南重要讲话精神、学习习近平总书记关于做好新时代党的统一战线工作的重要思想。同时深化学习《云南省非物质文化遗产保护条例》，常态化组织开展学习培训，2024年组织专题培训3次，覆盖全县文化系统干部。并采取“非遗+民族团结”宣传模式在玉溪市非物质文化遗产保护传承体验示范基地（嶍峨古镇）向公众常态化开展普法教育活动。</w:t>
      </w:r>
    </w:p>
    <w:p>
      <w:pPr>
        <w:numPr>
          <w:ilvl w:val="0"/>
          <w:numId w:val="1"/>
        </w:numPr>
        <w:spacing w:beforeAutospacing="0" w:afterAutospacing="0" w:line="596" w:lineRule="exact"/>
        <w:ind w:left="0" w:firstLine="640"/>
        <w:rPr>
          <w:rFonts w:eastAsia="方正黑体_GBK" w:cs="Times New Roman"/>
          <w:vanish w:val="0"/>
          <w:kern w:val="2"/>
          <w:sz w:val="32"/>
          <w:szCs w:val="32"/>
        </w:rPr>
      </w:pPr>
      <w:r>
        <w:rPr>
          <w:rFonts w:eastAsia="方正黑体_GBK" w:cs="Times New Roman"/>
          <w:vanish w:val="0"/>
          <w:kern w:val="2"/>
          <w:sz w:val="32"/>
          <w:szCs w:val="32"/>
        </w:rPr>
        <w:t>坚持规划引领</w:t>
      </w:r>
    </w:p>
    <w:p>
      <w:pPr>
        <w:spacing w:beforeAutospacing="0" w:afterAutospacing="0" w:line="596" w:lineRule="exact"/>
        <w:ind w:left="0" w:firstLineChars="200" w:firstLine="640"/>
        <w:rPr>
          <w:rFonts w:eastAsia="方正仿宋_GBK" w:cs="Times New Roman"/>
          <w:vanish w:val="0"/>
          <w:kern w:val="2"/>
          <w:sz w:val="32"/>
          <w:szCs w:val="32"/>
        </w:rPr>
      </w:pPr>
      <w:r>
        <w:rPr>
          <w:rFonts w:eastAsia="方正仿宋_GBK" w:cs="Times New Roman"/>
          <w:vanish w:val="0"/>
          <w:kern w:val="2"/>
          <w:sz w:val="32"/>
          <w:szCs w:val="32"/>
        </w:rPr>
        <w:t>将非遗保护传承工作纳入县域发展“十五五”规划，加强非物质文化遗产区域性整体保护，结合彝族祖先文化、圣火文化等民族文化内涵深入挖掘彝族特色非遗资源，包括彝族花鼓舞、刺绣、四弦、四腔等传统技艺及音乐类非遗项目，同时，统筹推进非遗项目的记录、研究、传承和培训工作，创新嶍峨古镇资产盘活利用路径，将古镇中医馆等载体与非遗展示结合。</w:t>
      </w:r>
    </w:p>
    <w:p>
      <w:pPr>
        <w:numPr>
          <w:ilvl w:val="0"/>
          <w:numId w:val="1"/>
        </w:numPr>
        <w:spacing w:beforeAutospacing="0" w:afterAutospacing="0" w:line="596" w:lineRule="exact"/>
        <w:ind w:left="0" w:firstLine="640"/>
        <w:rPr>
          <w:rFonts w:eastAsia="方正黑体_GBK" w:cs="Times New Roman"/>
          <w:vanish w:val="0"/>
          <w:kern w:val="2"/>
          <w:sz w:val="32"/>
          <w:szCs w:val="32"/>
        </w:rPr>
      </w:pPr>
      <w:r>
        <w:rPr>
          <w:rFonts w:eastAsia="方正黑体_GBK" w:cs="Times New Roman"/>
          <w:vanish w:val="0"/>
          <w:kern w:val="2"/>
          <w:sz w:val="32"/>
          <w:szCs w:val="32"/>
        </w:rPr>
        <w:t>完善政策措施</w:t>
      </w:r>
    </w:p>
    <w:p>
      <w:pPr>
        <w:spacing w:beforeAutospacing="0" w:afterAutospacing="0" w:line="596" w:lineRule="exact"/>
        <w:ind w:firstLineChars="200" w:firstLine="640"/>
        <w:rPr>
          <w:rFonts w:eastAsia="方正仿宋_GBK" w:cs="Times New Roman"/>
          <w:vanish w:val="0"/>
          <w:kern w:val="2"/>
          <w:sz w:val="32"/>
          <w:szCs w:val="32"/>
        </w:rPr>
      </w:pPr>
      <w:r>
        <w:rPr>
          <w:rFonts w:eastAsia="方正仿宋_GBK" w:cs="Times New Roman"/>
          <w:vanish w:val="0"/>
          <w:kern w:val="2"/>
          <w:sz w:val="32"/>
          <w:szCs w:val="32"/>
        </w:rPr>
        <w:t>完善工作制度。结合峨山县实际制定非物质文化遗产项目管理制度，先后印发《峨山县非物质文化遗产项目管理办法》、《峨山县非物质文化遗产传承人管理办法》、《峨山彝族自治县非物质文化遗产经费管理办法》、《峨山彝族自治县县级非物质文化遗产项目代表性传承人认定与管理暂行办法》等一系列文件，促进峨山非遗事业科学发展。</w:t>
      </w:r>
    </w:p>
    <w:p>
      <w:pPr>
        <w:spacing w:beforeAutospacing="0" w:afterAutospacing="0" w:line="596" w:lineRule="exact"/>
        <w:ind w:firstLineChars="200" w:firstLine="640"/>
        <w:rPr>
          <w:rFonts w:eastAsia="方正仿宋_GBK" w:cs="Times New Roman"/>
          <w:vanish w:val="0"/>
          <w:kern w:val="2"/>
          <w:sz w:val="32"/>
          <w:szCs w:val="32"/>
        </w:rPr>
      </w:pPr>
      <w:r>
        <w:rPr>
          <w:rFonts w:eastAsia="方正仿宋_GBK" w:cs="Times New Roman"/>
          <w:vanish w:val="0"/>
          <w:kern w:val="2"/>
          <w:sz w:val="32"/>
          <w:szCs w:val="32"/>
        </w:rPr>
        <w:t>细化工作责任。按照“政府主导、社会参与，明确责任、形成合力，长远规划、分步实施，点面结合、讲求实效”的原则，建立非物质文化遗产项目保护责任体系，成立县非遗保护中心，作为峨山彝族自治县文化和旅游局所属副科级、公益一类事业单位，核定事业编制7名，现实有6人，承担全县非物质文化遗产保护工作。</w:t>
      </w:r>
    </w:p>
    <w:p>
      <w:pPr>
        <w:numPr>
          <w:ilvl w:val="0"/>
          <w:numId w:val="1"/>
        </w:numPr>
        <w:spacing w:beforeAutospacing="0" w:afterAutospacing="0" w:line="596" w:lineRule="exact"/>
        <w:ind w:left="0" w:firstLine="640"/>
        <w:rPr>
          <w:rFonts w:eastAsia="方正黑体_GBK" w:cs="Times New Roman"/>
          <w:vanish w:val="0"/>
          <w:kern w:val="2"/>
          <w:sz w:val="32"/>
          <w:szCs w:val="32"/>
        </w:rPr>
      </w:pPr>
      <w:r>
        <w:rPr>
          <w:rFonts w:eastAsia="方正黑体_GBK" w:cs="Times New Roman"/>
          <w:vanish w:val="0"/>
          <w:kern w:val="2"/>
          <w:sz w:val="32"/>
          <w:szCs w:val="32"/>
        </w:rPr>
        <w:t>促进文旅融合发展</w:t>
      </w:r>
    </w:p>
    <w:p>
      <w:pPr>
        <w:spacing w:beforeAutospacing="0" w:afterAutospacing="0" w:line="596" w:lineRule="exact"/>
        <w:ind w:left="0" w:firstLineChars="200" w:firstLine="640"/>
        <w:rPr>
          <w:rFonts w:eastAsia="方正仿宋_GBK" w:cs="Times New Roman"/>
          <w:vanish w:val="0"/>
          <w:kern w:val="2"/>
          <w:sz w:val="32"/>
          <w:szCs w:val="32"/>
        </w:rPr>
      </w:pPr>
      <w:r>
        <w:rPr>
          <w:rFonts w:eastAsia="方正楷体_GBK" w:cs="Times New Roman"/>
          <w:vanish w:val="0"/>
          <w:kern w:val="2"/>
          <w:sz w:val="32"/>
          <w:szCs w:val="32"/>
        </w:rPr>
        <w:t>一是拓宽非遗经济价值。</w:t>
      </w:r>
      <w:r>
        <w:rPr>
          <w:rFonts w:eastAsia="方正仿宋_GBK" w:cs="Times New Roman"/>
          <w:vanish w:val="0"/>
          <w:kern w:val="2"/>
          <w:sz w:val="32"/>
          <w:szCs w:val="32"/>
        </w:rPr>
        <w:t>推进非遗项目招引入驻示范基地，目前入驻项目达110个，其中：入驻传统技艺类、饮食类、传统医药类项目47个，63项传统表演艺术类项目排入“行走嶍峨 多彩非遗”系列活动开展常态化展演。</w:t>
      </w:r>
    </w:p>
    <w:p>
      <w:pPr>
        <w:spacing w:beforeAutospacing="0" w:afterAutospacing="0" w:line="596" w:lineRule="exact"/>
        <w:ind w:left="0" w:firstLineChars="200" w:firstLine="640"/>
        <w:rPr>
          <w:rFonts w:eastAsia="方正仿宋_GBK" w:cs="Times New Roman"/>
          <w:vanish w:val="0"/>
          <w:kern w:val="2"/>
          <w:sz w:val="32"/>
          <w:szCs w:val="32"/>
        </w:rPr>
      </w:pPr>
      <w:r>
        <w:rPr>
          <w:rFonts w:eastAsia="方正楷体_GBK" w:cs="Times New Roman"/>
          <w:vanish w:val="0"/>
          <w:kern w:val="2"/>
          <w:sz w:val="32"/>
          <w:szCs w:val="32"/>
        </w:rPr>
        <w:t>二是探索非遗活化路径。</w:t>
      </w:r>
      <w:r>
        <w:rPr>
          <w:rFonts w:eastAsia="方正仿宋_GBK" w:cs="Times New Roman"/>
          <w:vanish w:val="0"/>
          <w:kern w:val="2"/>
          <w:sz w:val="32"/>
          <w:szCs w:val="32"/>
        </w:rPr>
        <w:t>先后组织举办首届中老铁路沿线非遗文化旅游节、2025年峨山半程马拉松、嶍峨古镇开新街、姊妹节等重大月度文体旅活动，增强文化旅游产品的开发能力。</w:t>
      </w:r>
    </w:p>
    <w:p>
      <w:pPr>
        <w:spacing w:beforeAutospacing="0" w:afterAutospacing="0" w:line="596" w:lineRule="exact"/>
        <w:ind w:left="0" w:firstLineChars="200" w:firstLine="640"/>
        <w:rPr>
          <w:rFonts w:eastAsia="方正仿宋_GBK" w:cs="Times New Roman"/>
          <w:vanish w:val="0"/>
          <w:kern w:val="2"/>
          <w:sz w:val="32"/>
          <w:szCs w:val="32"/>
        </w:rPr>
      </w:pPr>
      <w:r>
        <w:rPr>
          <w:rFonts w:eastAsia="方正楷体_GBK" w:cs="Times New Roman"/>
          <w:vanish w:val="0"/>
          <w:kern w:val="2"/>
          <w:sz w:val="32"/>
          <w:szCs w:val="32"/>
        </w:rPr>
        <w:t>三是创新非遗传播渠道。</w:t>
      </w:r>
      <w:r>
        <w:rPr>
          <w:rFonts w:eastAsia="方正仿宋_GBK" w:cs="Times New Roman"/>
          <w:vanish w:val="0"/>
          <w:kern w:val="2"/>
          <w:sz w:val="32"/>
          <w:szCs w:val="32"/>
        </w:rPr>
        <w:t>2025年1月20日，开通“峨山文旅”抖音号、视频号，以非遗保护成果展示为重点，持续推出系列视频。截至9月28日，共计发布短视频涉及非遗120余条，播放量499.5万次，推出“飞斐款非遗”专栏深度展示非遗传承，通过新媒体宣传展示了近年我县非遗保护成果。2024年11月23日起，举办周五公开课庭院剧场23次、周六综合晚会25场，现场观看人数达30万人次，各级媒体宣传推介玉溪非遗，抖音、视频号播放量达400万次。</w:t>
      </w:r>
    </w:p>
    <w:p>
      <w:pPr>
        <w:spacing w:beforeAutospacing="0" w:afterAutospacing="0" w:line="596" w:lineRule="exact"/>
        <w:ind w:firstLineChars="200" w:firstLine="640"/>
        <w:rPr>
          <w:rFonts w:eastAsia="方正仿宋_GBK" w:cs="Times New Roman"/>
          <w:vanish w:val="0"/>
          <w:kern w:val="2"/>
          <w:sz w:val="32"/>
          <w:szCs w:val="32"/>
        </w:rPr>
      </w:pPr>
      <w:r>
        <w:rPr>
          <w:rFonts w:eastAsia="方正仿宋_GBK" w:cs="Times New Roman"/>
          <w:vanish w:val="0"/>
          <w:kern w:val="2"/>
          <w:sz w:val="32"/>
          <w:szCs w:val="32"/>
        </w:rPr>
        <w:t>另外关于您提到的形成民族优秀传统文化保护传承发展工作合力、出台《峨山彝族自治县民族优秀传统文化保护条例》、设立乡级非物质文化遗产保护中心等建议我们也将仔细研判并积极向上汇报。</w:t>
        <w:br w:type="page"/>
      </w:r>
    </w:p>
    <w:p>
      <w:pPr>
        <w:keepNext w:val="0"/>
        <w:keepLines w:val="0"/>
        <w:pageBreakBefore w:val="0"/>
        <w:widowControl w:val="0"/>
        <w:spacing w:beforeAutospacing="0" w:afterAutospacing="0" w:line="740" w:lineRule="exact"/>
        <w:jc w:val="center"/>
        <w:rPr>
          <w:rFonts w:eastAsia="方正小标宋_GBK" w:cs="Times New Roman"/>
          <w:i w:val="0"/>
          <w:iCs w:val="0"/>
          <w:caps w:val="0"/>
          <w:smallCaps w:val="0"/>
          <w:vanish w:val="0"/>
          <w:color w:val="000000"/>
          <w:kern w:val="0"/>
          <w:sz w:val="44"/>
          <w:szCs w:val="44"/>
          <w:shd w:val="clear" w:color="auto" w:fill="FFFFFF"/>
        </w:rPr>
      </w:pPr>
      <w:r>
        <w:rPr>
          <w:rFonts w:eastAsia="方正小标宋_GBK" w:cs="Times New Roman"/>
          <w:i w:val="0"/>
          <w:iCs w:val="0"/>
          <w:caps w:val="0"/>
          <w:smallCaps w:val="0"/>
          <w:vanish w:val="0"/>
          <w:color w:val="000000"/>
          <w:spacing w:val="0"/>
          <w:kern w:val="0"/>
          <w:sz w:val="44"/>
          <w:szCs w:val="44"/>
          <w:shd w:val="clear" w:color="auto" w:fill="FFFFFF"/>
        </w:rPr>
        <w:t>关于加快推动峨山县餐饮业</w:t>
      </w:r>
    </w:p>
    <w:p>
      <w:pPr>
        <w:keepNext w:val="0"/>
        <w:keepLines w:val="0"/>
        <w:pageBreakBefore w:val="0"/>
        <w:widowControl w:val="0"/>
        <w:spacing w:beforeAutospacing="0" w:afterAutospacing="0" w:line="740" w:lineRule="exact"/>
        <w:jc w:val="center"/>
        <w:rPr>
          <w:rFonts w:eastAsia="方正小标宋_GBK" w:cs="Times New Roman"/>
          <w:i w:val="0"/>
          <w:iCs w:val="0"/>
          <w:caps w:val="0"/>
          <w:smallCaps w:val="0"/>
          <w:vanish w:val="0"/>
          <w:color w:val="000000"/>
          <w:spacing w:val="0"/>
          <w:kern w:val="0"/>
          <w:sz w:val="44"/>
          <w:szCs w:val="44"/>
          <w:shd w:val="clear" w:color="auto" w:fill="FFFFFF"/>
        </w:rPr>
      </w:pPr>
      <w:r>
        <w:rPr>
          <w:rFonts w:eastAsia="方正小标宋_GBK" w:cs="Times New Roman"/>
          <w:i w:val="0"/>
          <w:iCs w:val="0"/>
          <w:caps w:val="0"/>
          <w:smallCaps w:val="0"/>
          <w:vanish w:val="0"/>
          <w:color w:val="000000"/>
          <w:spacing w:val="0"/>
          <w:kern w:val="0"/>
          <w:sz w:val="44"/>
          <w:szCs w:val="44"/>
          <w:shd w:val="clear" w:color="auto" w:fill="FFFFFF"/>
        </w:rPr>
        <w:t>高质量发展的建议</w:t>
      </w:r>
    </w:p>
    <w:p>
      <w:pPr>
        <w:keepNext w:val="0"/>
        <w:keepLines w:val="0"/>
        <w:pageBreakBefore w:val="0"/>
        <w:widowControl w:val="0"/>
        <w:kinsoku/>
        <w:wordWrap/>
        <w:overflowPunct/>
        <w:topLinePunct w:val="0"/>
        <w:autoSpaceDE/>
        <w:autoSpaceDN/>
        <w:bidi w:val="0"/>
        <w:adjustRightInd/>
        <w:snapToGrid/>
        <w:spacing w:beforeAutospacing="0" w:afterAutospacing="0" w:line="740" w:lineRule="exact"/>
        <w:ind w:left="0" w:firstLine="0"/>
        <w:contextualSpacing w:val="0"/>
        <w:jc w:val="center"/>
        <w:textAlignment w:val="auto"/>
        <w:rPr>
          <w:rFonts w:eastAsia="方正楷体_GBK" w:cs="Times New Roman"/>
          <w:i w:val="0"/>
          <w:iCs w:val="0"/>
          <w:caps w:val="0"/>
          <w:smallCaps w:val="0"/>
          <w:vanish w:val="0"/>
          <w:color w:val="000000"/>
          <w:kern w:val="0"/>
          <w:sz w:val="32"/>
          <w:szCs w:val="32"/>
          <w:shd w:val="clear" w:color="auto" w:fill="FFFFFF"/>
          <w:lang w:eastAsia="zh-CN"/>
        </w:rPr>
      </w:pPr>
      <w:r>
        <w:rPr>
          <w:rFonts w:eastAsia="方正楷体_GBK" w:cs="Times New Roman"/>
          <w:i w:val="0"/>
          <w:iCs w:val="0"/>
          <w:caps w:val="0"/>
          <w:smallCaps w:val="0"/>
          <w:vanish w:val="0"/>
          <w:color w:val="000000"/>
          <w:spacing w:val="0"/>
          <w:kern w:val="0"/>
          <w:sz w:val="32"/>
          <w:szCs w:val="32"/>
          <w:shd w:val="clear" w:color="auto" w:fill="FFFFFF"/>
          <w:lang w:val="en-US" w:eastAsia="zh-CN"/>
        </w:rPr>
        <w:t>提案者：</w:t>
      </w:r>
      <w:r>
        <w:rPr>
          <w:rFonts w:eastAsia="方正楷体_GBK" w:cs="Times New Roman"/>
          <w:i w:val="0"/>
          <w:iCs w:val="0"/>
          <w:caps w:val="0"/>
          <w:smallCaps w:val="0"/>
          <w:vanish w:val="0"/>
          <w:color w:val="000000"/>
          <w:spacing w:val="0"/>
          <w:kern w:val="0"/>
          <w:sz w:val="32"/>
          <w:szCs w:val="32"/>
          <w:shd w:val="clear" w:color="auto" w:fill="FFFFFF"/>
          <w:lang w:eastAsia="zh-CN"/>
        </w:rPr>
        <w:t>县政协教科卫体委员会</w:t>
      </w:r>
    </w:p>
    <w:p>
      <w:pPr>
        <w:keepNext w:val="0"/>
        <w:keepLines w:val="0"/>
        <w:pageBreakBefore w:val="0"/>
        <w:widowControl w:val="0"/>
        <w:kinsoku/>
        <w:wordWrap/>
        <w:overflowPunct/>
        <w:topLinePunct w:val="0"/>
        <w:autoSpaceDE/>
        <w:autoSpaceDN/>
        <w:bidi w:val="0"/>
        <w:adjustRightInd/>
        <w:snapToGrid/>
        <w:spacing w:line="400" w:lineRule="exact"/>
        <w:ind w:left="0" w:firstLine="0"/>
        <w:contextualSpacing w:val="0"/>
        <w:jc w:val="center"/>
        <w:textAlignment w:val="auto"/>
        <w:rPr>
          <w:rFonts w:eastAsia="方正楷体_GBK" w:cs="Times New Roman"/>
          <w:i w:val="0"/>
          <w:iCs w:val="0"/>
          <w:caps w:val="0"/>
          <w:smallCaps w:val="0"/>
          <w:vanish w:val="0"/>
          <w:color w:val="000000"/>
          <w:spacing w:val="0"/>
          <w:kern w:val="0"/>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596" w:lineRule="exact"/>
        <w:ind w:left="0" w:rightChars="-16" w:right="-51" w:firstLineChars="200" w:firstLine="640"/>
        <w:contextualSpacing w:val="0"/>
        <w:jc w:val="both"/>
        <w:textAlignment w:val="auto"/>
        <w:rPr>
          <w:rFonts w:eastAsia="方正仿宋_GBK" w:cs="Times New Roman"/>
          <w:color w:val="000000"/>
          <w:sz w:val="32"/>
          <w:szCs w:val="32"/>
        </w:rPr>
      </w:pPr>
      <w:r>
        <w:rPr>
          <w:rFonts w:eastAsia="方正仿宋_GBK" w:cs="Times New Roman"/>
          <w:b/>
          <w:bCs/>
          <w:color w:val="000000"/>
          <w:sz w:val="32"/>
          <w:szCs w:val="32"/>
        </w:rPr>
        <w:t>案由：</w:t>
      </w:r>
      <w:r>
        <w:rPr>
          <w:rFonts w:eastAsia="方正仿宋_GBK" w:cs="Times New Roman"/>
          <w:color w:val="000000"/>
          <w:sz w:val="32"/>
          <w:szCs w:val="32"/>
        </w:rPr>
        <w:t>峨山县餐饮业缺乏总体规划，起点低、规模小，整体实力不强，整个餐饮业发展呈现点多面广和“小、散、弱”状况；尚未建立严格的市场准入制度和强制性标准，一些个体和小型餐饮企业无序发展和恶性竞争严重损害了行业发展；餐饮业品牌建设滞后，自身特色资源挖掘不到位，传统餐饮占据主导，有特色、有代表性的餐饮品牌不多；同质化品牌无序竞争，缺乏抱团发展观念，品牌化发展战略意识不强；品牌培育、宣传不足，餐饮消费场景和文化内涵打造不够丰富，餐饮文化特色还未形成；如峨山“小街舂鸡”“化念烤鹅”等特色美食未能形成“走出去”的餐饮品牌，特别是随着周边县区特色消费场景和美食街区的打造及影响的不断扩大，受价格、宣传等方面影响，到峨山餐饮消费的人群有所减少。加快我县餐饮业高质量发展，能有效促进我县经济结构调整、主动适应经济发展新常态，满足人民群众生活水平日益增长的需要。</w:t>
      </w:r>
    </w:p>
    <w:p>
      <w:pPr>
        <w:keepNext w:val="0"/>
        <w:keepLines w:val="0"/>
        <w:pageBreakBefore w:val="0"/>
        <w:widowControl w:val="0"/>
        <w:kinsoku/>
        <w:wordWrap/>
        <w:overflowPunct/>
        <w:topLinePunct w:val="0"/>
        <w:autoSpaceDE/>
        <w:autoSpaceDN/>
        <w:bidi w:val="0"/>
        <w:adjustRightInd/>
        <w:snapToGrid/>
        <w:spacing w:line="596" w:lineRule="exact"/>
        <w:ind w:firstLineChars="200" w:firstLine="640"/>
        <w:contextualSpacing w:val="0"/>
        <w:textAlignment w:val="auto"/>
        <w:rPr>
          <w:rFonts w:eastAsia="方正仿宋_GBK" w:cs="Times New Roman"/>
          <w:b/>
          <w:bCs/>
          <w:color w:val="000000"/>
          <w:sz w:val="32"/>
          <w:szCs w:val="32"/>
        </w:rPr>
      </w:pPr>
      <w:r>
        <w:rPr>
          <w:rFonts w:eastAsia="方正仿宋_GBK" w:cs="Times New Roman"/>
          <w:b/>
          <w:bCs/>
          <w:color w:val="000000"/>
          <w:sz w:val="32"/>
          <w:szCs w:val="32"/>
        </w:rPr>
        <w:t>建议：</w:t>
      </w:r>
    </w:p>
    <w:p>
      <w:pPr>
        <w:keepNext w:val="0"/>
        <w:keepLines w:val="0"/>
        <w:pageBreakBefore w:val="0"/>
        <w:widowControl w:val="0"/>
        <w:kinsoku/>
        <w:wordWrap/>
        <w:overflowPunct/>
        <w:topLinePunct w:val="0"/>
        <w:autoSpaceDE/>
        <w:autoSpaceDN/>
        <w:bidi w:val="0"/>
        <w:adjustRightInd/>
        <w:snapToGrid/>
        <w:spacing w:line="596" w:lineRule="exact"/>
        <w:ind w:firstLineChars="200" w:firstLine="640"/>
        <w:contextualSpacing w:val="0"/>
        <w:textAlignment w:val="auto"/>
        <w:rPr>
          <w:rFonts w:eastAsia="方正仿宋_GBK" w:cs="Times New Roman"/>
          <w:color w:val="000000"/>
          <w:sz w:val="32"/>
          <w:szCs w:val="32"/>
        </w:rPr>
      </w:pPr>
      <w:r>
        <w:rPr>
          <w:rFonts w:eastAsia="方正黑体_GBK" w:cs="Times New Roman"/>
          <w:b w:val="0"/>
          <w:bCs w:val="0"/>
          <w:color w:val="000000"/>
          <w:sz w:val="32"/>
          <w:szCs w:val="32"/>
          <w:lang w:val="en-US" w:eastAsia="zh-CN"/>
        </w:rPr>
        <w:t>一、提高思想认识，加强组织领导。</w:t>
      </w:r>
      <w:r>
        <w:rPr>
          <w:rFonts w:eastAsia="方正仿宋_GBK" w:cs="Times New Roman"/>
          <w:color w:val="000000"/>
          <w:sz w:val="32"/>
          <w:szCs w:val="32"/>
        </w:rPr>
        <w:t>加快推进落实2024年3月商务部等</w:t>
      </w:r>
      <w:r>
        <w:rPr>
          <w:rFonts w:eastAsia="方正仿宋_GBK" w:cs="Times New Roman"/>
          <w:color w:val="000000"/>
          <w:sz w:val="32"/>
          <w:szCs w:val="32"/>
          <w:lang w:eastAsia="zh-CN"/>
        </w:rPr>
        <w:t>九</w:t>
      </w:r>
      <w:r>
        <w:rPr>
          <w:rFonts w:eastAsia="方正仿宋_GBK" w:cs="Times New Roman"/>
          <w:color w:val="000000"/>
          <w:sz w:val="32"/>
          <w:szCs w:val="32"/>
        </w:rPr>
        <w:t>部门联合印发</w:t>
      </w:r>
      <w:r>
        <w:rPr>
          <w:rFonts w:eastAsia="方正仿宋_GBK" w:cs="Times New Roman"/>
          <w:color w:val="000000"/>
          <w:sz w:val="32"/>
          <w:szCs w:val="32"/>
          <w:lang w:eastAsia="zh-CN"/>
        </w:rPr>
        <w:t>的</w:t>
      </w:r>
      <w:r>
        <w:rPr>
          <w:rFonts w:eastAsia="方正仿宋_GBK" w:cs="Times New Roman"/>
          <w:color w:val="000000"/>
          <w:sz w:val="32"/>
          <w:szCs w:val="32"/>
        </w:rPr>
        <w:t>《关于促进餐饮业高质量发展的指导意见》，认真制定</w:t>
      </w:r>
      <w:r>
        <w:rPr>
          <w:rFonts w:eastAsia="方正仿宋_GBK" w:cs="Times New Roman"/>
          <w:color w:val="000000"/>
          <w:sz w:val="32"/>
          <w:szCs w:val="32"/>
          <w:lang w:eastAsia="zh-CN"/>
        </w:rPr>
        <w:t>我县餐饮业</w:t>
      </w:r>
      <w:r>
        <w:rPr>
          <w:rFonts w:eastAsia="方正仿宋_GBK" w:cs="Times New Roman"/>
          <w:color w:val="000000"/>
          <w:sz w:val="32"/>
          <w:szCs w:val="32"/>
        </w:rPr>
        <w:t>总体发展规划，健全完善组织领导，采取政府主导、协会引领、市场化运营、企业广泛参与的工作机制，压实行业主管部门协同联动工作责任，做到工作目标清、职能职责清、工作机制清、工作任务清，统筹协调推动全县餐饮业发展。</w:t>
      </w:r>
    </w:p>
    <w:p>
      <w:pPr>
        <w:keepNext w:val="0"/>
        <w:keepLines w:val="0"/>
        <w:pageBreakBefore w:val="0"/>
        <w:widowControl w:val="0"/>
        <w:kinsoku/>
        <w:wordWrap/>
        <w:overflowPunct/>
        <w:topLinePunct w:val="0"/>
        <w:autoSpaceDE/>
        <w:autoSpaceDN/>
        <w:bidi w:val="0"/>
        <w:adjustRightInd/>
        <w:snapToGrid/>
        <w:spacing w:line="596" w:lineRule="exact"/>
        <w:ind w:firstLineChars="200" w:firstLine="640"/>
        <w:contextualSpacing w:val="0"/>
        <w:textAlignment w:val="auto"/>
        <w:rPr>
          <w:rFonts w:eastAsia="方正仿宋_GBK" w:cs="Times New Roman"/>
          <w:color w:val="000000"/>
          <w:sz w:val="32"/>
          <w:szCs w:val="32"/>
        </w:rPr>
      </w:pPr>
      <w:r>
        <w:rPr>
          <w:rFonts w:eastAsia="方正黑体_GBK" w:cs="Times New Roman"/>
          <w:color w:val="000000"/>
          <w:sz w:val="32"/>
          <w:szCs w:val="32"/>
          <w:lang w:val="en-US" w:eastAsia="zh-CN"/>
        </w:rPr>
        <w:t>二、</w:t>
      </w:r>
      <w:r>
        <w:rPr>
          <w:rFonts w:eastAsia="方正黑体_GBK" w:cs="Times New Roman"/>
          <w:color w:val="000000"/>
          <w:sz w:val="32"/>
          <w:szCs w:val="32"/>
        </w:rPr>
        <w:t>充分挖掘潜力，拓展培育餐饮业市场。</w:t>
      </w:r>
      <w:r>
        <w:rPr>
          <w:rFonts w:eastAsia="方正仿宋_GBK" w:cs="Times New Roman"/>
          <w:color w:val="000000"/>
          <w:sz w:val="32"/>
          <w:szCs w:val="32"/>
        </w:rPr>
        <w:t>强化餐饮业市场主体培育，合理配置资源，发挥市场主体主观能动性，突出美食特色品牌，打造一批具有地方文化底蕴的民族特色的菜肴，引领餐饮市场发展，开拓经济增长新空间。发挥职能部门作用，积极引入市场经营管理团队，统筹规划嶍峨古镇美食街区投资开发、非遗饮食文化街项目建设，着力打造峨山美食消费场景和新地标。</w:t>
      </w:r>
      <w:r>
        <w:rPr>
          <w:rFonts w:eastAsia="方正仿宋_GBK" w:cs="Times New Roman"/>
          <w:color w:val="000000"/>
          <w:sz w:val="32"/>
          <w:szCs w:val="32"/>
          <w:lang w:val="en-US" w:eastAsia="zh-CN"/>
        </w:rPr>
        <w:t>充</w:t>
      </w:r>
      <w:r>
        <w:rPr>
          <w:rFonts w:eastAsia="方正仿宋_GBK" w:cs="Times New Roman"/>
          <w:color w:val="000000"/>
          <w:sz w:val="32"/>
          <w:szCs w:val="32"/>
        </w:rPr>
        <w:t>分发挥食品美食协会引领作用，鼓励引导条件成熟的餐饮服务企业加入协会，形成抱团式发展，合作共赢，提升抵御市场风险的能力。制定和完善提升服务业发展的政策意见，安排餐饮业和培育壮大“四上企业”扶持资金并及时兑付，落实各项税费优惠政策，不断激发餐饮经营业主的内生动力。</w:t>
      </w:r>
    </w:p>
    <w:p>
      <w:pPr>
        <w:keepNext w:val="0"/>
        <w:keepLines w:val="0"/>
        <w:pageBreakBefore w:val="0"/>
        <w:widowControl w:val="0"/>
        <w:kinsoku/>
        <w:wordWrap/>
        <w:overflowPunct/>
        <w:topLinePunct w:val="0"/>
        <w:autoSpaceDE/>
        <w:autoSpaceDN/>
        <w:bidi w:val="0"/>
        <w:adjustRightInd/>
        <w:snapToGrid/>
        <w:spacing w:line="596" w:lineRule="exact"/>
        <w:ind w:firstLineChars="200" w:firstLine="640"/>
        <w:contextualSpacing w:val="0"/>
        <w:textAlignment w:val="auto"/>
        <w:rPr>
          <w:rFonts w:eastAsia="方正仿宋_GBK" w:cs="Times New Roman"/>
          <w:color w:val="000000"/>
          <w:sz w:val="32"/>
          <w:szCs w:val="32"/>
        </w:rPr>
      </w:pPr>
      <w:r>
        <w:rPr>
          <w:rFonts w:eastAsia="方正黑体_GBK" w:cs="Times New Roman"/>
          <w:color w:val="000000"/>
          <w:sz w:val="32"/>
          <w:szCs w:val="32"/>
          <w:lang w:val="en-US" w:eastAsia="zh-CN"/>
        </w:rPr>
        <w:t>三、</w:t>
      </w:r>
      <w:r>
        <w:rPr>
          <w:rFonts w:eastAsia="方正黑体_GBK" w:cs="Times New Roman"/>
          <w:color w:val="000000"/>
          <w:sz w:val="32"/>
          <w:szCs w:val="32"/>
        </w:rPr>
        <w:t>强化品牌打造，提升产业链。</w:t>
      </w:r>
      <w:r>
        <w:rPr>
          <w:rFonts w:eastAsia="方正仿宋_GBK" w:cs="Times New Roman"/>
          <w:color w:val="000000"/>
          <w:sz w:val="32"/>
          <w:szCs w:val="32"/>
        </w:rPr>
        <w:t>立足我县资源禀赋和独特饮食文化，深入挖掘历史文化内涵，讲好地方特色美食故事。支持鼓励举办特色美食文化活动，通过选树评比一批“餐饮美食名店”“诚信经营示范店”，打造美食文化的整体形象和品牌影响力。</w:t>
      </w:r>
    </w:p>
    <w:p>
      <w:pPr>
        <w:keepNext w:val="0"/>
        <w:keepLines w:val="0"/>
        <w:pageBreakBefore w:val="0"/>
        <w:widowControl w:val="0"/>
        <w:kinsoku/>
        <w:wordWrap/>
        <w:overflowPunct/>
        <w:topLinePunct w:val="0"/>
        <w:autoSpaceDE/>
        <w:autoSpaceDN/>
        <w:bidi w:val="0"/>
        <w:adjustRightInd/>
        <w:snapToGrid/>
        <w:spacing w:line="596" w:lineRule="exact"/>
        <w:ind w:firstLineChars="200" w:firstLine="640"/>
        <w:contextualSpacing w:val="0"/>
        <w:textAlignment w:val="auto"/>
        <w:rPr>
          <w:rFonts w:eastAsia="方正仿宋_GBK" w:cs="Times New Roman"/>
          <w:color w:val="000000"/>
          <w:sz w:val="32"/>
          <w:szCs w:val="32"/>
        </w:rPr>
      </w:pPr>
      <w:r>
        <w:rPr>
          <w:rFonts w:eastAsia="方正黑体_GBK" w:cs="Times New Roman"/>
          <w:color w:val="000000"/>
          <w:sz w:val="32"/>
          <w:szCs w:val="32"/>
          <w:lang w:val="en-US" w:eastAsia="zh-CN"/>
        </w:rPr>
        <w:t>四、</w:t>
      </w:r>
      <w:r>
        <w:rPr>
          <w:rFonts w:eastAsia="方正黑体_GBK" w:cs="Times New Roman"/>
          <w:color w:val="000000"/>
          <w:sz w:val="32"/>
          <w:szCs w:val="32"/>
        </w:rPr>
        <w:t>加大监管力度，营造优良环境。</w:t>
      </w:r>
      <w:r>
        <w:rPr>
          <w:rFonts w:eastAsia="方正仿宋_GBK" w:cs="Times New Roman"/>
          <w:color w:val="000000"/>
          <w:sz w:val="32"/>
          <w:szCs w:val="32"/>
        </w:rPr>
        <w:t>加强常态化监管力度。食品安全是餐饮业发展的基础，也是行业实现高质量发展的重要支撑，要实施严格的市场准入制度和强制性标准，对不符合卫生、环保等要求的餐饮企业（店）坚决予以清理整顿；加大规范餐饮市场整治力度。大力推进餐饮业诚信体系建设，严厉打击各种餐饮服务失信经营行为。推广智能化点餐消费，切实维护消费者权益，合力形成规范经营、守法竞争的良好行业风气。加强宣传引导培训。引导餐饮企业在管理机制、队伍建设等方面下大力气优化，不断提升管理水平。发挥好食品美食协会在行业自律、示范带头等方面的作用，多渠道、多形式、全方位开展餐饮服务管理人员、从业人员食品安全和素质培训，提高食品安全意识和餐饮业的整体服务质量，牢牢守住全县人民“舌尖上的安全”，促进峨山餐饮业高质量发展。</w:t>
        <w:br w:type="page"/>
      </w:r>
    </w:p>
    <w:p>
      <w:pPr>
        <w:spacing w:beforeAutospacing="0" w:afterAutospacing="0" w:line="740" w:lineRule="exact"/>
        <w:jc w:val="center"/>
        <w:rPr>
          <w:rFonts w:eastAsia="方正小标宋_GBK" w:cs="Times New Roman"/>
          <w:vanish w:val="0"/>
          <w:kern w:val="2"/>
          <w:sz w:val="44"/>
          <w:szCs w:val="44"/>
        </w:rPr>
      </w:pPr>
      <w:r>
        <w:rPr>
          <w:rFonts w:eastAsia="方正小标宋_GBK" w:cs="Times New Roman"/>
          <w:vanish w:val="0"/>
          <w:kern w:val="2"/>
          <w:sz w:val="44"/>
          <w:szCs w:val="44"/>
        </w:rPr>
        <w:t>峨山县市场监督管理局关于对峨山县政协第十届四次会议第2号提案答复的函</w:t>
      </w:r>
    </w:p>
    <w:p>
      <w:pPr>
        <w:spacing w:line="600" w:lineRule="exact"/>
        <w:rPr>
          <w:rFonts w:eastAsia="方正仿宋_GBK" w:cs="Times New Roman"/>
          <w:kern w:val="2"/>
          <w:sz w:val="32"/>
          <w:szCs w:val="32"/>
        </w:rPr>
      </w:pPr>
    </w:p>
    <w:p>
      <w:pPr>
        <w:spacing w:before="0" w:beforeAutospacing="0" w:after="0" w:afterAutospacing="0" w:line="596" w:lineRule="exact"/>
        <w:rPr>
          <w:rFonts w:eastAsia="方正仿宋_GBK" w:cs="Times New Roman"/>
          <w:vanish w:val="0"/>
          <w:color w:val="000000"/>
          <w:kern w:val="2"/>
        </w:rPr>
      </w:pPr>
      <w:r>
        <w:rPr>
          <w:rFonts w:eastAsia="方正仿宋_GBK" w:cs="Times New Roman"/>
          <w:i w:val="0"/>
          <w:iCs w:val="0"/>
          <w:caps w:val="0"/>
          <w:smallCaps w:val="0"/>
          <w:vanish w:val="0"/>
          <w:color w:val="000000"/>
          <w:spacing w:val="0"/>
          <w:kern w:val="2"/>
          <w:shd w:val="clear" w:color="auto" w:fill="FFFFFF"/>
        </w:rPr>
        <w:t>县政协教科卫体委</w:t>
      </w:r>
      <w:r>
        <w:rPr>
          <w:rFonts w:eastAsia="方正仿宋_GBK" w:cs="Times New Roman"/>
          <w:vanish w:val="0"/>
          <w:color w:val="000000"/>
          <w:kern w:val="2"/>
        </w:rPr>
        <w:t>：</w:t>
      </w:r>
    </w:p>
    <w:p>
      <w:pPr>
        <w:spacing w:before="0" w:beforeAutospacing="0" w:after="0" w:afterAutospacing="0" w:line="596" w:lineRule="exact"/>
        <w:ind w:firstLine="640"/>
        <w:rPr>
          <w:rFonts w:eastAsia="方正仿宋_GBK" w:cs="Times New Roman"/>
          <w:vanish w:val="0"/>
          <w:color w:val="000000"/>
          <w:kern w:val="2"/>
        </w:rPr>
      </w:pPr>
      <w:r>
        <w:rPr>
          <w:rFonts w:eastAsia="方正仿宋_GBK" w:cs="Times New Roman"/>
          <w:vanish w:val="0"/>
          <w:color w:val="000000"/>
          <w:kern w:val="2"/>
        </w:rPr>
        <w:t>你委提出的《于加快推动峨山县餐饮业高质量发展的建议的提案》，已交由我局研究处理，现答复如下：</w:t>
      </w:r>
    </w:p>
    <w:p>
      <w:pPr>
        <w:spacing w:before="0" w:beforeAutospacing="0" w:after="0" w:afterAutospacing="0" w:line="596" w:lineRule="exact"/>
        <w:ind w:firstLine="640"/>
        <w:rPr>
          <w:rFonts w:eastAsia="方正仿宋_GBK" w:cs="Times New Roman"/>
          <w:i w:val="0"/>
          <w:iCs w:val="0"/>
          <w:caps w:val="0"/>
          <w:smallCaps w:val="0"/>
          <w:vanish w:val="0"/>
          <w:color w:val="000000"/>
          <w:spacing w:val="0"/>
          <w:kern w:val="2"/>
          <w:sz w:val="32"/>
          <w:szCs w:val="32"/>
          <w:shd w:val="clear" w:color="auto" w:fill="FFFFFF"/>
        </w:rPr>
      </w:pPr>
      <w:r>
        <w:rPr>
          <w:rFonts w:eastAsia="方正黑体_GBK" w:cs="Times New Roman"/>
          <w:b w:val="0"/>
          <w:bCs w:val="0"/>
          <w:i w:val="0"/>
          <w:iCs w:val="0"/>
          <w:caps w:val="0"/>
          <w:smallCaps w:val="0"/>
          <w:vanish w:val="0"/>
          <w:color w:val="000000"/>
          <w:spacing w:val="0"/>
          <w:kern w:val="2"/>
          <w:sz w:val="32"/>
          <w:szCs w:val="32"/>
          <w:shd w:val="clear" w:color="auto" w:fill="FFFFFF"/>
        </w:rPr>
        <w:t>‌</w:t>
      </w:r>
      <w:r>
        <w:rPr>
          <w:rStyle w:val="27"/>
          <w:rFonts w:eastAsia="方正黑体_GBK" w:cs="Times New Roman"/>
          <w:b w:val="0"/>
          <w:bCs w:val="0"/>
          <w:i w:val="0"/>
          <w:iCs w:val="0"/>
          <w:caps w:val="0"/>
          <w:smallCaps w:val="0"/>
          <w:vanish w:val="0"/>
          <w:color w:val="000000"/>
          <w:spacing w:val="0"/>
          <w:sz w:val="32"/>
          <w:szCs w:val="32"/>
          <w:shd w:val="clear" w:color="auto" w:fill="FFFFFF"/>
        </w:rPr>
        <w:t>一、我县餐饮业发展现状</w:t>
      </w:r>
      <w:r>
        <w:rPr>
          <w:rFonts w:eastAsia="方正仿宋_GBK" w:cs="Times New Roman"/>
          <w:i w:val="0"/>
          <w:iCs w:val="0"/>
          <w:caps w:val="0"/>
          <w:smallCaps w:val="0"/>
          <w:vanish w:val="0"/>
          <w:color w:val="000000"/>
          <w:spacing w:val="0"/>
          <w:kern w:val="2"/>
          <w:sz w:val="32"/>
          <w:szCs w:val="32"/>
          <w:shd w:val="clear" w:color="auto" w:fill="FFFFFF"/>
        </w:rPr>
        <w:t>‌</w:t>
      </w:r>
    </w:p>
    <w:p>
      <w:pPr>
        <w:spacing w:before="0" w:beforeAutospacing="0" w:after="0" w:afterAutospacing="0" w:line="596" w:lineRule="exact"/>
        <w:ind w:firstLine="640"/>
        <w:rPr>
          <w:rFonts w:eastAsia="方正仿宋_GBK" w:cs="Times New Roman"/>
          <w:i w:val="0"/>
          <w:iCs w:val="0"/>
          <w:caps w:val="0"/>
          <w:smallCaps w:val="0"/>
          <w:vanish w:val="0"/>
          <w:color w:val="000000"/>
          <w:spacing w:val="0"/>
          <w:kern w:val="2"/>
          <w:sz w:val="32"/>
          <w:szCs w:val="32"/>
          <w:shd w:val="clear" w:color="auto" w:fill="FFFFFF"/>
        </w:rPr>
      </w:pPr>
      <w:r>
        <w:rPr>
          <w:rFonts w:eastAsia="方正仿宋_GBK" w:cs="Times New Roman"/>
          <w:i w:val="0"/>
          <w:iCs w:val="0"/>
          <w:caps w:val="0"/>
          <w:smallCaps w:val="0"/>
          <w:vanish w:val="0"/>
          <w:color w:val="000000"/>
          <w:spacing w:val="0"/>
          <w:kern w:val="2"/>
          <w:sz w:val="32"/>
          <w:szCs w:val="32"/>
          <w:shd w:val="clear" w:color="auto" w:fill="FFFFFF"/>
        </w:rPr>
        <w:t>近年来，我县坚持统筹发展与安全，持续优化餐饮业营商环境。截至2025年5月，全县持证餐饮经营户达1021家，涵盖大中小型餐馆、特色小吃、饮品店等多元业态。2025年一季度全县餐饮业营业额4.21亿元，增速5.7%，整体呈现“规模稳中有升、结构逐步优化”态势。但受社会经济下行压力、消费需求收缩等影响，仍存在以下短板：一是品牌化水平较低，本土特色餐饮“小街舂鸡”“化念烤鹅”品牌效应不突出；二是业态创新不足，线上化、主题化经营滞后；三是产业集聚度不高，“小散弱”现象突出；四是消费动能有限，外来及旅游拉动不足。</w:t>
      </w:r>
    </w:p>
    <w:p>
      <w:pPr>
        <w:spacing w:before="0" w:beforeAutospacing="0" w:after="0" w:afterAutospacing="0" w:line="596" w:lineRule="exact"/>
        <w:ind w:firstLineChars="200" w:firstLine="640"/>
        <w:rPr>
          <w:rFonts w:eastAsia="方正黑体_GBK" w:cs="Times New Roman"/>
          <w:b w:val="0"/>
          <w:bCs w:val="0"/>
          <w:i w:val="0"/>
          <w:iCs w:val="0"/>
          <w:caps w:val="0"/>
          <w:smallCaps w:val="0"/>
          <w:vanish w:val="0"/>
          <w:color w:val="000000"/>
          <w:spacing w:val="0"/>
          <w:kern w:val="2"/>
          <w:sz w:val="32"/>
          <w:szCs w:val="32"/>
          <w:shd w:val="clear" w:color="auto" w:fill="FFFFFF"/>
        </w:rPr>
      </w:pPr>
      <w:r>
        <w:rPr>
          <w:rFonts w:eastAsia="方正黑体_GBK" w:cs="Times New Roman"/>
          <w:b w:val="0"/>
          <w:bCs w:val="0"/>
          <w:i w:val="0"/>
          <w:iCs w:val="0"/>
          <w:caps w:val="0"/>
          <w:smallCaps w:val="0"/>
          <w:vanish w:val="0"/>
          <w:color w:val="000000"/>
          <w:spacing w:val="0"/>
          <w:kern w:val="2"/>
          <w:sz w:val="32"/>
          <w:szCs w:val="32"/>
          <w:shd w:val="clear" w:color="auto" w:fill="FFFFFF"/>
        </w:rPr>
        <w:t>‌二、推动餐饮业高质量发展的主要举措</w:t>
      </w:r>
    </w:p>
    <w:p>
      <w:pPr>
        <w:spacing w:before="0" w:beforeAutospacing="0" w:after="0" w:afterAutospacing="0" w:line="596" w:lineRule="exact"/>
        <w:ind w:firstLineChars="200" w:firstLine="640"/>
        <w:rPr>
          <w:rFonts w:eastAsia="方正楷体_GBK" w:cs="Times New Roman"/>
          <w:b w:val="0"/>
          <w:bCs w:val="0"/>
          <w:i w:val="0"/>
          <w:iCs w:val="0"/>
          <w:caps w:val="0"/>
          <w:smallCaps w:val="0"/>
          <w:vanish w:val="0"/>
          <w:color w:val="000000"/>
          <w:kern w:val="2"/>
          <w:sz w:val="32"/>
          <w:szCs w:val="32"/>
          <w:shd w:val="clear" w:color="auto" w:fill="FFFFFF"/>
        </w:rPr>
      </w:pPr>
      <w:r>
        <w:rPr>
          <w:rFonts w:eastAsia="方正楷体_GBK" w:cs="Times New Roman"/>
          <w:b w:val="0"/>
          <w:bCs w:val="0"/>
          <w:i w:val="0"/>
          <w:iCs w:val="0"/>
          <w:caps w:val="0"/>
          <w:smallCaps w:val="0"/>
          <w:vanish w:val="0"/>
          <w:color w:val="000000"/>
          <w:spacing w:val="0"/>
          <w:kern w:val="2"/>
          <w:sz w:val="32"/>
          <w:szCs w:val="32"/>
          <w:shd w:val="clear" w:color="auto" w:fill="FFFFFF"/>
        </w:rPr>
        <w:t>‌（一）</w:t>
      </w:r>
      <w:r>
        <w:rPr>
          <w:rStyle w:val="27"/>
          <w:rFonts w:eastAsia="方正楷体_GBK" w:cs="Times New Roman"/>
          <w:b w:val="0"/>
          <w:bCs w:val="0"/>
          <w:i w:val="0"/>
          <w:iCs w:val="0"/>
          <w:caps w:val="0"/>
          <w:smallCaps w:val="0"/>
          <w:vanish w:val="0"/>
          <w:color w:val="000000"/>
          <w:spacing w:val="0"/>
          <w:sz w:val="32"/>
          <w:szCs w:val="32"/>
          <w:shd w:val="clear" w:color="auto" w:fill="FFFFFF"/>
        </w:rPr>
        <w:t>实施品牌培育，提升产业竞争力</w:t>
      </w:r>
      <w:r>
        <w:rPr>
          <w:rFonts w:eastAsia="方正仿宋_GBK" w:cs="Times New Roman"/>
          <w:i w:val="0"/>
          <w:iCs w:val="0"/>
          <w:caps w:val="0"/>
          <w:smallCaps w:val="0"/>
          <w:vanish w:val="0"/>
          <w:color w:val="000000"/>
          <w:spacing w:val="0"/>
          <w:kern w:val="2"/>
          <w:sz w:val="32"/>
          <w:szCs w:val="32"/>
          <w:shd w:val="clear" w:color="auto" w:fill="FFFFFF"/>
        </w:rPr>
        <w:t>。推广“非遗+峨山味道”，利用每月非遗传统文化活动支持鑫鸿饭庄、鑫源饭店、红高粱饭庄等龙头企业挖掘民族文化元素，开发特色产品预制菜、伴手礼等衍生产品；打造“嶍峨古镇美食街区”，完善古镇花腰街商铺上下水及油烟管道安装改造，推进柏锦夜市整体搬迁，引导特色餐饮向古镇商圈集聚发展，努力打造省级夜市文化消费聚集区，为推进文体旅融合发展打好基础。</w:t>
      </w:r>
    </w:p>
    <w:p>
      <w:pPr>
        <w:spacing w:before="0" w:beforeAutospacing="0" w:after="0" w:afterAutospacing="0" w:line="596" w:lineRule="exact"/>
        <w:ind w:firstLineChars="200" w:firstLine="640"/>
        <w:rPr>
          <w:rFonts w:eastAsia="方正楷体_GBK" w:cs="Times New Roman"/>
          <w:b w:val="0"/>
          <w:bCs w:val="0"/>
          <w:i w:val="0"/>
          <w:iCs w:val="0"/>
          <w:caps w:val="0"/>
          <w:smallCaps w:val="0"/>
          <w:vanish w:val="0"/>
          <w:color w:val="000000"/>
          <w:kern w:val="2"/>
          <w:sz w:val="32"/>
          <w:szCs w:val="32"/>
          <w:shd w:val="clear" w:color="auto" w:fill="FFFFFF"/>
        </w:rPr>
      </w:pPr>
      <w:r>
        <w:rPr>
          <w:rFonts w:eastAsia="方正楷体_GBK" w:cs="Times New Roman"/>
          <w:b w:val="0"/>
          <w:bCs w:val="0"/>
          <w:i w:val="0"/>
          <w:iCs w:val="0"/>
          <w:caps w:val="0"/>
          <w:smallCaps w:val="0"/>
          <w:vanish w:val="0"/>
          <w:color w:val="000000"/>
          <w:spacing w:val="0"/>
          <w:kern w:val="2"/>
          <w:sz w:val="32"/>
          <w:szCs w:val="32"/>
          <w:shd w:val="clear" w:color="auto" w:fill="FFFFFF"/>
        </w:rPr>
        <w:t>（二）推动数字化转型，激发消费新活力</w:t>
      </w:r>
      <w:r>
        <w:rPr>
          <w:rFonts w:eastAsia="方正仿宋_GBK" w:cs="Times New Roman"/>
          <w:i w:val="0"/>
          <w:iCs w:val="0"/>
          <w:caps w:val="0"/>
          <w:smallCaps w:val="0"/>
          <w:vanish w:val="0"/>
          <w:color w:val="000000"/>
          <w:spacing w:val="0"/>
          <w:kern w:val="2"/>
          <w:sz w:val="32"/>
          <w:szCs w:val="32"/>
          <w:shd w:val="clear" w:color="auto" w:fill="FFFFFF"/>
        </w:rPr>
        <w:t>。联合“美团”“游云南”等平台开展“线上+线下”赋能行动，推动228家餐饮单位开通外卖服务，12家限上餐饮企业上线经营。推广“中央厨房+食材源头”模式，支持餐饮企业与蔬菜冷库、蔬菜基地、生猪养殖屠宰场等建立直供合作，降低食材成本。</w:t>
      </w:r>
      <w:r>
        <w:rPr>
          <w:rFonts w:eastAsia="方正楷体_GBK" w:cs="Times New Roman"/>
          <w:b w:val="0"/>
          <w:bCs w:val="0"/>
          <w:i w:val="0"/>
          <w:iCs w:val="0"/>
          <w:caps w:val="0"/>
          <w:smallCaps w:val="0"/>
          <w:vanish w:val="0"/>
          <w:color w:val="000000"/>
          <w:spacing w:val="0"/>
          <w:kern w:val="2"/>
          <w:sz w:val="32"/>
          <w:szCs w:val="32"/>
          <w:shd w:val="clear" w:color="auto" w:fill="FFFFFF"/>
        </w:rPr>
        <w:t xml:space="preserve">   </w:t>
      </w:r>
    </w:p>
    <w:p>
      <w:pPr>
        <w:spacing w:before="0" w:beforeAutospacing="0" w:after="0" w:afterAutospacing="0" w:line="596" w:lineRule="exact"/>
        <w:ind w:firstLineChars="200" w:firstLine="640"/>
        <w:rPr>
          <w:rFonts w:eastAsia="方正黑体_GBK" w:cs="Times New Roman"/>
          <w:b w:val="0"/>
          <w:bCs w:val="0"/>
          <w:i w:val="0"/>
          <w:iCs w:val="0"/>
          <w:caps w:val="0"/>
          <w:smallCaps w:val="0"/>
          <w:vanish w:val="0"/>
          <w:color w:val="000000"/>
          <w:kern w:val="2"/>
          <w:sz w:val="32"/>
          <w:szCs w:val="32"/>
          <w:shd w:val="clear" w:color="auto" w:fill="FFFFFF"/>
        </w:rPr>
      </w:pPr>
      <w:r>
        <w:rPr>
          <w:rFonts w:eastAsia="方正楷体_GBK" w:cs="Times New Roman"/>
          <w:b w:val="0"/>
          <w:bCs w:val="0"/>
          <w:i w:val="0"/>
          <w:iCs w:val="0"/>
          <w:caps w:val="0"/>
          <w:smallCaps w:val="0"/>
          <w:vanish w:val="0"/>
          <w:color w:val="000000"/>
          <w:spacing w:val="0"/>
          <w:kern w:val="2"/>
          <w:sz w:val="32"/>
          <w:szCs w:val="32"/>
          <w:shd w:val="clear" w:color="auto" w:fill="FFFFFF"/>
        </w:rPr>
        <w:t>（三）强化监管服务保障，优化发展环境</w:t>
      </w:r>
      <w:r>
        <w:rPr>
          <w:rFonts w:eastAsia="方正仿宋_GBK" w:cs="Times New Roman"/>
          <w:i w:val="0"/>
          <w:iCs w:val="0"/>
          <w:caps w:val="0"/>
          <w:smallCaps w:val="0"/>
          <w:vanish w:val="0"/>
          <w:color w:val="000000"/>
          <w:spacing w:val="0"/>
          <w:kern w:val="2"/>
          <w:sz w:val="32"/>
          <w:szCs w:val="32"/>
          <w:shd w:val="clear" w:color="auto" w:fill="FFFFFF"/>
        </w:rPr>
        <w:t>。巩固提升爱国卫生运动“净餐馆”“食安心”成果，开展“明厨亮灶”提质行动，持续改善餐饮环境卫生，2024年餐饮服务风险分级管理率达99.8%，2025年计划开展网络外卖餐饮食品安全专项整治，努力净化网络餐饮市场秩序。</w:t>
      </w:r>
    </w:p>
    <w:p>
      <w:pPr>
        <w:spacing w:before="0" w:beforeAutospacing="0" w:after="0" w:afterAutospacing="0" w:line="596" w:lineRule="exact"/>
        <w:ind w:firstLineChars="200" w:firstLine="640"/>
        <w:rPr>
          <w:rFonts w:eastAsia="方正楷体_GBK" w:cs="Times New Roman"/>
          <w:b w:val="0"/>
          <w:bCs w:val="0"/>
          <w:i w:val="0"/>
          <w:iCs w:val="0"/>
          <w:caps w:val="0"/>
          <w:smallCaps w:val="0"/>
          <w:vanish w:val="0"/>
          <w:color w:val="000000"/>
          <w:kern w:val="2"/>
          <w:sz w:val="32"/>
          <w:szCs w:val="32"/>
          <w:shd w:val="clear" w:color="auto" w:fill="FFFFFF"/>
        </w:rPr>
      </w:pPr>
      <w:r>
        <w:rPr>
          <w:rFonts w:eastAsia="方正黑体_GBK" w:cs="Times New Roman"/>
          <w:b w:val="0"/>
          <w:bCs w:val="0"/>
          <w:i w:val="0"/>
          <w:iCs w:val="0"/>
          <w:caps w:val="0"/>
          <w:smallCaps w:val="0"/>
          <w:vanish w:val="0"/>
          <w:color w:val="000000"/>
          <w:spacing w:val="0"/>
          <w:kern w:val="2"/>
          <w:sz w:val="32"/>
          <w:szCs w:val="32"/>
          <w:shd w:val="clear" w:color="auto" w:fill="FFFFFF"/>
        </w:rPr>
        <w:t>‌三、下一步工作计划</w:t>
      </w:r>
    </w:p>
    <w:p>
      <w:pPr>
        <w:spacing w:before="0" w:beforeAutospacing="0" w:after="0" w:afterAutospacing="0" w:line="596" w:lineRule="exact"/>
        <w:ind w:firstLineChars="200" w:firstLine="640"/>
        <w:rPr>
          <w:rFonts w:eastAsia="方正楷体_GBK" w:cs="Times New Roman"/>
          <w:b w:val="0"/>
          <w:bCs w:val="0"/>
          <w:i w:val="0"/>
          <w:iCs w:val="0"/>
          <w:caps w:val="0"/>
          <w:smallCaps w:val="0"/>
          <w:vanish w:val="0"/>
          <w:color w:val="000000"/>
          <w:kern w:val="2"/>
          <w:sz w:val="32"/>
          <w:szCs w:val="32"/>
          <w:shd w:val="clear" w:color="auto" w:fill="FFFFFF"/>
        </w:rPr>
      </w:pPr>
      <w:r>
        <w:rPr>
          <w:rFonts w:eastAsia="方正楷体_GBK" w:cs="Times New Roman"/>
          <w:b w:val="0"/>
          <w:bCs w:val="0"/>
          <w:i w:val="0"/>
          <w:iCs w:val="0"/>
          <w:caps w:val="0"/>
          <w:smallCaps w:val="0"/>
          <w:vanish w:val="0"/>
          <w:color w:val="000000"/>
          <w:spacing w:val="0"/>
          <w:kern w:val="2"/>
          <w:sz w:val="32"/>
          <w:szCs w:val="32"/>
          <w:shd w:val="clear" w:color="auto" w:fill="FFFFFF"/>
        </w:rPr>
        <w:t>（一）强化政策牵引。</w:t>
      </w:r>
      <w:r>
        <w:rPr>
          <w:rFonts w:eastAsia="方正仿宋_GBK" w:cs="Times New Roman"/>
          <w:i w:val="0"/>
          <w:iCs w:val="0"/>
          <w:caps w:val="0"/>
          <w:smallCaps w:val="0"/>
          <w:vanish w:val="0"/>
          <w:color w:val="000000"/>
          <w:spacing w:val="0"/>
          <w:kern w:val="2"/>
          <w:sz w:val="32"/>
          <w:szCs w:val="32"/>
          <w:shd w:val="clear" w:color="auto" w:fill="FFFFFF"/>
        </w:rPr>
        <w:t>推介云南省“融信服”普惠性金融数字赋能平台，介绍平台数字信用、贷款撮合、惠企政策直达等功能，推动餐饮中小微企业便捷获得银行授信功能；宣贯省、市《优化营商环境条例》《关于加快民营经济高质量发展意见》《食品安全法》《网络餐饮服务食品安全监督管理办法》餐饮卫生服务规范等法律法规，推动营商环境全面提质增效，助推餐饮企业高质量发展。</w:t>
      </w:r>
    </w:p>
    <w:p>
      <w:pPr>
        <w:spacing w:before="0" w:beforeAutospacing="0" w:after="0" w:afterAutospacing="0" w:line="596" w:lineRule="exact"/>
        <w:ind w:firstLineChars="200" w:firstLine="640"/>
        <w:rPr>
          <w:rFonts w:eastAsia="方正仿宋_GBK" w:cs="Times New Roman"/>
          <w:color w:val="000000"/>
        </w:rPr>
      </w:pPr>
      <w:r>
        <w:rPr>
          <w:rFonts w:eastAsia="方正楷体_GBK" w:cs="Times New Roman"/>
          <w:b w:val="0"/>
          <w:bCs w:val="0"/>
          <w:i w:val="0"/>
          <w:iCs w:val="0"/>
          <w:caps w:val="0"/>
          <w:smallCaps w:val="0"/>
          <w:vanish w:val="0"/>
          <w:color w:val="000000"/>
          <w:spacing w:val="0"/>
          <w:kern w:val="2"/>
          <w:sz w:val="32"/>
          <w:szCs w:val="32"/>
          <w:shd w:val="clear" w:color="auto" w:fill="FFFFFF"/>
        </w:rPr>
        <w:t>（二）深化文旅融合。</w:t>
      </w:r>
      <w:r>
        <w:rPr>
          <w:rFonts w:eastAsia="方正仿宋_GBK" w:cs="Times New Roman"/>
          <w:i w:val="0"/>
          <w:iCs w:val="0"/>
          <w:caps w:val="0"/>
          <w:smallCaps w:val="0"/>
          <w:vanish w:val="0"/>
          <w:color w:val="000000"/>
          <w:spacing w:val="0"/>
          <w:kern w:val="2"/>
          <w:sz w:val="32"/>
          <w:szCs w:val="32"/>
          <w:shd w:val="clear" w:color="auto" w:fill="FFFFFF"/>
        </w:rPr>
        <w:t>结合嶍峨古镇4A旅游区创建，推广“非遗+旅游+美食“精品路线，协同文旅、住建、综合行政执法等部门解决业态布局、停车配套等难点问题。</w:t>
      </w:r>
    </w:p>
    <w:p>
      <w:pPr>
        <w:keepNext/>
        <w:keepLines w:val="0"/>
        <w:pageBreakBefore w:val="0"/>
        <w:widowControl/>
        <w:suppressLineNumbers w:val="0"/>
        <w:suppressAutoHyphens w:val="0"/>
        <w:spacing w:line="596" w:lineRule="exact"/>
        <w:ind w:right="0" w:firstLineChars="200" w:firstLine="640"/>
        <w:rPr>
          <w:rFonts w:eastAsia="方正仿宋_GBK" w:cs="Times New Roman"/>
          <w:i w:val="0"/>
          <w:iCs w:val="0"/>
          <w:caps w:val="0"/>
          <w:smallCaps w:val="0"/>
          <w:vanish w:val="0"/>
          <w:color w:val="000000"/>
          <w:spacing w:val="0"/>
          <w:kern w:val="2"/>
          <w:sz w:val="32"/>
          <w:szCs w:val="32"/>
          <w:shd w:val="clear" w:color="auto" w:fill="FFFFFF"/>
        </w:rPr>
      </w:pPr>
      <w:r>
        <w:rPr>
          <w:rFonts w:eastAsia="方正楷体_GBK" w:cs="Times New Roman"/>
          <w:b w:val="0"/>
          <w:bCs w:val="0"/>
          <w:i w:val="0"/>
          <w:iCs w:val="0"/>
          <w:caps w:val="0"/>
          <w:smallCaps w:val="0"/>
          <w:vanish w:val="0"/>
          <w:color w:val="000000"/>
          <w:spacing w:val="0"/>
          <w:kern w:val="2"/>
          <w:sz w:val="32"/>
          <w:szCs w:val="32"/>
          <w:shd w:val="clear" w:color="auto" w:fill="FFFFFF"/>
        </w:rPr>
        <w:t>（三）完善长效机制。</w:t>
      </w:r>
      <w:r>
        <w:rPr>
          <w:rFonts w:eastAsia="方正仿宋_GBK" w:cs="Times New Roman"/>
          <w:i w:val="0"/>
          <w:iCs w:val="0"/>
          <w:caps w:val="0"/>
          <w:smallCaps w:val="0"/>
          <w:vanish w:val="0"/>
          <w:color w:val="000000"/>
          <w:spacing w:val="0"/>
          <w:kern w:val="2"/>
          <w:sz w:val="32"/>
          <w:szCs w:val="32"/>
          <w:shd w:val="clear" w:color="auto" w:fill="FFFFFF"/>
        </w:rPr>
        <w:t>推行“企业安静期”，落实《市场监管轻微行政违法行为不予处罚清单》努力做到宽严相济、法理相融。对小微餐饮实施“审慎包容“监管，简化夜间经济、市集经济审批流程，助推餐饮业发展。</w:t>
      </w:r>
    </w:p>
    <w:p>
      <w:pPr>
        <w:keepNext/>
        <w:keepLines w:val="0"/>
        <w:pageBreakBefore w:val="0"/>
        <w:widowControl/>
        <w:suppressLineNumbers w:val="0"/>
        <w:suppressAutoHyphens w:val="0"/>
        <w:spacing w:line="596" w:lineRule="exact"/>
        <w:ind w:right="0" w:firstLineChars="200" w:firstLine="640"/>
        <w:rPr>
          <w:rFonts w:eastAsia="方正仿宋_GBK" w:cs="Times New Roman"/>
          <w:i w:val="0"/>
          <w:iCs w:val="0"/>
          <w:caps w:val="0"/>
          <w:smallCaps w:val="0"/>
          <w:vanish w:val="0"/>
          <w:color w:val="000000"/>
          <w:kern w:val="2"/>
          <w:sz w:val="32"/>
          <w:szCs w:val="32"/>
          <w:shd w:val="clear" w:color="auto" w:fill="FFFFFF"/>
        </w:rPr>
      </w:pPr>
      <w:r>
        <w:rPr>
          <w:rFonts w:eastAsia="方正仿宋_GBK" w:cs="Times New Roman"/>
          <w:i w:val="0"/>
          <w:iCs w:val="0"/>
          <w:caps w:val="0"/>
          <w:smallCaps w:val="0"/>
          <w:vanish w:val="0"/>
          <w:color w:val="000000"/>
          <w:spacing w:val="0"/>
          <w:kern w:val="2"/>
          <w:sz w:val="32"/>
          <w:szCs w:val="32"/>
          <w:shd w:val="clear" w:color="auto" w:fill="FFFFFF"/>
        </w:rPr>
        <w:t>衷心感谢你委峨山经济社会发展的关心支持！我局将始终以委员建议为工作导向，持续提升餐饮业服务民生、促进就业的功能，恳请您继续监督指导。</w:t>
      </w:r>
    </w:p>
    <w:p>
      <w:pPr>
        <w:keepNext/>
        <w:keepLines w:val="0"/>
        <w:pageBreakBefore w:val="0"/>
        <w:widowControl/>
        <w:suppressLineNumbers w:val="0"/>
        <w:suppressAutoHyphens w:val="0"/>
        <w:spacing w:line="596" w:lineRule="exact"/>
        <w:ind w:right="0" w:firstLineChars="200" w:firstLine="640"/>
        <w:rPr>
          <w:rFonts w:eastAsia="方正仿宋_GBK" w:cs="Times New Roman"/>
          <w:i w:val="0"/>
          <w:iCs w:val="0"/>
          <w:caps w:val="0"/>
          <w:smallCaps w:val="0"/>
          <w:vanish w:val="0"/>
          <w:color w:val="000000"/>
          <w:kern w:val="2"/>
          <w:sz w:val="32"/>
          <w:szCs w:val="32"/>
          <w:shd w:val="clear" w:color="auto" w:fill="FFFFFF"/>
        </w:rPr>
      </w:pPr>
    </w:p>
    <w:p>
      <w:pPr>
        <w:keepNext/>
        <w:keepLines w:val="0"/>
        <w:pageBreakBefore w:val="0"/>
        <w:widowControl/>
        <w:suppressLineNumbers w:val="0"/>
        <w:suppressAutoHyphens w:val="0"/>
        <w:spacing w:line="596" w:lineRule="exact"/>
        <w:ind w:right="0" w:firstLineChars="200" w:firstLine="640"/>
        <w:rPr>
          <w:rFonts w:eastAsia="方正仿宋_GBK" w:cs="Times New Roman"/>
          <w:i w:val="0"/>
          <w:iCs w:val="0"/>
          <w:caps w:val="0"/>
          <w:smallCaps w:val="0"/>
          <w:vanish w:val="0"/>
          <w:color w:val="000000"/>
          <w:spacing w:val="0"/>
          <w:kern w:val="2"/>
          <w:sz w:val="32"/>
          <w:szCs w:val="32"/>
          <w:shd w:val="clear" w:color="auto" w:fill="FFFFFF"/>
        </w:rPr>
      </w:pPr>
    </w:p>
    <w:p>
      <w:pPr>
        <w:pStyle w:val="23"/>
        <w:keepNext/>
        <w:keepLines w:val="0"/>
        <w:pageBreakBefore w:val="0"/>
        <w:widowControl/>
        <w:suppressLineNumbers w:val="0"/>
        <w:shd w:val="clear" w:color="auto" w:fill="FFFFFF"/>
        <w:suppressAutoHyphens w:val="0"/>
        <w:spacing w:line="596" w:lineRule="exact"/>
        <w:ind w:firstLineChars="1300" w:firstLine="4160"/>
        <w:rPr>
          <w:rStyle w:val="27"/>
          <w:rFonts w:eastAsia="方正仿宋_GBK" w:cs="Times New Roman"/>
          <w:b w:val="0"/>
          <w:bCs w:val="0"/>
          <w:i w:val="0"/>
          <w:iCs w:val="0"/>
          <w:caps w:val="0"/>
          <w:smallCaps w:val="0"/>
          <w:vanish w:val="0"/>
          <w:color w:val="000000"/>
          <w:spacing w:val="0"/>
          <w:sz w:val="32"/>
          <w:szCs w:val="32"/>
          <w:shd w:val="clear" w:color="auto" w:fill="FFFFFF"/>
        </w:rPr>
      </w:pPr>
      <w:r>
        <w:rPr>
          <w:rFonts w:eastAsia="方正仿宋_GBK" w:cs="Times New Roman"/>
          <w:b w:val="0"/>
          <w:bCs w:val="0"/>
          <w:i w:val="0"/>
          <w:iCs w:val="0"/>
          <w:caps w:val="0"/>
          <w:smallCaps w:val="0"/>
          <w:vanish w:val="0"/>
          <w:color w:val="000000"/>
          <w:spacing w:val="0"/>
          <w:kern w:val="2"/>
          <w:sz w:val="32"/>
          <w:szCs w:val="32"/>
          <w:shd w:val="clear" w:color="auto" w:fill="FFFFFF"/>
        </w:rPr>
        <w:t>‌</w:t>
      </w:r>
      <w:r>
        <w:rPr>
          <w:rStyle w:val="27"/>
          <w:rFonts w:eastAsia="方正仿宋_GBK" w:cs="Times New Roman"/>
          <w:b w:val="0"/>
          <w:bCs w:val="0"/>
          <w:i w:val="0"/>
          <w:iCs w:val="0"/>
          <w:caps w:val="0"/>
          <w:smallCaps w:val="0"/>
          <w:vanish w:val="0"/>
          <w:color w:val="000000"/>
          <w:spacing w:val="0"/>
          <w:sz w:val="32"/>
          <w:szCs w:val="32"/>
          <w:shd w:val="clear" w:color="auto" w:fill="FFFFFF"/>
        </w:rPr>
        <w:t>峨山县市场监督管理局</w:t>
      </w:r>
    </w:p>
    <w:p>
      <w:pPr>
        <w:pStyle w:val="23"/>
        <w:keepNext/>
        <w:keepLines w:val="0"/>
        <w:pageBreakBefore w:val="0"/>
        <w:widowControl/>
        <w:suppressLineNumbers w:val="0"/>
        <w:shd w:val="clear" w:color="auto" w:fill="FFFFFF"/>
        <w:suppressAutoHyphens w:val="0"/>
        <w:spacing w:line="596" w:lineRule="exact"/>
        <w:ind w:firstLineChars="1400" w:firstLine="4480"/>
        <w:rPr>
          <w:rStyle w:val="27"/>
          <w:rFonts w:eastAsia="方正仿宋_GBK" w:cs="Times New Roman"/>
          <w:b w:val="0"/>
          <w:color w:val="000000"/>
          <w:sz w:val="32"/>
          <w:szCs w:val="32"/>
          <w:shd w:val="clear" w:color="auto" w:fill="FFFFFF"/>
        </w:rPr>
      </w:pPr>
      <w:r>
        <w:rPr>
          <w:rFonts w:eastAsia="方正仿宋_GBK" w:cs="Times New Roman"/>
          <w:b w:val="0"/>
          <w:bCs w:val="0"/>
          <w:i w:val="0"/>
          <w:iCs w:val="0"/>
          <w:caps w:val="0"/>
          <w:smallCaps w:val="0"/>
          <w:vanish w:val="0"/>
          <w:color w:val="000000"/>
          <w:spacing w:val="0"/>
          <w:kern w:val="2"/>
          <w:sz w:val="32"/>
          <w:szCs w:val="32"/>
          <w:shd w:val="clear" w:color="auto" w:fill="FFFFFF"/>
        </w:rPr>
        <w:t>‌‌</w:t>
      </w:r>
      <w:r>
        <w:rPr>
          <w:rStyle w:val="27"/>
          <w:rFonts w:eastAsia="方正仿宋_GBK" w:cs="Times New Roman"/>
          <w:b w:val="0"/>
          <w:bCs w:val="0"/>
          <w:i w:val="0"/>
          <w:iCs w:val="0"/>
          <w:caps w:val="0"/>
          <w:smallCaps w:val="0"/>
          <w:vanish w:val="0"/>
          <w:color w:val="000000"/>
          <w:spacing w:val="0"/>
          <w:sz w:val="32"/>
          <w:szCs w:val="32"/>
          <w:shd w:val="clear" w:color="auto" w:fill="FFFFFF"/>
        </w:rPr>
        <w:t>2025年5月16日</w:t>
        <w:br w:type="page"/>
      </w:r>
    </w:p>
    <w:p>
      <w:pPr>
        <w:keepNext w:val="0"/>
        <w:keepLines w:val="0"/>
        <w:pageBreakBefore w:val="0"/>
        <w:widowControl w:val="0"/>
        <w:spacing w:beforeAutospacing="0" w:afterAutospacing="0" w:line="740" w:lineRule="exact"/>
        <w:ind w:left="0"/>
        <w:jc w:val="center"/>
        <w:rPr>
          <w:rFonts w:eastAsia="方正小标宋_GBK" w:cs="Times New Roman"/>
          <w:sz w:val="44"/>
          <w:szCs w:val="44"/>
        </w:rPr>
      </w:pPr>
      <w:r>
        <w:rPr>
          <w:rFonts w:eastAsia="方正小标宋_GBK" w:cs="Times New Roman"/>
          <w:sz w:val="44"/>
          <w:szCs w:val="44"/>
        </w:rPr>
        <w:t>关于加强应急广播体系建设和日常管理</w:t>
      </w:r>
    </w:p>
    <w:p>
      <w:pPr>
        <w:keepNext w:val="0"/>
        <w:keepLines w:val="0"/>
        <w:pageBreakBefore w:val="0"/>
        <w:widowControl w:val="0"/>
        <w:spacing w:beforeAutospacing="0" w:afterAutospacing="0" w:line="740" w:lineRule="exact"/>
        <w:ind w:left="0"/>
        <w:jc w:val="center"/>
        <w:rPr>
          <w:rFonts w:eastAsia="方正小标宋_GBK" w:cs="Times New Roman"/>
          <w:sz w:val="44"/>
          <w:szCs w:val="44"/>
        </w:rPr>
      </w:pPr>
      <w:r>
        <w:rPr>
          <w:rFonts w:eastAsia="方正小标宋_GBK" w:cs="Times New Roman"/>
          <w:sz w:val="44"/>
          <w:szCs w:val="44"/>
        </w:rPr>
        <w:t>工作的建议</w:t>
      </w:r>
    </w:p>
    <w:p>
      <w:pPr>
        <w:keepNext w:val="0"/>
        <w:keepLines w:val="0"/>
        <w:pageBreakBefore w:val="0"/>
        <w:widowControl w:val="0"/>
        <w:spacing w:beforeAutospacing="0" w:afterAutospacing="0" w:line="740" w:lineRule="exact"/>
        <w:ind w:left="0" w:firstLineChars="200" w:firstLine="640"/>
        <w:jc w:val="center"/>
        <w:rPr>
          <w:rFonts w:eastAsia="方正楷体_GBK" w:cs="Times New Roman"/>
          <w:sz w:val="32"/>
          <w:szCs w:val="32"/>
        </w:rPr>
      </w:pPr>
      <w:r>
        <w:rPr>
          <w:rFonts w:eastAsia="方正楷体_GBK" w:cs="Times New Roman"/>
          <w:sz w:val="32"/>
          <w:szCs w:val="32"/>
          <w:lang w:eastAsia="zh-CN"/>
        </w:rPr>
        <w:t>提案者：</w:t>
      </w:r>
      <w:r>
        <w:rPr>
          <w:rFonts w:eastAsia="方正楷体_GBK" w:cs="Times New Roman"/>
          <w:sz w:val="32"/>
          <w:szCs w:val="32"/>
        </w:rPr>
        <w:t>县提案联络委员会</w:t>
      </w:r>
    </w:p>
    <w:p>
      <w:pPr>
        <w:keepNext w:val="0"/>
        <w:keepLines w:val="0"/>
        <w:pageBreakBefore w:val="0"/>
        <w:widowControl w:val="0"/>
        <w:spacing w:line="400" w:lineRule="exact"/>
        <w:ind w:left="0" w:firstLineChars="200" w:firstLine="880"/>
        <w:jc w:val="center"/>
        <w:rPr>
          <w:rFonts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textAlignment w:val="auto"/>
        <w:rPr>
          <w:rFonts w:eastAsia="方正仿宋_GBK" w:cs="Times New Roman"/>
          <w:i w:val="0"/>
          <w:caps w:val="0"/>
          <w:smallCaps w:val="0"/>
          <w:color w:val="000000"/>
          <w:spacing w:val="0"/>
          <w:shd w:val="clear" w:color="auto" w:fill="FFFFFF"/>
          <w:lang w:val="en-US" w:eastAsia="zh-CN"/>
        </w:rPr>
      </w:pPr>
      <w:r>
        <w:rPr>
          <w:rFonts w:eastAsia="方正仿宋_GBK" w:cs="Times New Roman"/>
          <w:b/>
        </w:rPr>
        <w:t>案由：</w:t>
      </w:r>
      <w:r>
        <w:rPr>
          <w:rFonts w:eastAsia="方正仿宋_GBK" w:cs="Times New Roman"/>
          <w:b w:val="0"/>
          <w:bCs/>
        </w:rPr>
        <w:t>应急广播体系作为国家应急体系和公共服务体系的重要组成部分，在突发事件应对、政策宣传、信息服务等方面发挥着关键作用。</w:t>
      </w:r>
      <w:r>
        <w:rPr>
          <w:rFonts w:eastAsia="方正仿宋_GBK" w:cs="Times New Roman"/>
          <w:i w:val="0"/>
          <w:caps w:val="0"/>
          <w:smallCaps w:val="0"/>
          <w:color w:val="000000"/>
          <w:spacing w:val="0"/>
          <w:shd w:val="clear" w:color="auto" w:fill="FFFFFF"/>
          <w:lang w:val="en-US" w:eastAsia="zh-CN"/>
        </w:rPr>
        <w:t>以习近平同志为核心的党中央高度重视应急管理体系和能力建设，多次作出重要指示，明确应急广播体系是国家应急体系和国家公共服务体系的重要组成部分</w:t>
      </w:r>
      <w:r>
        <w:rPr>
          <w:rFonts w:eastAsia="方正仿宋_GBK" w:cs="Times New Roman"/>
          <w:i w:val="0"/>
          <w:caps w:val="0"/>
          <w:smallCaps w:val="0"/>
          <w:color w:val="000000"/>
          <w:spacing w:val="0"/>
          <w:shd w:val="clear" w:color="auto" w:fill="FFFFFF"/>
          <w:lang w:eastAsia="zh-CN"/>
        </w:rPr>
        <w:t>。</w:t>
      </w:r>
      <w:r>
        <w:rPr>
          <w:rFonts w:eastAsia="方正仿宋_GBK" w:cs="Times New Roman"/>
          <w:i w:val="0"/>
          <w:caps w:val="0"/>
          <w:smallCaps w:val="0"/>
          <w:color w:val="000000"/>
          <w:spacing w:val="0"/>
          <w:shd w:val="clear" w:color="auto" w:fill="FFFFFF"/>
          <w:lang w:val="en-US" w:eastAsia="zh-CN"/>
        </w:rPr>
        <w:t>党的二十大报告也指出，要完善国家应急管理体系，提高防灾减灾救灾和急难险重突发公共事件处置保障能力。为此，</w:t>
      </w:r>
      <w:r>
        <w:rPr>
          <w:rFonts w:eastAsia="方正仿宋_GBK" w:cs="Times New Roman"/>
          <w:color w:val="000000"/>
          <w:lang w:eastAsia="zh-CN"/>
        </w:rPr>
        <w:t>峨山县委县政府高度重视，将</w:t>
      </w:r>
      <w:r>
        <w:rPr>
          <w:rFonts w:eastAsia="方正仿宋_GBK" w:cs="Times New Roman"/>
          <w:color w:val="000000"/>
        </w:rPr>
        <w:t>应急广播体系建设纳入经济社会发展总体规划，作为完善公共服务体系、创新社会治理体系</w:t>
      </w:r>
      <w:r>
        <w:rPr>
          <w:rFonts w:eastAsia="方正仿宋_GBK" w:cs="Times New Roman"/>
          <w:color w:val="000000"/>
          <w:lang w:eastAsia="zh-CN"/>
        </w:rPr>
        <w:t>、维护意识形态安全</w:t>
      </w:r>
      <w:r>
        <w:rPr>
          <w:rFonts w:eastAsia="方正仿宋_GBK" w:cs="Times New Roman"/>
          <w:color w:val="000000"/>
        </w:rPr>
        <w:t>的重要任务来抓。</w:t>
      </w:r>
    </w:p>
    <w:p>
      <w:pPr>
        <w:spacing w:beforeAutospacing="0" w:afterAutospacing="0" w:line="596" w:lineRule="exact"/>
        <w:ind w:firstLine="640"/>
        <w:rPr>
          <w:rFonts w:eastAsia="方正仿宋_GBK" w:cs="Times New Roman"/>
          <w:color w:val="auto"/>
          <w:lang w:val="en-US" w:eastAsia="zh-CN"/>
        </w:rPr>
      </w:pPr>
      <w:r>
        <w:rPr>
          <w:rFonts w:eastAsia="方正仿宋_GBK" w:cs="Times New Roman"/>
          <w:color w:val="auto"/>
          <w:lang w:val="en-US" w:eastAsia="zh-CN"/>
        </w:rPr>
        <w:t>2022年1月，峨山县应急广播体系建成正式投入使用，建成县级平台1个，乡镇级前端8套，村级前端78套，主动发布终端722个，实现所有自然村全覆盖。2024年，投资近100万元，实施应急广播应用提升工程，增加应用场景和气象、应急、自然资源、林草等四个横向部门补点，完善传输链路、升级设施配置，目前已经全部完工并投入使用，应急广播应用提升工程的完工，更大程度上提升灾害预警，提升我县防灾减灾能力。</w:t>
      </w:r>
    </w:p>
    <w:p>
      <w:pPr>
        <w:pStyle w:val="16"/>
        <w:spacing w:beforeAutospacing="0" w:afterAutospacing="0" w:line="596" w:lineRule="exact"/>
        <w:rPr>
          <w:rFonts w:ascii="Times New Roman" w:eastAsia="方正仿宋_GBK" w:hAnsi="Times New Roman"/>
          <w:b/>
          <w:bCs/>
          <w:color w:val="auto"/>
          <w:szCs w:val="32"/>
          <w:lang w:val="en-US" w:eastAsia="zh-CN"/>
        </w:rPr>
      </w:pPr>
      <w:r>
        <w:rPr>
          <w:rFonts w:ascii="Times New Roman" w:eastAsia="方正仿宋_GBK" w:hAnsi="Times New Roman"/>
          <w:color w:val="auto"/>
          <w:szCs w:val="32"/>
          <w:lang w:val="en-US" w:eastAsia="zh-CN"/>
        </w:rPr>
        <w:t>虽然应急广播体系建成正式投入使用让我县防灾减灾能力得到加强，但也还存在部分村组设备维护不足、管理机制不完善等问题，因此</w:t>
      </w:r>
      <w:r>
        <w:rPr>
          <w:rFonts w:ascii="Times New Roman" w:eastAsia="方正仿宋_GBK" w:hAnsi="Times New Roman"/>
          <w:b/>
          <w:bCs/>
          <w:color w:val="auto"/>
          <w:szCs w:val="32"/>
          <w:lang w:val="en-US" w:eastAsia="zh-CN"/>
        </w:rPr>
        <w:t>建议：</w:t>
      </w:r>
    </w:p>
    <w:p>
      <w:pPr>
        <w:pStyle w:val="16"/>
        <w:spacing w:beforeAutospacing="0" w:afterAutospacing="0" w:line="596" w:lineRule="exact"/>
        <w:rPr>
          <w:rFonts w:ascii="Times New Roman" w:eastAsia="方正仿宋_GBK" w:hAnsi="Times New Roman"/>
          <w:color w:val="auto"/>
          <w:szCs w:val="32"/>
          <w:lang w:val="en-US" w:eastAsia="zh-CN"/>
        </w:rPr>
      </w:pPr>
      <w:r>
        <w:rPr>
          <w:rFonts w:ascii="Times New Roman" w:eastAsia="方正黑体_GBK" w:hAnsi="Times New Roman"/>
          <w:b w:val="0"/>
          <w:bCs w:val="0"/>
          <w:color w:val="auto"/>
          <w:szCs w:val="32"/>
          <w:lang w:val="en-US" w:eastAsia="zh-CN"/>
        </w:rPr>
        <w:t>一、</w:t>
      </w:r>
      <w:r>
        <w:rPr>
          <w:rFonts w:ascii="Times New Roman" w:eastAsia="方正黑体_GBK" w:hAnsi="Times New Roman"/>
          <w:b w:val="0"/>
          <w:bCs w:val="0"/>
          <w:kern w:val="0"/>
          <w:szCs w:val="32"/>
        </w:rPr>
        <w:t>完善管理机制：</w:t>
      </w:r>
      <w:r>
        <w:rPr>
          <w:rFonts w:ascii="Times New Roman" w:eastAsia="方正仿宋_GBK" w:hAnsi="Times New Roman"/>
          <w:b w:val="0"/>
          <w:bCs w:val="0"/>
          <w:kern w:val="0"/>
          <w:szCs w:val="32"/>
        </w:rPr>
        <w:t>明确各部门职责，加强部门间协调配合，实现信息共享与协同应对，</w:t>
      </w:r>
      <w:r>
        <w:rPr>
          <w:rFonts w:ascii="Times New Roman" w:eastAsia="方正仿宋_GBK" w:hAnsi="Times New Roman"/>
          <w:b w:val="0"/>
          <w:bCs w:val="0"/>
          <w:kern w:val="0"/>
          <w:szCs w:val="32"/>
          <w:lang w:eastAsia="zh-CN"/>
        </w:rPr>
        <w:t>增强应急广播管理责任人责任意识，确保设备运行正常。</w:t>
      </w:r>
    </w:p>
    <w:p>
      <w:pPr>
        <w:pStyle w:val="16"/>
        <w:spacing w:beforeAutospacing="0" w:afterAutospacing="0" w:line="596" w:lineRule="exact"/>
        <w:rPr>
          <w:rFonts w:ascii="Times New Roman" w:eastAsia="方正仿宋_GBK" w:hAnsi="Times New Roman"/>
          <w:color w:val="auto"/>
          <w:szCs w:val="32"/>
          <w:lang w:val="en-US" w:eastAsia="zh-CN"/>
        </w:rPr>
      </w:pPr>
      <w:r>
        <w:rPr>
          <w:rFonts w:ascii="Times New Roman" w:eastAsia="方正黑体_GBK" w:hAnsi="Times New Roman"/>
          <w:color w:val="auto"/>
          <w:szCs w:val="32"/>
          <w:lang w:val="en-US" w:eastAsia="zh-CN"/>
        </w:rPr>
        <w:t>二、强化设备维护：</w:t>
      </w:r>
      <w:r>
        <w:rPr>
          <w:rFonts w:ascii="Times New Roman" w:eastAsia="方正仿宋_GBK" w:hAnsi="Times New Roman"/>
          <w:color w:val="auto"/>
          <w:szCs w:val="32"/>
          <w:lang w:val="en-US" w:eastAsia="zh-CN"/>
        </w:rPr>
        <w:t>建立设备定期巡检制度，培训专业维护人员，同时建立设备故障快速响应机制，确保及时修复故障设备，保障播出。</w:t>
      </w:r>
    </w:p>
    <w:p>
      <w:pPr>
        <w:pStyle w:val="16"/>
        <w:spacing w:beforeAutospacing="0" w:afterAutospacing="0" w:line="596" w:lineRule="exact"/>
        <w:rPr>
          <w:rFonts w:ascii="Times New Roman" w:eastAsia="方正仿宋_GBK" w:hAnsi="Times New Roman"/>
          <w:szCs w:val="32"/>
        </w:rPr>
      </w:pPr>
      <w:r>
        <w:rPr>
          <w:rFonts w:ascii="Times New Roman" w:eastAsia="方正黑体_GBK" w:hAnsi="Times New Roman"/>
          <w:color w:val="auto"/>
          <w:szCs w:val="32"/>
          <w:lang w:val="en-US" w:eastAsia="zh-CN"/>
        </w:rPr>
        <w:t>三、人才培养引进：</w:t>
      </w:r>
      <w:r>
        <w:rPr>
          <w:rFonts w:ascii="Times New Roman" w:eastAsia="方正仿宋_GBK" w:hAnsi="Times New Roman"/>
          <w:color w:val="auto"/>
          <w:szCs w:val="32"/>
          <w:lang w:val="en-US" w:eastAsia="zh-CN"/>
        </w:rPr>
        <w:t>对在职人员开展技术与应急知识培训；通过优惠政策吸引专业人才投身基层应急广播事业，提高队伍整体素质，保障应急广播体系高效运行。</w:t>
        <w:br w:type="page"/>
      </w:r>
    </w:p>
    <w:p>
      <w:pPr>
        <w:pStyle w:val="17"/>
        <w:spacing w:before="0" w:beforeAutospacing="0" w:afterAutospacing="0" w:line="740" w:lineRule="exact"/>
        <w:jc w:val="center"/>
        <w:rPr>
          <w:rFonts w:eastAsia="方正小标宋_GBK" w:cs="Times New Roman"/>
          <w:sz w:val="44"/>
          <w:szCs w:val="44"/>
        </w:rPr>
      </w:pPr>
      <w:r>
        <w:rPr>
          <w:rFonts w:eastAsia="方正小标宋_GBK" w:cs="Times New Roman"/>
          <w:sz w:val="44"/>
          <w:szCs w:val="44"/>
          <w:lang w:eastAsia="zh-CN"/>
        </w:rPr>
        <w:t>中共峨山县委宣传部</w:t>
      </w:r>
      <w:r>
        <w:rPr>
          <w:rFonts w:eastAsia="方正小标宋_GBK" w:cs="Times New Roman"/>
          <w:sz w:val="44"/>
          <w:szCs w:val="44"/>
        </w:rPr>
        <w:t>关于对峨山县政协</w:t>
      </w:r>
    </w:p>
    <w:p>
      <w:pPr>
        <w:pStyle w:val="17"/>
        <w:spacing w:before="0" w:beforeAutospacing="0" w:afterAutospacing="0" w:line="740" w:lineRule="exact"/>
        <w:jc w:val="center"/>
        <w:rPr>
          <w:rFonts w:eastAsia="方正小标宋_GBK" w:cs="Times New Roman"/>
          <w:sz w:val="44"/>
          <w:szCs w:val="44"/>
        </w:rPr>
      </w:pPr>
      <w:r>
        <w:rPr>
          <w:rFonts w:eastAsia="方正小标宋_GBK" w:cs="Times New Roman"/>
          <w:sz w:val="44"/>
          <w:szCs w:val="44"/>
        </w:rPr>
        <w:t>第十届委员会第四次会议第3号提案答复的函</w:t>
      </w:r>
    </w:p>
    <w:p>
      <w:pPr>
        <w:pStyle w:val="18"/>
        <w:spacing w:before="0" w:afterAutospacing="0" w:line="400" w:lineRule="exact"/>
        <w:rPr>
          <w:rFonts w:cs="Times New Roman"/>
        </w:rPr>
      </w:pPr>
    </w:p>
    <w:p>
      <w:pPr>
        <w:pStyle w:val="17"/>
        <w:spacing w:before="0" w:beforeAutospacing="0" w:after="0" w:line="596" w:lineRule="exact"/>
        <w:ind w:left="0"/>
        <w:rPr>
          <w:rFonts w:eastAsia="方正仿宋_GBK" w:cs="Times New Roman"/>
        </w:rPr>
      </w:pPr>
      <w:r>
        <w:rPr>
          <w:rFonts w:eastAsia="方正仿宋_GBK" w:cs="Times New Roman"/>
        </w:rPr>
        <w:t>县提案联络委员会：</w:t>
      </w:r>
    </w:p>
    <w:p>
      <w:pPr>
        <w:pStyle w:val="17"/>
        <w:spacing w:before="0" w:beforeAutospacing="0" w:after="0" w:line="596" w:lineRule="exact"/>
        <w:ind w:left="0" w:firstLineChars="200" w:firstLine="640"/>
        <w:rPr>
          <w:rFonts w:eastAsia="方正仿宋_GBK" w:cs="Times New Roman"/>
        </w:rPr>
      </w:pPr>
      <w:r>
        <w:rPr>
          <w:rFonts w:eastAsia="方正仿宋_GBK" w:cs="Times New Roman"/>
        </w:rPr>
        <w:t>贵单位提出的《关于加强应急广播体系建设和日常管理工作的建议》，已交由宣传部研究处理，现答复如下：</w:t>
      </w:r>
    </w:p>
    <w:p>
      <w:pPr>
        <w:pStyle w:val="17"/>
        <w:spacing w:before="0" w:beforeAutospacing="0" w:after="0" w:line="596" w:lineRule="exact"/>
        <w:ind w:left="0" w:firstLineChars="200" w:firstLine="640"/>
        <w:rPr>
          <w:rFonts w:eastAsia="方正仿宋_GBK" w:cs="Times New Roman"/>
        </w:rPr>
      </w:pPr>
      <w:r>
        <w:rPr>
          <w:rFonts w:eastAsia="方正仿宋_GBK" w:cs="Times New Roman"/>
        </w:rPr>
        <w:t>2022年1月，峨山县应急广播体系正式投入使用以来，县委宣传部印发《＜峨山县应急广播系统安全播出应急预案＞等7个应急广播系统规范使用系列制度的通知》《峨山县应急广播服务防汛救灾专项应急预案》，明确由县融媒体中心负责管理使用和日常播出，中国铁塔玉溪分公司负</w:t>
      </w:r>
      <w:r>
        <w:rPr>
          <w:rFonts w:eastAsia="方正仿宋_GBK" w:cs="Times New Roman"/>
          <w:lang w:eastAsia="zh-CN"/>
        </w:rPr>
        <w:t>责</w:t>
      </w:r>
      <w:r>
        <w:rPr>
          <w:rFonts w:eastAsia="方正仿宋_GBK" w:cs="Times New Roman"/>
        </w:rPr>
        <w:t>技术运维，气象、应急、自然资源、林草等四个横向部门和各乡镇（街道）、村（社区）各配备2名管理人员共同维护应急广播设备，每年至少组织1次业务培训和1轮专项检查。</w:t>
      </w:r>
    </w:p>
    <w:p>
      <w:pPr>
        <w:pStyle w:val="17"/>
        <w:spacing w:before="0" w:beforeAutospacing="0" w:after="0" w:line="596" w:lineRule="exact"/>
        <w:ind w:left="0" w:firstLineChars="200" w:firstLine="640"/>
        <w:rPr>
          <w:rFonts w:eastAsia="方正仿宋_GBK" w:cs="Times New Roman"/>
        </w:rPr>
      </w:pPr>
      <w:r>
        <w:rPr>
          <w:rFonts w:eastAsia="方正仿宋_GBK" w:cs="Times New Roman"/>
        </w:rPr>
        <w:t>应急广播在播出安全上严格程序，由专人负责播发。在内容安全上落实</w:t>
      </w:r>
      <w:r>
        <w:rPr>
          <w:rFonts w:eastAsia="方正仿宋_GBK" w:cs="Times New Roman"/>
          <w:lang w:eastAsia="zh-CN"/>
        </w:rPr>
        <w:t>“</w:t>
      </w:r>
      <w:r>
        <w:rPr>
          <w:rFonts w:eastAsia="方正仿宋_GBK" w:cs="Times New Roman"/>
        </w:rPr>
        <w:t>三审三校</w:t>
      </w:r>
      <w:r>
        <w:rPr>
          <w:rFonts w:eastAsia="方正仿宋_GBK" w:cs="Times New Roman"/>
          <w:lang w:eastAsia="zh-CN"/>
        </w:rPr>
        <w:t>”</w:t>
      </w:r>
      <w:r>
        <w:rPr>
          <w:rFonts w:eastAsia="方正仿宋_GBK" w:cs="Times New Roman"/>
        </w:rPr>
        <w:t>制度，认真审核待播发信息，近期播出内容主要涉及气象预警、防汛、防震科普知识，防溺水、食品安全、民族团结宣传等信息，每日于中午12:00和下午18:00的固定时段进行播发。在横向部门的对接上，加强与气象、应急等部门在信息共享、播发需求、内容供给等方面对接合作，确保设备和传输通道100％实现对接和正常运行，6月进入汛期以来，气象局已自主播发10次气象预警信息。在强化运维保障上，应急广播系统稳定，故障处理及时，终端在线率始终保持在90％以上。各级平台管理员每日巡检并填写巡检记录表，及时排除故障，确保应急广播关键时候能用得上，叫得响。</w:t>
      </w:r>
    </w:p>
    <w:p>
      <w:pPr>
        <w:pStyle w:val="18"/>
        <w:spacing w:before="0" w:beforeAutospacing="0" w:after="0"/>
        <w:ind w:leftChars="800" w:left="2560"/>
        <w:rPr>
          <w:rFonts w:eastAsia="方正仿宋_GBK" w:cs="Times New Roman"/>
        </w:rPr>
      </w:pPr>
    </w:p>
    <w:p>
      <w:pPr>
        <w:ind w:left="0"/>
        <w:rPr>
          <w:rFonts w:eastAsia="方正仿宋_GBK" w:cs="Times New Roman"/>
        </w:rPr>
      </w:pPr>
    </w:p>
    <w:p>
      <w:pPr>
        <w:pStyle w:val="18"/>
        <w:spacing w:before="0" w:after="0" w:line="596" w:lineRule="exact"/>
        <w:ind w:leftChars="0" w:left="0"/>
        <w:rPr>
          <w:rFonts w:eastAsia="方正仿宋_GBK" w:cs="Times New Roman"/>
          <w:lang w:val="en-US" w:eastAsia="zh-CN"/>
        </w:rPr>
      </w:pPr>
      <w:r>
        <w:rPr>
          <w:rFonts w:eastAsia="方正仿宋_GBK" w:cs="Times New Roman"/>
          <w:lang w:val="en-US" w:eastAsia="zh-CN"/>
        </w:rPr>
        <w:t xml:space="preserve">                           中共峨山县委宣传部</w:t>
      </w:r>
    </w:p>
    <w:p>
      <w:pPr>
        <w:spacing w:before="0" w:after="0" w:line="596" w:lineRule="exact"/>
        <w:ind w:left="0"/>
        <w:rPr>
          <w:rFonts w:eastAsia="方正仿宋_GBK" w:cs="Times New Roman"/>
        </w:rPr>
      </w:pPr>
      <w:r>
        <w:rPr>
          <w:rFonts w:eastAsia="方正仿宋_GBK" w:cs="Times New Roman"/>
          <w:lang w:val="en-US" w:eastAsia="zh-CN"/>
        </w:rPr>
        <w:t xml:space="preserve">                              2025年8月14日</w:t>
        <w:br w:type="page"/>
      </w:r>
    </w:p>
    <w:p>
      <w:pPr>
        <w:pStyle w:val="17"/>
        <w:spacing w:before="0" w:beforeAutospacing="0" w:after="0" w:line="740" w:lineRule="exact"/>
        <w:jc w:val="center"/>
        <w:rPr>
          <w:rFonts w:eastAsia="方正小标宋_GBK" w:cs="Times New Roman"/>
          <w:sz w:val="44"/>
          <w:szCs w:val="44"/>
        </w:rPr>
      </w:pPr>
      <w:r>
        <w:rPr>
          <w:rFonts w:eastAsia="方正小标宋_GBK" w:cs="Times New Roman"/>
          <w:sz w:val="44"/>
          <w:szCs w:val="44"/>
        </w:rPr>
        <w:t>关于推进峨山县集体经营性建设用地</w:t>
      </w:r>
    </w:p>
    <w:p>
      <w:pPr>
        <w:pStyle w:val="17"/>
        <w:spacing w:before="0" w:beforeAutospacing="0" w:after="0" w:line="740" w:lineRule="exact"/>
        <w:jc w:val="center"/>
        <w:rPr>
          <w:rFonts w:eastAsia="方正小标宋_GBK" w:cs="Times New Roman"/>
          <w:sz w:val="44"/>
          <w:szCs w:val="44"/>
        </w:rPr>
      </w:pPr>
      <w:r>
        <w:rPr>
          <w:rFonts w:eastAsia="方正小标宋_GBK" w:cs="Times New Roman"/>
          <w:sz w:val="44"/>
          <w:szCs w:val="44"/>
        </w:rPr>
        <w:t>异地入市的建议</w:t>
      </w:r>
    </w:p>
    <w:p>
      <w:pPr>
        <w:pStyle w:val="17"/>
        <w:spacing w:before="0" w:beforeAutospacing="0" w:after="0" w:line="740" w:lineRule="exact"/>
        <w:jc w:val="center"/>
        <w:rPr>
          <w:rFonts w:eastAsia="方正楷体_GBK" w:cs="Times New Roman"/>
        </w:rPr>
      </w:pPr>
      <w:r>
        <w:rPr>
          <w:rFonts w:eastAsia="方正楷体_GBK" w:cs="Times New Roman"/>
        </w:rPr>
        <w:t>提案者：县政协人口资源环境委员会</w:t>
      </w:r>
    </w:p>
    <w:p>
      <w:pPr>
        <w:pStyle w:val="18"/>
        <w:spacing w:before="0" w:beforeAutospacing="0" w:line="400" w:lineRule="exact"/>
        <w:ind w:leftChars="0" w:left="0"/>
        <w:rPr>
          <w:rFonts w:cs="Times New Roman"/>
        </w:rPr>
      </w:pPr>
    </w:p>
    <w:p>
      <w:pPr>
        <w:spacing w:beforeAutospacing="0" w:afterAutospacing="0" w:line="596" w:lineRule="exact"/>
        <w:ind w:firstLineChars="200" w:firstLine="640"/>
        <w:rPr>
          <w:rFonts w:eastAsia="方正仿宋_GBK" w:cs="Times New Roman"/>
          <w:kern w:val="0"/>
        </w:rPr>
      </w:pPr>
      <w:r>
        <w:rPr>
          <w:rFonts w:eastAsia="方正仿宋_GBK" w:cs="Times New Roman"/>
          <w:b/>
          <w:bCs/>
        </w:rPr>
        <w:t>案由：</w:t>
      </w:r>
      <w:bookmarkStart w:id="0" w:name="OLE_LINK16"/>
      <w:bookmarkStart w:id="1" w:name="OLE_LINK15"/>
      <w:r>
        <w:rPr>
          <w:rFonts w:eastAsia="方正仿宋_GBK" w:cs="Times New Roman"/>
          <w:kern w:val="0"/>
        </w:rPr>
        <w:t>农村集体经营性建设用地入市是激活土地要素、是盘活农村集体资产、促进村级集体经济发展、增加农民收入的重要途径。峨山县发扬“敢闯敢试、敢为人先”的玉溪精神，2022年以</w:t>
      </w:r>
      <w:r>
        <w:rPr>
          <w:rFonts w:eastAsia="方正仿宋_GBK" w:cs="Times New Roman"/>
          <w:color w:val="000000"/>
          <w:spacing w:val="6"/>
          <w:kern w:val="0"/>
        </w:rPr>
        <w:t>岔河乡岔河村民小组的一宗集体经营性建设用地为试点，</w:t>
      </w:r>
      <w:r>
        <w:rPr>
          <w:rFonts w:eastAsia="方正仿宋_GBK" w:cs="Times New Roman"/>
          <w:kern w:val="0"/>
        </w:rPr>
        <w:t>在全市率先开展了农村集体经营性建设用地入市探索工作，2023年3月被自然资源部列为深化农村集体经营性建设用地入市试点地区之一，是云南15个，玉溪唯一一个入选的县。</w:t>
      </w:r>
    </w:p>
    <w:p>
      <w:pPr>
        <w:spacing w:beforeAutospacing="0" w:afterAutospacing="0" w:line="596" w:lineRule="exact"/>
        <w:ind w:firstLineChars="250" w:firstLine="800"/>
        <w:rPr>
          <w:rFonts w:eastAsia="方正仿宋_GBK" w:cs="Times New Roman"/>
          <w:color w:val="000000"/>
        </w:rPr>
      </w:pPr>
      <w:r>
        <w:rPr>
          <w:rFonts w:eastAsia="方正仿宋_GBK" w:cs="Times New Roman"/>
          <w:color w:val="000000"/>
          <w:kern w:val="0"/>
        </w:rPr>
        <w:t>2023年5月开展</w:t>
      </w:r>
      <w:r>
        <w:rPr>
          <w:rFonts w:eastAsia="方正仿宋_GBK" w:cs="Times New Roman"/>
          <w:color w:val="000000"/>
          <w:kern w:val="0"/>
          <w:lang w:eastAsia="zh-CN"/>
        </w:rPr>
        <w:t>的</w:t>
      </w:r>
      <w:r>
        <w:rPr>
          <w:rFonts w:eastAsia="方正仿宋_GBK" w:cs="Times New Roman"/>
          <w:color w:val="000000"/>
          <w:kern w:val="0"/>
        </w:rPr>
        <w:t>农村集体经营性建设用地摸排工作，</w:t>
      </w:r>
      <w:r>
        <w:rPr>
          <w:rFonts w:eastAsia="方正仿宋_GBK" w:cs="Times New Roman"/>
          <w:color w:val="000000"/>
          <w:kern w:val="0"/>
          <w:lang w:eastAsia="zh-CN"/>
        </w:rPr>
        <w:t>已</w:t>
      </w:r>
      <w:r>
        <w:rPr>
          <w:rFonts w:eastAsia="方正仿宋_GBK" w:cs="Times New Roman"/>
          <w:bCs/>
          <w:spacing w:val="10"/>
          <w:kern w:val="0"/>
        </w:rPr>
        <w:t>摸清</w:t>
      </w:r>
      <w:r>
        <w:rPr>
          <w:rFonts w:eastAsia="方正仿宋_GBK" w:cs="Times New Roman"/>
          <w:bCs/>
          <w:spacing w:val="10"/>
          <w:kern w:val="0"/>
          <w:lang w:eastAsia="zh-CN"/>
        </w:rPr>
        <w:t>全县</w:t>
      </w:r>
      <w:r>
        <w:rPr>
          <w:rFonts w:eastAsia="方正仿宋_GBK" w:cs="Times New Roman"/>
          <w:bCs/>
          <w:spacing w:val="10"/>
          <w:kern w:val="0"/>
        </w:rPr>
        <w:t>集体建设用地</w:t>
      </w:r>
      <w:r>
        <w:rPr>
          <w:rFonts w:eastAsia="方正仿宋_GBK" w:cs="Times New Roman"/>
          <w:bCs/>
          <w:spacing w:val="10"/>
          <w:kern w:val="0"/>
          <w:lang w:eastAsia="zh-CN"/>
        </w:rPr>
        <w:t>共有</w:t>
      </w:r>
      <w:r>
        <w:rPr>
          <w:rFonts w:eastAsia="方正仿宋_GBK" w:cs="Times New Roman"/>
          <w:bCs/>
          <w:spacing w:val="10"/>
          <w:kern w:val="0"/>
        </w:rPr>
        <w:t>398块</w:t>
      </w:r>
      <w:r>
        <w:rPr>
          <w:rFonts w:eastAsia="方正仿宋_GBK" w:cs="Times New Roman"/>
          <w:bCs/>
          <w:spacing w:val="10"/>
          <w:kern w:val="0"/>
          <w:lang w:eastAsia="zh-CN"/>
        </w:rPr>
        <w:t>、</w:t>
      </w:r>
      <w:r>
        <w:rPr>
          <w:rFonts w:eastAsia="方正仿宋_GBK" w:cs="Times New Roman"/>
          <w:bCs/>
          <w:spacing w:val="10"/>
          <w:kern w:val="0"/>
        </w:rPr>
        <w:t>1369亩，</w:t>
      </w:r>
      <w:r>
        <w:rPr>
          <w:rFonts w:eastAsia="方正仿宋_GBK" w:cs="Times New Roman"/>
          <w:color w:val="000000"/>
          <w:kern w:val="0"/>
        </w:rPr>
        <w:t>涉及8个乡镇（街道）</w:t>
      </w:r>
      <w:r>
        <w:rPr>
          <w:rFonts w:eastAsia="方正仿宋_GBK" w:cs="Times New Roman"/>
          <w:color w:val="000000"/>
          <w:kern w:val="0"/>
          <w:lang w:eastAsia="zh-CN"/>
        </w:rPr>
        <w:t>的</w:t>
      </w:r>
      <w:r>
        <w:rPr>
          <w:rFonts w:eastAsia="方正仿宋_GBK" w:cs="Times New Roman"/>
          <w:color w:val="000000"/>
          <w:kern w:val="0"/>
        </w:rPr>
        <w:t>61个村（</w:t>
      </w:r>
      <w:r>
        <w:rPr>
          <w:rFonts w:eastAsia="方正仿宋_GBK" w:cs="Times New Roman"/>
          <w:color w:val="000000"/>
          <w:kern w:val="0"/>
          <w:lang w:eastAsia="zh-CN"/>
        </w:rPr>
        <w:t>社区</w:t>
      </w:r>
      <w:r>
        <w:rPr>
          <w:rFonts w:eastAsia="方正仿宋_GBK" w:cs="Times New Roman"/>
          <w:color w:val="000000"/>
          <w:kern w:val="0"/>
        </w:rPr>
        <w:t>），</w:t>
      </w:r>
      <w:r>
        <w:rPr>
          <w:rFonts w:eastAsia="方正仿宋_GBK" w:cs="Times New Roman"/>
          <w:bCs/>
          <w:spacing w:val="10"/>
          <w:kern w:val="0"/>
        </w:rPr>
        <w:t>完成集体土地所有权更新备案1822宗，集体土地使用权登记20216宗。</w:t>
      </w:r>
      <w:r>
        <w:rPr>
          <w:rFonts w:eastAsia="方正仿宋_GBK" w:cs="Times New Roman"/>
          <w:bCs/>
          <w:spacing w:val="10"/>
          <w:kern w:val="0"/>
          <w:lang w:eastAsia="zh-CN"/>
        </w:rPr>
        <w:t>并</w:t>
      </w:r>
      <w:r>
        <w:rPr>
          <w:rFonts w:eastAsia="方正仿宋_GBK" w:cs="Times New Roman"/>
          <w:bCs/>
          <w:spacing w:val="10"/>
          <w:kern w:val="0"/>
        </w:rPr>
        <w:t>在全面摸清底数的基础上，确定了5宗76.18亩</w:t>
      </w:r>
      <w:r>
        <w:rPr>
          <w:rFonts w:eastAsia="方正仿宋_GBK" w:cs="Times New Roman"/>
          <w:kern w:val="0"/>
        </w:rPr>
        <w:t>条件相对成熟的地块率先开展入市试点工作。</w:t>
      </w:r>
      <w:r>
        <w:rPr>
          <w:rFonts w:eastAsia="方正仿宋_GBK" w:cs="Times New Roman"/>
          <w:kern w:val="0"/>
          <w:lang w:eastAsia="zh-CN"/>
        </w:rPr>
        <w:t>目前，</w:t>
      </w:r>
      <w:r>
        <w:rPr>
          <w:rFonts w:eastAsia="方正仿宋_GBK" w:cs="Times New Roman"/>
          <w:bCs/>
          <w:color w:val="000000"/>
          <w:kern w:val="0"/>
        </w:rPr>
        <w:t>农村集体经营性建设用地存在地块小</w:t>
      </w:r>
      <w:r>
        <w:rPr>
          <w:rFonts w:eastAsia="方正仿宋_GBK" w:cs="Times New Roman"/>
          <w:bCs/>
          <w:color w:val="000000"/>
          <w:kern w:val="0"/>
          <w:lang w:eastAsia="zh-CN"/>
        </w:rPr>
        <w:t>、</w:t>
      </w:r>
      <w:r>
        <w:rPr>
          <w:rFonts w:eastAsia="方正仿宋_GBK" w:cs="Times New Roman"/>
          <w:bCs/>
          <w:color w:val="000000"/>
          <w:kern w:val="0"/>
        </w:rPr>
        <w:t>散</w:t>
      </w:r>
      <w:r>
        <w:rPr>
          <w:rFonts w:eastAsia="方正仿宋_GBK" w:cs="Times New Roman"/>
          <w:bCs/>
          <w:color w:val="000000"/>
          <w:kern w:val="0"/>
          <w:lang w:eastAsia="zh-CN"/>
        </w:rPr>
        <w:t>、零碎，不具备规模化利用条件</w:t>
      </w:r>
      <w:r>
        <w:rPr>
          <w:rFonts w:eastAsia="方正仿宋_GBK" w:cs="Times New Roman"/>
          <w:bCs/>
          <w:color w:val="000000"/>
          <w:kern w:val="0"/>
        </w:rPr>
        <w:t>，</w:t>
      </w:r>
      <w:r>
        <w:rPr>
          <w:rFonts w:eastAsia="方正仿宋_GBK" w:cs="Times New Roman"/>
          <w:bCs/>
          <w:color w:val="000000"/>
          <w:kern w:val="0"/>
          <w:lang w:eastAsia="zh-CN"/>
        </w:rPr>
        <w:t>且</w:t>
      </w:r>
      <w:r>
        <w:rPr>
          <w:rFonts w:eastAsia="方正仿宋_GBK" w:cs="Times New Roman"/>
          <w:bCs/>
          <w:color w:val="000000"/>
          <w:kern w:val="0"/>
        </w:rPr>
        <w:t>大多分布在离县城和集镇较远的地方，造成市场需求大的地方无地可供，有地可供的地方又难于找到土地使用和投资主体的情况。存在</w:t>
      </w:r>
      <w:r>
        <w:rPr>
          <w:rFonts w:eastAsia="方正仿宋_GBK" w:cs="Times New Roman"/>
          <w:color w:val="000000"/>
        </w:rPr>
        <w:t>可入市土地总量不足、结构不优</w:t>
      </w:r>
      <w:r>
        <w:rPr>
          <w:rFonts w:eastAsia="方正仿宋_GBK" w:cs="Times New Roman"/>
          <w:color w:val="000000"/>
          <w:lang w:eastAsia="zh-CN"/>
        </w:rPr>
        <w:t>，“</w:t>
      </w:r>
      <w:r>
        <w:rPr>
          <w:rFonts w:eastAsia="方正仿宋_GBK" w:cs="Times New Roman"/>
          <w:color w:val="000000"/>
        </w:rPr>
        <w:t>有市无地</w:t>
      </w:r>
      <w:r>
        <w:rPr>
          <w:rFonts w:eastAsia="方正仿宋_GBK" w:cs="Times New Roman"/>
          <w:color w:val="000000"/>
          <w:lang w:eastAsia="zh-CN"/>
        </w:rPr>
        <w:t>”与“</w:t>
      </w:r>
      <w:r>
        <w:rPr>
          <w:rFonts w:eastAsia="方正仿宋_GBK" w:cs="Times New Roman"/>
          <w:color w:val="000000"/>
        </w:rPr>
        <w:t>有地无市</w:t>
      </w:r>
      <w:r>
        <w:rPr>
          <w:rFonts w:eastAsia="方正仿宋_GBK" w:cs="Times New Roman"/>
          <w:color w:val="000000"/>
          <w:lang w:eastAsia="zh-CN"/>
        </w:rPr>
        <w:t>”并存</w:t>
      </w:r>
      <w:r>
        <w:rPr>
          <w:rFonts w:eastAsia="方正仿宋_GBK" w:cs="Times New Roman"/>
          <w:color w:val="000000"/>
        </w:rPr>
        <w:t>，区域需求与供给矛盾突出</w:t>
      </w:r>
      <w:r>
        <w:rPr>
          <w:rFonts w:eastAsia="方正仿宋_GBK" w:cs="Times New Roman"/>
          <w:color w:val="000000"/>
          <w:lang w:eastAsia="zh-CN"/>
        </w:rPr>
        <w:t>；同地不同价，同等数量的土地价值差距大</w:t>
      </w:r>
      <w:r>
        <w:rPr>
          <w:rFonts w:eastAsia="方正仿宋_GBK" w:cs="Times New Roman"/>
          <w:color w:val="000000"/>
        </w:rPr>
        <w:t>等问题。通过</w:t>
      </w:r>
      <w:r>
        <w:rPr>
          <w:rFonts w:eastAsia="方正仿宋_GBK" w:cs="Times New Roman"/>
        </w:rPr>
        <w:t>农村集体经营性建设用地异地入市</w:t>
      </w:r>
      <w:r>
        <w:rPr>
          <w:rFonts w:eastAsia="方正仿宋_GBK" w:cs="Times New Roman"/>
          <w:bCs/>
          <w:color w:val="000000"/>
          <w:kern w:val="0"/>
        </w:rPr>
        <w:t>可以将零星分散的存量集体建设用地调整到产业集中区或者其他符合条件区域，</w:t>
      </w:r>
      <w:r>
        <w:rPr>
          <w:rFonts w:eastAsia="方正仿宋_GBK" w:cs="Times New Roman"/>
          <w:bCs/>
          <w:color w:val="000000"/>
          <w:kern w:val="0"/>
          <w:lang w:eastAsia="zh-CN"/>
        </w:rPr>
        <w:t>实现供需有效对接，盘活存量土地，保障入</w:t>
      </w:r>
      <w:r>
        <w:rPr>
          <w:rFonts w:eastAsia="方正仿宋_GBK" w:cs="Times New Roman"/>
          <w:bCs/>
          <w:color w:val="000000"/>
          <w:kern w:val="0"/>
        </w:rPr>
        <w:t>市</w:t>
      </w:r>
      <w:r>
        <w:rPr>
          <w:rFonts w:eastAsia="方正仿宋_GBK" w:cs="Times New Roman"/>
          <w:bCs/>
          <w:color w:val="000000"/>
          <w:kern w:val="0"/>
          <w:lang w:eastAsia="zh-CN"/>
        </w:rPr>
        <w:t>集体土地的价值以及集体和群众</w:t>
      </w:r>
      <w:r>
        <w:rPr>
          <w:rFonts w:eastAsia="方正仿宋_GBK" w:cs="Times New Roman"/>
          <w:color w:val="000000"/>
          <w:kern w:val="0"/>
        </w:rPr>
        <w:t>利益</w:t>
      </w:r>
      <w:r>
        <w:rPr>
          <w:rFonts w:eastAsia="方正仿宋_GBK" w:cs="Times New Roman"/>
          <w:color w:val="000000"/>
          <w:kern w:val="0"/>
          <w:lang w:eastAsia="zh-CN"/>
        </w:rPr>
        <w:t>的</w:t>
      </w:r>
      <w:r>
        <w:rPr>
          <w:rFonts w:eastAsia="方正仿宋_GBK" w:cs="Times New Roman"/>
          <w:color w:val="000000"/>
          <w:kern w:val="0"/>
        </w:rPr>
        <w:t>最大化</w:t>
      </w:r>
      <w:r>
        <w:rPr>
          <w:rFonts w:eastAsia="方正仿宋_GBK" w:cs="Times New Roman"/>
          <w:bCs/>
          <w:color w:val="000000"/>
          <w:kern w:val="0"/>
          <w:lang w:eastAsia="zh-CN"/>
        </w:rPr>
        <w:t>，推动乡村振兴</w:t>
      </w:r>
      <w:bookmarkEnd w:id="0"/>
      <w:bookmarkEnd w:id="1"/>
      <w:r>
        <w:rPr>
          <w:rFonts w:eastAsia="方正仿宋_GBK" w:cs="Times New Roman"/>
          <w:bCs/>
          <w:color w:val="000000"/>
          <w:kern w:val="0"/>
          <w:lang w:eastAsia="zh-CN"/>
        </w:rPr>
        <w:t>。</w:t>
      </w:r>
    </w:p>
    <w:p>
      <w:pPr>
        <w:spacing w:beforeAutospacing="0" w:afterAutospacing="0" w:line="596" w:lineRule="exact"/>
        <w:ind w:firstLineChars="200" w:firstLine="640"/>
        <w:rPr>
          <w:rFonts w:eastAsia="方正仿宋_GBK" w:cs="Times New Roman"/>
          <w:b/>
          <w:bCs/>
        </w:rPr>
      </w:pPr>
      <w:r>
        <w:rPr>
          <w:rFonts w:eastAsia="方正仿宋_GBK" w:cs="Times New Roman"/>
          <w:b/>
          <w:bCs/>
        </w:rPr>
        <w:t>建议：</w:t>
      </w:r>
    </w:p>
    <w:p>
      <w:pPr>
        <w:spacing w:beforeAutospacing="0" w:afterAutospacing="0" w:line="596" w:lineRule="exact"/>
        <w:ind w:firstLineChars="200" w:firstLine="640"/>
        <w:rPr>
          <w:rFonts w:eastAsia="方正仿宋_GBK" w:cs="Times New Roman"/>
        </w:rPr>
      </w:pPr>
      <w:bookmarkStart w:id="2" w:name="OLE_LINK20"/>
      <w:bookmarkStart w:id="3" w:name="OLE_LINK21"/>
      <w:r>
        <w:rPr>
          <w:rFonts w:eastAsia="方正黑体_GBK" w:cs="Times New Roman"/>
        </w:rPr>
        <w:t>一、加强组织领导，形成合力推进。</w:t>
      </w:r>
      <w:bookmarkStart w:id="4" w:name="OLE_LINK41"/>
      <w:bookmarkEnd w:id="2"/>
      <w:bookmarkEnd w:id="3"/>
      <w:r>
        <w:rPr>
          <w:rFonts w:eastAsia="方正仿宋_GBK" w:cs="Times New Roman"/>
        </w:rPr>
        <w:t>农村集体经营性建设用地异地入市</w:t>
      </w:r>
      <w:bookmarkEnd w:id="4"/>
      <w:r>
        <w:rPr>
          <w:rFonts w:eastAsia="方正仿宋_GBK" w:cs="Times New Roman"/>
        </w:rPr>
        <w:t>工作具有很强的政策性和系统性，涉及国家、集体、农户和用地主体等方方面面的利益，需要坚强的组织领导为保障。建议县级要成立专班，由主要领导牵头，相应分管领导具体负责，自然资源部门为主导，发改、财政、税务、住建、农业农村等部门共同参与，统筹协调推进</w:t>
      </w:r>
      <w:bookmarkStart w:id="5" w:name="OLE_LINK29"/>
      <w:bookmarkStart w:id="6" w:name="OLE_LINK30"/>
      <w:r>
        <w:rPr>
          <w:rFonts w:eastAsia="方正仿宋_GBK" w:cs="Times New Roman"/>
        </w:rPr>
        <w:t>农村集体经营性建设用地异地入市</w:t>
      </w:r>
      <w:bookmarkEnd w:id="5"/>
      <w:bookmarkEnd w:id="6"/>
      <w:r>
        <w:rPr>
          <w:rFonts w:eastAsia="方正仿宋_GBK" w:cs="Times New Roman"/>
        </w:rPr>
        <w:t>工作。</w:t>
      </w:r>
    </w:p>
    <w:p>
      <w:pPr>
        <w:spacing w:beforeAutospacing="0" w:afterAutospacing="0" w:line="596" w:lineRule="exact"/>
        <w:ind w:firstLineChars="200" w:firstLine="640"/>
        <w:rPr>
          <w:rFonts w:eastAsia="方正仿宋_GBK" w:cs="Times New Roman"/>
          <w:color w:val="000000"/>
        </w:rPr>
      </w:pPr>
      <w:r>
        <w:rPr>
          <w:rFonts w:eastAsia="方正黑体_GBK" w:cs="Times New Roman"/>
        </w:rPr>
        <w:t>二、建立配套政策，完善保障机制。</w:t>
      </w:r>
      <w:r>
        <w:rPr>
          <w:rFonts w:eastAsia="方正仿宋_GBK" w:cs="Times New Roman"/>
        </w:rPr>
        <w:t>农村集体经营性建设用地异地入市要</w:t>
      </w:r>
      <w:r>
        <w:rPr>
          <w:rFonts w:eastAsia="方正仿宋_GBK" w:cs="Times New Roman"/>
          <w:color w:val="000000"/>
        </w:rPr>
        <w:t>建立</w:t>
      </w:r>
      <w:r>
        <w:rPr>
          <w:rFonts w:eastAsia="方正仿宋_GBK" w:cs="Times New Roman"/>
          <w:bCs/>
          <w:color w:val="000000"/>
          <w:spacing w:val="10"/>
          <w:shd w:val="clear" w:color="auto" w:fill="FFFFFF"/>
        </w:rPr>
        <w:t>实现农村集体建设用地入市与国有建设用地同地同权同责，</w:t>
      </w:r>
      <w:r>
        <w:rPr>
          <w:rFonts w:eastAsia="方正仿宋_GBK" w:cs="Times New Roman"/>
        </w:rPr>
        <w:t>保证</w:t>
      </w:r>
      <w:r>
        <w:rPr>
          <w:rFonts w:eastAsia="方正仿宋_GBK" w:cs="Times New Roman"/>
          <w:bCs/>
          <w:color w:val="000000"/>
          <w:spacing w:val="10"/>
          <w:shd w:val="clear" w:color="auto" w:fill="FFFFFF"/>
        </w:rPr>
        <w:t>土地入市收益与土地征收补偿大体平衡、从不同途径入市所得收益基本均衡、入市所在区域农民个人收益大体均衡等利益</w:t>
      </w:r>
      <w:r>
        <w:rPr>
          <w:rFonts w:eastAsia="方正仿宋_GBK" w:cs="Times New Roman"/>
        </w:rPr>
        <w:t>保障机制</w:t>
      </w:r>
      <w:r>
        <w:rPr>
          <w:rFonts w:eastAsia="方正仿宋_GBK" w:cs="Times New Roman"/>
          <w:bCs/>
          <w:color w:val="000000"/>
          <w:spacing w:val="10"/>
          <w:shd w:val="clear" w:color="auto" w:fill="FFFFFF"/>
        </w:rPr>
        <w:t>，真正让农民成为参与者和受益者。</w:t>
      </w:r>
      <w:r>
        <w:rPr>
          <w:rFonts w:eastAsia="方正仿宋_GBK" w:cs="Times New Roman"/>
          <w:color w:val="000000"/>
        </w:rPr>
        <w:t>打破地域界限，打破自然村界限，由县级进行统筹农村集体经营性建设用地的利用，在有条件的村组或乡镇（街道）新增划定地块用于乡村振兴产业发展项目用地，并纳入集体经营性建设用地管理。</w:t>
        <w:br w:type="page"/>
      </w:r>
    </w:p>
    <w:p>
      <w:pPr>
        <w:spacing w:beforeAutospacing="0" w:afterAutospacing="0" w:line="740" w:lineRule="exact"/>
        <w:jc w:val="center"/>
        <w:rPr>
          <w:rFonts w:eastAsia="方正小标宋_GBK" w:cs="Times New Roman"/>
          <w:sz w:val="44"/>
          <w:szCs w:val="44"/>
        </w:rPr>
      </w:pPr>
      <w:r>
        <w:rPr>
          <w:rFonts w:eastAsia="方正小标宋_GBK" w:cs="Times New Roman"/>
          <w:sz w:val="44"/>
          <w:szCs w:val="44"/>
        </w:rPr>
        <w:t>峨山县自然资源局关于对峨山县政协第十届委员会第四次会议第4号提案答复的函</w:t>
      </w:r>
    </w:p>
    <w:p>
      <w:pPr>
        <w:spacing w:beforeAutospacing="0" w:afterAutospacing="0" w:line="400" w:lineRule="exact"/>
        <w:rPr>
          <w:rFonts w:eastAsia="方正仿宋_GBK" w:cs="Times New Roman"/>
          <w:sz w:val="32"/>
          <w:szCs w:val="32"/>
        </w:rPr>
      </w:pPr>
    </w:p>
    <w:p>
      <w:pPr>
        <w:spacing w:before="0" w:beforeAutospacing="0" w:after="0" w:afterAutospacing="0" w:line="596" w:lineRule="exact"/>
        <w:rPr>
          <w:rFonts w:eastAsia="方正仿宋_GBK" w:cs="Times New Roman"/>
          <w:sz w:val="32"/>
          <w:szCs w:val="32"/>
        </w:rPr>
      </w:pPr>
      <w:r>
        <w:rPr>
          <w:rFonts w:eastAsia="方正仿宋_GBK" w:cs="Times New Roman"/>
          <w:sz w:val="32"/>
          <w:szCs w:val="32"/>
        </w:rPr>
        <w:t>县政协人口资源环境委员会：</w:t>
      </w:r>
    </w:p>
    <w:p>
      <w:pPr>
        <w:spacing w:before="0" w:beforeAutospacing="0" w:after="0" w:afterAutospacing="0" w:line="596" w:lineRule="exact"/>
        <w:ind w:firstLine="640"/>
        <w:rPr>
          <w:rFonts w:eastAsia="方正仿宋_GBK" w:cs="Times New Roman"/>
          <w:sz w:val="32"/>
          <w:szCs w:val="32"/>
        </w:rPr>
      </w:pPr>
      <w:r>
        <w:rPr>
          <w:rFonts w:eastAsia="方正仿宋_GBK" w:cs="Times New Roman"/>
          <w:sz w:val="32"/>
          <w:szCs w:val="32"/>
        </w:rPr>
        <w:t>您委在峨山县政协第十届委员会第四次会议提出的《关于推进峨山县集体经营性建设用地异地入市的建议》提案，已交由我局办理。我局对您的提案建议高度重视，组织召开了专题会议，并确定专人及相关股室具体办理，现将办理情况答复如下：</w:t>
      </w:r>
    </w:p>
    <w:p>
      <w:pPr>
        <w:pStyle w:val="17"/>
        <w:spacing w:before="0" w:beforeAutospacing="0" w:after="0" w:afterAutospacing="0" w:line="596" w:lineRule="exact"/>
        <w:ind w:firstLineChars="200" w:firstLine="640"/>
        <w:rPr>
          <w:rFonts w:eastAsia="方正黑体_GBK" w:cs="Times New Roman"/>
          <w:sz w:val="32"/>
          <w:szCs w:val="32"/>
        </w:rPr>
      </w:pPr>
      <w:r>
        <w:rPr>
          <w:rFonts w:eastAsia="方正黑体_GBK" w:cs="Times New Roman"/>
          <w:sz w:val="32"/>
          <w:szCs w:val="32"/>
        </w:rPr>
        <w:t>一、取得的经验和存在的问题</w:t>
      </w:r>
    </w:p>
    <w:p>
      <w:pPr>
        <w:pStyle w:val="17"/>
        <w:spacing w:before="0" w:beforeAutospacing="0" w:after="0" w:afterAutospacing="0" w:line="596" w:lineRule="exact"/>
        <w:ind w:firstLineChars="200" w:firstLine="640"/>
        <w:jc w:val="left"/>
        <w:rPr>
          <w:rFonts w:eastAsia="方正仿宋_GBK" w:cs="Times New Roman"/>
          <w:color w:val="000000"/>
          <w:sz w:val="32"/>
          <w:szCs w:val="32"/>
        </w:rPr>
      </w:pPr>
      <w:r>
        <w:rPr>
          <w:rFonts w:eastAsia="方正楷体_GBK" w:cs="Times New Roman"/>
          <w:sz w:val="32"/>
          <w:szCs w:val="32"/>
        </w:rPr>
        <w:t>（一）取得的经验。</w:t>
      </w:r>
      <w:r>
        <w:rPr>
          <w:rFonts w:eastAsia="方正仿宋_GBK" w:cs="Times New Roman"/>
          <w:sz w:val="32"/>
          <w:szCs w:val="32"/>
        </w:rPr>
        <w:t>峨山县自2023年3月被自然资源部列为深化农村集体经营性建设用地入市试点县后，先后制定</w:t>
      </w:r>
      <w:r>
        <w:rPr>
          <w:rFonts w:eastAsia="方正仿宋_GBK" w:cs="Times New Roman"/>
          <w:color w:val="000000"/>
          <w:sz w:val="32"/>
          <w:szCs w:val="32"/>
        </w:rPr>
        <w:t>了《峨山县深化农村集体经营性建设用地入市试点实施方案》《峨山县农村集体经营性建设用地入市管理办法（试行）》等相关文件，进一步完善了我县开展农村集体经营性建设用地入市工作的相关机制，为下一步推进异地入市工作奠定了基础。</w:t>
      </w:r>
    </w:p>
    <w:p>
      <w:pPr>
        <w:pStyle w:val="17"/>
        <w:spacing w:before="0" w:beforeAutospacing="0" w:after="0" w:afterAutospacing="0" w:line="596" w:lineRule="exact"/>
        <w:ind w:firstLineChars="200" w:firstLine="640"/>
        <w:jc w:val="left"/>
        <w:rPr>
          <w:rFonts w:eastAsia="方正仿宋_GBK" w:cs="Times New Roman"/>
          <w:color w:val="000000"/>
          <w:sz w:val="32"/>
          <w:szCs w:val="32"/>
        </w:rPr>
      </w:pPr>
      <w:r>
        <w:rPr>
          <w:rFonts w:eastAsia="方正仿宋_GBK" w:cs="Times New Roman"/>
          <w:color w:val="000000"/>
          <w:sz w:val="32"/>
          <w:szCs w:val="32"/>
        </w:rPr>
        <w:t>峨山县通过就地入市方式完成了3宗集体经营性建设用地的转让，基本实现了农村集体经营性建设用地与国有建设用地同等入市、同权、同价、同责，也为峨山县今后推进集体经营性建设用地</w:t>
      </w:r>
      <w:r>
        <w:rPr>
          <w:rFonts w:eastAsia="方正仿宋_GBK" w:cs="Times New Roman"/>
          <w:color w:val="000000"/>
          <w:sz w:val="32"/>
          <w:szCs w:val="32"/>
          <w:lang w:eastAsia="zh-CN"/>
        </w:rPr>
        <w:t>异地</w:t>
      </w:r>
      <w:r>
        <w:rPr>
          <w:rFonts w:eastAsia="方正仿宋_GBK" w:cs="Times New Roman"/>
          <w:color w:val="000000"/>
          <w:sz w:val="32"/>
          <w:szCs w:val="32"/>
        </w:rPr>
        <w:t>入市积累了一定的工作经验。</w:t>
      </w:r>
    </w:p>
    <w:p>
      <w:pPr>
        <w:spacing w:before="0" w:beforeAutospacing="0" w:after="0" w:afterAutospacing="0" w:line="596" w:lineRule="exact"/>
        <w:ind w:firstLine="640"/>
        <w:rPr>
          <w:rFonts w:eastAsia="方正仿宋_GBK" w:cs="Times New Roman"/>
          <w:color w:val="000000"/>
          <w:sz w:val="32"/>
          <w:szCs w:val="32"/>
        </w:rPr>
      </w:pPr>
      <w:r>
        <w:rPr>
          <w:rFonts w:eastAsia="方正楷体_GBK" w:cs="Times New Roman"/>
        </w:rPr>
        <w:t>（二）存在的问题。</w:t>
      </w:r>
      <w:r>
        <w:rPr>
          <w:rFonts w:eastAsia="方正仿宋_GBK" w:cs="Times New Roman"/>
          <w:color w:val="000000"/>
          <w:sz w:val="32"/>
          <w:szCs w:val="32"/>
        </w:rPr>
        <w:t>经摸排全县存量农村集体经营性建设用地底数后发现，峨山县8个乡镇（街道）有一定的总规模数量，但由于历史原因形成</w:t>
      </w:r>
      <w:r>
        <w:rPr>
          <w:rFonts w:eastAsia="方正仿宋_GBK" w:cs="Times New Roman"/>
          <w:color w:val="000000"/>
          <w:sz w:val="32"/>
          <w:szCs w:val="32"/>
          <w:lang w:eastAsia="zh-CN"/>
        </w:rPr>
        <w:t>分散</w:t>
      </w:r>
      <w:r>
        <w:rPr>
          <w:rFonts w:eastAsia="方正仿宋_GBK" w:cs="Times New Roman"/>
          <w:color w:val="000000"/>
          <w:sz w:val="32"/>
          <w:szCs w:val="32"/>
        </w:rPr>
        <w:t>、零星等问题。</w:t>
      </w:r>
      <w:r>
        <w:rPr>
          <w:rFonts w:eastAsia="方正仿宋_GBK" w:cs="Times New Roman"/>
          <w:b/>
          <w:bCs/>
          <w:color w:val="000000"/>
          <w:sz w:val="32"/>
          <w:szCs w:val="32"/>
        </w:rPr>
        <w:t>一是</w:t>
      </w:r>
      <w:r>
        <w:rPr>
          <w:rFonts w:eastAsia="方正仿宋_GBK" w:cs="Times New Roman"/>
          <w:color w:val="000000"/>
          <w:sz w:val="32"/>
          <w:szCs w:val="32"/>
        </w:rPr>
        <w:t>部分规模分布于自然村等离城镇、中心城区、工业园区、旅游开发区较远的地方，按就地入市方式原则，不具备开发建设所需的基础设施、规划用途等基本条件。</w:t>
      </w:r>
      <w:r>
        <w:rPr>
          <w:rFonts w:eastAsia="方正仿宋_GBK" w:cs="Times New Roman"/>
          <w:b/>
          <w:bCs/>
          <w:color w:val="000000"/>
          <w:sz w:val="32"/>
          <w:szCs w:val="32"/>
        </w:rPr>
        <w:t>二是</w:t>
      </w:r>
      <w:r>
        <w:rPr>
          <w:rFonts w:eastAsia="方正仿宋_GBK" w:cs="Times New Roman"/>
          <w:color w:val="000000"/>
          <w:sz w:val="32"/>
          <w:szCs w:val="32"/>
        </w:rPr>
        <w:t>部分乡镇（街道）工业、商业、旅游业等产业链较完整，急需相应的配套设施用地，但本行政辖区内存量农村集体经营性建设</w:t>
      </w:r>
      <w:r>
        <w:rPr>
          <w:rFonts w:eastAsia="方正仿宋_GBK" w:cs="Times New Roman"/>
          <w:color w:val="000000"/>
          <w:sz w:val="32"/>
          <w:szCs w:val="32"/>
          <w:lang w:eastAsia="zh-CN"/>
        </w:rPr>
        <w:t>用地</w:t>
      </w:r>
      <w:r>
        <w:rPr>
          <w:rFonts w:eastAsia="方正仿宋_GBK" w:cs="Times New Roman"/>
          <w:color w:val="000000"/>
          <w:sz w:val="32"/>
          <w:szCs w:val="32"/>
        </w:rPr>
        <w:t>规模数量有限，分布</w:t>
      </w:r>
      <w:r>
        <w:rPr>
          <w:rFonts w:eastAsia="方正仿宋_GBK" w:cs="Times New Roman"/>
          <w:color w:val="000000"/>
          <w:sz w:val="32"/>
          <w:szCs w:val="32"/>
          <w:lang w:eastAsia="zh-CN"/>
        </w:rPr>
        <w:t>零散</w:t>
      </w:r>
      <w:r>
        <w:rPr>
          <w:rFonts w:eastAsia="方正仿宋_GBK" w:cs="Times New Roman"/>
          <w:color w:val="000000"/>
          <w:sz w:val="32"/>
          <w:szCs w:val="32"/>
        </w:rPr>
        <w:t>，无法实现就地入市要求。</w:t>
      </w:r>
    </w:p>
    <w:p>
      <w:pPr>
        <w:spacing w:before="0" w:beforeAutospacing="0" w:after="0" w:afterAutospacing="0" w:line="596" w:lineRule="exact"/>
        <w:ind w:firstLineChars="200" w:firstLine="640"/>
        <w:rPr>
          <w:rFonts w:eastAsia="方正黑体_GBK" w:cs="Times New Roman"/>
          <w:sz w:val="32"/>
          <w:szCs w:val="32"/>
        </w:rPr>
      </w:pPr>
      <w:r>
        <w:rPr>
          <w:rFonts w:eastAsia="方正黑体_GBK" w:cs="Times New Roman"/>
          <w:sz w:val="32"/>
          <w:szCs w:val="32"/>
        </w:rPr>
        <w:t>二、异地入市工作开展情况</w:t>
      </w:r>
    </w:p>
    <w:p>
      <w:pPr>
        <w:spacing w:before="0" w:beforeAutospacing="0" w:after="0" w:afterAutospacing="0" w:line="596" w:lineRule="exact"/>
        <w:ind w:firstLineChars="200" w:firstLine="640"/>
        <w:rPr>
          <w:rFonts w:eastAsia="方正仿宋_GBK" w:cs="Times New Roman"/>
          <w:sz w:val="32"/>
          <w:szCs w:val="32"/>
        </w:rPr>
      </w:pPr>
      <w:r>
        <w:rPr>
          <w:rFonts w:eastAsia="方正仿宋_GBK" w:cs="Times New Roman"/>
          <w:sz w:val="32"/>
          <w:szCs w:val="32"/>
        </w:rPr>
        <w:t>2024年5月省自然资源厅制定了《云南省农村集体经营性建设用地入市试点工作操作指南（试行）》，对入市模式进行了调整：一就地入市、二调整入市、三异地调整入市。其中，异地入市，允许试点县在本辖区内通过城乡建设用地增减挂钩政策，将拟整理的农村建设用地（拆旧区）复垦为农用地后，把腾退挪出的节余指标调整到产业集中区或者</w:t>
      </w:r>
      <w:r>
        <w:rPr>
          <w:rFonts w:eastAsia="方正仿宋_GBK" w:cs="Times New Roman"/>
          <w:sz w:val="32"/>
          <w:szCs w:val="32"/>
          <w:lang w:eastAsia="zh-CN"/>
        </w:rPr>
        <w:t>其他</w:t>
      </w:r>
      <w:r>
        <w:rPr>
          <w:rFonts w:eastAsia="方正仿宋_GBK" w:cs="Times New Roman"/>
          <w:sz w:val="32"/>
          <w:szCs w:val="32"/>
        </w:rPr>
        <w:t>符合条件区域（通过报批建新方案完成农用地转用手续），实现异地调整入市。为推进峨山县农村集体经营性建设用地异地入市工作，2025年1月完成了《玉溪市峨山县甸中等4个镇（街道）城乡建设用地增减挂钩项目建新方案》（涉及地块9块，面积5.1427公顷）、《玉溪市峨山县化念等2个镇（街道）罗里等2个村城乡建设用地增减挂钩项目建新方案》（涉及地块9块，面积2.7995公顷）、《玉溪市峨山县小街街道小街2个社区（村）居委会城乡建设用地增减挂钩项目建新方案》（涉及地块3块，面积3.8686公顷）、《玉溪市峨山县化念镇化念等2个社区（村）城乡建设用地增减挂钩项目》（涉及地块9块，面积16.6332公顷）4个建新方案，且均通过市级评审，涉及30个地块28.444公顷，为农村集体经营性建设用地异地入市提供了资源保障。根据2022年11月23日</w:t>
      </w:r>
      <w:r>
        <w:rPr>
          <w:rFonts w:eastAsia="方正仿宋_GBK" w:cs="Times New Roman"/>
          <w:sz w:val="32"/>
          <w:szCs w:val="32"/>
          <w:lang w:eastAsia="zh-CN"/>
        </w:rPr>
        <w:t>中共中央办公厅、国务院办公厅</w:t>
      </w:r>
      <w:r>
        <w:rPr>
          <w:rFonts w:eastAsia="方正仿宋_GBK" w:cs="Times New Roman"/>
          <w:sz w:val="32"/>
          <w:szCs w:val="32"/>
        </w:rPr>
        <w:t>下发了《关于深化农村集体经营性建设用地入市试点工作的意见》（厅字〔2022〕34号）的精神，农村集体经营性建设用地入市试点工作仅限于2024年12月前，鉴于以上4个增减挂钩方案还未完成农用地转用手续，试点政策已结束，待国家出台新的农村集体经营性建设用地入市政策后，按照</w:t>
      </w:r>
      <w:r>
        <w:rPr>
          <w:rFonts w:eastAsia="方正仿宋_GBK" w:cs="Times New Roman"/>
          <w:color w:val="000000"/>
          <w:sz w:val="32"/>
          <w:szCs w:val="32"/>
        </w:rPr>
        <w:t>“成熟一宗、入市一宗”的原则，稳妥有序开展入市工作。</w:t>
      </w:r>
    </w:p>
    <w:p>
      <w:pPr>
        <w:spacing w:before="0" w:beforeAutospacing="0" w:after="0" w:afterAutospacing="0" w:line="596" w:lineRule="exact"/>
        <w:ind w:firstLineChars="200" w:firstLine="640"/>
        <w:rPr>
          <w:rFonts w:eastAsia="方正黑体_GBK" w:cs="Times New Roman"/>
          <w:color w:val="000000"/>
          <w:sz w:val="32"/>
          <w:szCs w:val="32"/>
        </w:rPr>
      </w:pPr>
      <w:r>
        <w:rPr>
          <w:rFonts w:eastAsia="方正黑体_GBK" w:cs="Times New Roman"/>
          <w:color w:val="000000"/>
          <w:sz w:val="32"/>
          <w:szCs w:val="32"/>
        </w:rPr>
        <w:t>三、下步工作计划</w:t>
      </w:r>
    </w:p>
    <w:p>
      <w:pPr>
        <w:spacing w:before="0" w:beforeAutospacing="0" w:after="0" w:afterAutospacing="0" w:line="596" w:lineRule="exact"/>
        <w:ind w:firstLineChars="200" w:firstLine="640"/>
        <w:rPr>
          <w:rFonts w:eastAsia="方正仿宋_GBK" w:cs="Times New Roman"/>
          <w:sz w:val="32"/>
          <w:szCs w:val="32"/>
        </w:rPr>
      </w:pPr>
      <w:r>
        <w:rPr>
          <w:rFonts w:eastAsia="方正楷体_GBK" w:cs="Times New Roman"/>
          <w:lang w:eastAsia="zh-CN"/>
        </w:rPr>
        <w:t>（一）</w:t>
      </w:r>
      <w:r>
        <w:rPr>
          <w:rFonts w:eastAsia="方正楷体_GBK" w:cs="Times New Roman"/>
        </w:rPr>
        <w:t>入市潜力摸底调查。</w:t>
      </w:r>
      <w:r>
        <w:rPr>
          <w:rFonts w:eastAsia="方正仿宋_GBK" w:cs="Times New Roman"/>
          <w:sz w:val="32"/>
          <w:szCs w:val="32"/>
        </w:rPr>
        <w:t>以第二次全国土地调查、第三次全国国土调查成果及最</w:t>
      </w:r>
      <w:r>
        <w:rPr>
          <w:rFonts w:eastAsia="方正仿宋_GBK" w:cs="Times New Roman"/>
          <w:sz w:val="32"/>
          <w:szCs w:val="32"/>
          <w:lang w:eastAsia="zh-CN"/>
        </w:rPr>
        <w:t>新</w:t>
      </w:r>
      <w:r>
        <w:rPr>
          <w:rFonts w:eastAsia="方正仿宋_GBK" w:cs="Times New Roman"/>
          <w:sz w:val="32"/>
          <w:szCs w:val="32"/>
        </w:rPr>
        <w:t>年度国土变更调查成果、农村土地确权登记成果为基础，对辖区内农村集体经营性建设用地入市潜力地块进行调查摸排、分类汇总。</w:t>
      </w:r>
    </w:p>
    <w:p>
      <w:pPr>
        <w:spacing w:before="0" w:beforeAutospacing="0" w:after="0" w:afterAutospacing="0" w:line="596" w:lineRule="exact"/>
        <w:ind w:firstLineChars="200" w:firstLine="640"/>
        <w:rPr>
          <w:rFonts w:eastAsia="方正仿宋_GBK" w:cs="Times New Roman"/>
          <w:sz w:val="32"/>
          <w:szCs w:val="32"/>
        </w:rPr>
      </w:pPr>
      <w:r>
        <w:rPr>
          <w:rFonts w:eastAsia="方正楷体_GBK" w:cs="Times New Roman"/>
          <w:lang w:eastAsia="zh-CN"/>
        </w:rPr>
        <w:t>（二）制定年度供应计划。</w:t>
      </w:r>
      <w:r>
        <w:rPr>
          <w:rFonts w:eastAsia="方正仿宋_GBK" w:cs="Times New Roman"/>
          <w:sz w:val="32"/>
          <w:szCs w:val="32"/>
        </w:rPr>
        <w:t>根据实际情况，将拟入市的集体经营性建设用地同国有建设用地一同纳入年度建设用地供应计划。</w:t>
      </w:r>
    </w:p>
    <w:p>
      <w:pPr>
        <w:spacing w:before="0" w:beforeAutospacing="0" w:after="0" w:afterAutospacing="0" w:line="596" w:lineRule="exact"/>
        <w:ind w:firstLineChars="200" w:firstLine="640"/>
        <w:rPr>
          <w:rFonts w:eastAsia="方正仿宋_GBK" w:cs="Times New Roman"/>
          <w:sz w:val="32"/>
          <w:szCs w:val="32"/>
        </w:rPr>
      </w:pPr>
      <w:r>
        <w:rPr>
          <w:rFonts w:eastAsia="方正楷体_GBK" w:cs="Times New Roman"/>
          <w:lang w:val="en-US" w:eastAsia="zh-CN" w:bidi="ar-SA"/>
        </w:rPr>
        <w:t>（三）完善规划布局。</w:t>
      </w:r>
      <w:r>
        <w:rPr>
          <w:rFonts w:eastAsia="方正仿宋_GBK" w:cs="Times New Roman"/>
          <w:sz w:val="32"/>
          <w:szCs w:val="32"/>
        </w:rPr>
        <w:t>会同发展和改革、财政、生态环境、住房和城乡建设、农业农村、文化和旅游、林业和草原等有关部门及乡镇（街道），统筹安排农村一</w:t>
      </w:r>
      <w:r>
        <w:rPr>
          <w:rFonts w:eastAsia="方正仿宋_GBK" w:cs="Times New Roman"/>
          <w:sz w:val="32"/>
          <w:szCs w:val="32"/>
          <w:lang w:eastAsia="zh-CN"/>
        </w:rPr>
        <w:t>二、三产业</w:t>
      </w:r>
      <w:r>
        <w:rPr>
          <w:rFonts w:eastAsia="方正仿宋_GBK" w:cs="Times New Roman"/>
          <w:sz w:val="32"/>
          <w:szCs w:val="32"/>
        </w:rPr>
        <w:t>发展空间，合理保障农村新产业、新业态发展用地，引导产业空间符合高效利用，加强用地管控，明确产业用地的用途、范围、规模及建筑高度、容积率、建筑密度等开发强度要求，为实施国土空间用途管制、出具规划条件、核发乡村建设规划许可证提供法定依据。</w:t>
      </w:r>
    </w:p>
    <w:p>
      <w:pPr>
        <w:spacing w:before="0" w:beforeAutospacing="0" w:after="0" w:afterAutospacing="0" w:line="596" w:lineRule="exact"/>
        <w:ind w:firstLineChars="200" w:firstLine="640"/>
        <w:rPr>
          <w:rFonts w:eastAsia="方正仿宋_GBK" w:cs="Times New Roman"/>
          <w:sz w:val="32"/>
          <w:szCs w:val="32"/>
        </w:rPr>
      </w:pPr>
      <w:r>
        <w:rPr>
          <w:rFonts w:eastAsia="方正楷体_GBK" w:cs="Times New Roman"/>
          <w:lang w:val="en-US" w:eastAsia="zh-CN" w:bidi="ar-SA"/>
        </w:rPr>
        <w:t>（四）加强财税监管。</w:t>
      </w:r>
      <w:r>
        <w:rPr>
          <w:rFonts w:eastAsia="方正仿宋_GBK" w:cs="Times New Roman"/>
          <w:sz w:val="32"/>
          <w:szCs w:val="32"/>
        </w:rPr>
        <w:t>税务部门做好入市过程中涉及的契税、印花税等税收征管事宜；人民银行积极探索抵押贷款产品创新，做好入市土地抵押贷款相关工作。</w:t>
      </w:r>
    </w:p>
    <w:p>
      <w:pPr>
        <w:spacing w:before="0" w:beforeAutospacing="0" w:after="0" w:afterAutospacing="0" w:line="596" w:lineRule="exact"/>
        <w:ind w:firstLineChars="200" w:firstLine="640"/>
        <w:rPr>
          <w:rFonts w:eastAsia="方正仿宋_GBK" w:cs="Times New Roman"/>
          <w:sz w:val="32"/>
          <w:szCs w:val="32"/>
        </w:rPr>
      </w:pPr>
      <w:r>
        <w:rPr>
          <w:rFonts w:eastAsia="方正楷体_GBK" w:cs="Times New Roman"/>
          <w:lang w:val="en-US" w:eastAsia="zh-CN" w:bidi="ar-SA"/>
        </w:rPr>
        <w:t>（五）营造良好氛围，加强宣传引导。</w:t>
      </w:r>
      <w:r>
        <w:rPr>
          <w:rFonts w:eastAsia="方正仿宋_GBK" w:cs="Times New Roman"/>
          <w:sz w:val="32"/>
          <w:szCs w:val="32"/>
        </w:rPr>
        <w:t>正确把握舆论导向，准确发布</w:t>
      </w:r>
      <w:r>
        <w:rPr>
          <w:rFonts w:eastAsia="方正仿宋_GBK" w:cs="Times New Roman"/>
          <w:sz w:val="32"/>
          <w:szCs w:val="32"/>
          <w:lang w:eastAsia="zh-CN"/>
        </w:rPr>
        <w:t>农村集体</w:t>
      </w:r>
      <w:r>
        <w:rPr>
          <w:rFonts w:eastAsia="方正仿宋_GBK" w:cs="Times New Roman"/>
          <w:sz w:val="32"/>
          <w:szCs w:val="32"/>
        </w:rPr>
        <w:t>经营性建设用地入市试点相关政策解读和市场信息，妥善回应社会关切，加强试点典型案例、试点成效的总结推广，及时宣传报道试点工作中的</w:t>
      </w:r>
      <w:r>
        <w:rPr>
          <w:rFonts w:eastAsia="方正仿宋_GBK" w:cs="Times New Roman"/>
          <w:sz w:val="32"/>
          <w:szCs w:val="32"/>
          <w:lang w:eastAsia="zh-CN"/>
        </w:rPr>
        <w:t>新举措</w:t>
      </w:r>
      <w:r>
        <w:rPr>
          <w:rFonts w:eastAsia="方正仿宋_GBK" w:cs="Times New Roman"/>
          <w:sz w:val="32"/>
          <w:szCs w:val="32"/>
        </w:rPr>
        <w:t>、新成效、新亮点，为深化入市工作营造良好的舆论环境和社会氛围。</w:t>
      </w:r>
    </w:p>
    <w:p>
      <w:pPr>
        <w:spacing w:before="0" w:beforeAutospacing="0" w:after="0" w:afterAutospacing="0" w:line="596" w:lineRule="exact"/>
        <w:ind w:firstLineChars="200" w:firstLine="640"/>
        <w:rPr>
          <w:rFonts w:eastAsia="方正仿宋_GBK" w:cs="Times New Roman"/>
        </w:rPr>
      </w:pPr>
      <w:r>
        <w:rPr>
          <w:rFonts w:eastAsia="方正仿宋_GBK" w:cs="Times New Roman"/>
          <w:sz w:val="32"/>
          <w:szCs w:val="32"/>
          <w:lang w:val="en-US" w:eastAsia="zh-CN"/>
        </w:rPr>
        <w:t>峨山县自然资源局将认真研究提案建议，结合相关政策法规，履行好提案主办单位职责，努力做好牵头协调工作，推动、实施、监督好集体经营性建设用地异地入市工作，努力为峨山县乡村振兴与峨山县社会经济发展做好土地要素保障。</w:t>
      </w:r>
    </w:p>
    <w:p>
      <w:pPr>
        <w:spacing w:before="0" w:beforeAutospacing="0" w:after="0" w:afterAutospacing="0" w:line="596" w:lineRule="exact"/>
        <w:ind w:firstLineChars="200" w:firstLine="640"/>
        <w:rPr>
          <w:rFonts w:eastAsia="方正仿宋_GBK" w:cs="Times New Roman"/>
          <w:sz w:val="32"/>
          <w:szCs w:val="32"/>
          <w:lang w:val="en-US" w:eastAsia="zh-CN"/>
        </w:rPr>
      </w:pPr>
      <w:r>
        <w:rPr>
          <w:rFonts w:eastAsia="方正仿宋_GBK" w:cs="Times New Roman"/>
          <w:sz w:val="32"/>
          <w:szCs w:val="32"/>
          <w:lang w:val="en-US" w:eastAsia="zh-CN"/>
        </w:rPr>
        <w:t>感谢您委对自然资源工作的关心与支持！</w:t>
      </w:r>
    </w:p>
    <w:p>
      <w:pPr>
        <w:spacing w:before="0" w:beforeAutospacing="0" w:after="0" w:afterAutospacing="0" w:line="596" w:lineRule="exact"/>
        <w:ind w:firstLineChars="200" w:firstLine="640"/>
        <w:rPr>
          <w:rFonts w:eastAsia="方正仿宋_GBK" w:cs="Times New Roman"/>
          <w:sz w:val="32"/>
          <w:szCs w:val="32"/>
          <w:lang w:val="en-US" w:eastAsia="zh-CN"/>
        </w:rPr>
      </w:pPr>
    </w:p>
    <w:p>
      <w:pPr>
        <w:spacing w:before="0" w:beforeAutospacing="0" w:after="0" w:afterAutospacing="0" w:line="596" w:lineRule="exact"/>
        <w:ind w:firstLineChars="200" w:firstLine="640"/>
        <w:rPr>
          <w:rFonts w:eastAsia="方正仿宋_GBK" w:cs="Times New Roman"/>
          <w:sz w:val="32"/>
          <w:szCs w:val="32"/>
        </w:rPr>
      </w:pPr>
    </w:p>
    <w:p>
      <w:pPr>
        <w:spacing w:before="0" w:beforeAutospacing="0" w:after="0" w:afterAutospacing="0" w:line="596" w:lineRule="exact"/>
        <w:ind w:firstLineChars="1600" w:firstLine="5120"/>
        <w:rPr>
          <w:rFonts w:eastAsia="方正仿宋_GBK" w:cs="Times New Roman"/>
          <w:sz w:val="32"/>
          <w:szCs w:val="32"/>
        </w:rPr>
      </w:pPr>
      <w:r>
        <w:rPr>
          <w:rFonts w:eastAsia="方正仿宋_GBK" w:cs="Times New Roman"/>
          <w:sz w:val="32"/>
          <w:szCs w:val="32"/>
        </w:rPr>
        <w:t>峨山县自然资源局</w:t>
      </w:r>
    </w:p>
    <w:p>
      <w:pPr>
        <w:spacing w:before="0" w:beforeAutospacing="0" w:after="0" w:afterAutospacing="0" w:line="596" w:lineRule="exact"/>
        <w:ind w:firstLineChars="1600" w:firstLine="5120"/>
        <w:rPr>
          <w:rFonts w:eastAsia="方正仿宋_GBK" w:cs="Times New Roman"/>
          <w:sz w:val="32"/>
          <w:szCs w:val="32"/>
        </w:rPr>
      </w:pPr>
      <w:r>
        <w:rPr>
          <w:rFonts w:eastAsia="方正仿宋_GBK" w:cs="Times New Roman"/>
          <w:sz w:val="32"/>
          <w:szCs w:val="32"/>
        </w:rPr>
        <w:t>2025年</w:t>
      </w:r>
      <w:r>
        <w:rPr>
          <w:rFonts w:eastAsia="方正仿宋_GBK" w:cs="Times New Roman"/>
          <w:sz w:val="32"/>
          <w:szCs w:val="32"/>
          <w:lang w:val="en-US" w:eastAsia="zh-CN"/>
        </w:rPr>
        <w:t>6</w:t>
      </w:r>
      <w:r>
        <w:rPr>
          <w:rFonts w:eastAsia="方正仿宋_GBK" w:cs="Times New Roman"/>
          <w:sz w:val="32"/>
          <w:szCs w:val="32"/>
        </w:rPr>
        <w:t>月</w:t>
      </w:r>
      <w:r>
        <w:rPr>
          <w:rFonts w:eastAsia="方正仿宋_GBK" w:cs="Times New Roman"/>
          <w:sz w:val="32"/>
          <w:szCs w:val="32"/>
          <w:lang w:val="en-US" w:eastAsia="zh-CN"/>
        </w:rPr>
        <w:t>16</w:t>
      </w:r>
      <w:r>
        <w:rPr>
          <w:rFonts w:eastAsia="方正仿宋_GBK" w:cs="Times New Roman"/>
          <w:sz w:val="32"/>
          <w:szCs w:val="32"/>
        </w:rPr>
        <w:t>日</w:t>
      </w:r>
    </w:p>
    <w:p>
      <w:pPr>
        <w:rPr>
          <w:rFonts w:eastAsia="方正仿宋_GBK" w:cs="Times New Roman"/>
          <w:sz w:val="32"/>
          <w:szCs w:val="32"/>
        </w:rPr>
      </w:pPr>
      <w:r>
        <w:rPr>
          <w:rFonts w:eastAsia="方正仿宋_GBK" w:cs="Times New Roman"/>
          <w:sz w:val="32"/>
          <w:szCs w:val="32"/>
        </w:rPr>
        <w:br w:type="page"/>
      </w:r>
    </w:p>
    <w:p>
      <w:pPr>
        <w:spacing w:beforeAutospacing="0" w:afterAutospacing="0" w:line="740" w:lineRule="exact"/>
        <w:ind w:left="0"/>
        <w:jc w:val="center"/>
        <w:rPr>
          <w:rFonts w:eastAsia="方正小标宋_GBK" w:cs="Times New Roman"/>
          <w:color w:val="000000"/>
          <w:kern w:val="0"/>
          <w:sz w:val="44"/>
          <w:szCs w:val="44"/>
          <w:lang w:val="en-US" w:eastAsia="zh-CN"/>
        </w:rPr>
      </w:pPr>
      <w:r>
        <w:rPr>
          <w:rFonts w:eastAsia="方正小标宋_GBK" w:cs="Times New Roman"/>
          <w:color w:val="000000"/>
          <w:kern w:val="0"/>
          <w:sz w:val="44"/>
          <w:szCs w:val="44"/>
          <w:lang w:val="en-US" w:eastAsia="zh-CN"/>
        </w:rPr>
        <w:t>关于加快推动医疗行业专家工作站建设的建议</w:t>
      </w:r>
    </w:p>
    <w:p>
      <w:pPr>
        <w:spacing w:beforeAutospacing="0" w:afterAutospacing="0" w:line="740" w:lineRule="exact"/>
        <w:ind w:left="0"/>
        <w:jc w:val="center"/>
        <w:rPr>
          <w:rFonts w:eastAsia="方正楷体_GBK" w:cs="Times New Roman"/>
          <w:color w:val="000000"/>
          <w:kern w:val="0"/>
          <w:sz w:val="32"/>
          <w:szCs w:val="32"/>
          <w:lang w:val="en-US" w:eastAsia="zh-CN"/>
        </w:rPr>
      </w:pPr>
      <w:r>
        <w:rPr>
          <w:rFonts w:eastAsia="方正楷体_GBK" w:cs="Times New Roman"/>
          <w:color w:val="000000"/>
          <w:kern w:val="0"/>
          <w:sz w:val="32"/>
          <w:szCs w:val="32"/>
          <w:lang w:val="en-US" w:eastAsia="zh-CN"/>
        </w:rPr>
        <w:t>提案者：医疗卫生界</w:t>
      </w:r>
    </w:p>
    <w:p>
      <w:pPr>
        <w:spacing w:line="400" w:lineRule="exact"/>
        <w:ind w:firstLineChars="200" w:firstLine="880"/>
        <w:jc w:val="center"/>
        <w:rPr>
          <w:rFonts w:eastAsia="方正小标宋_GBK" w:cs="Times New Roman"/>
          <w:color w:val="000000"/>
          <w:kern w:val="0"/>
          <w:sz w:val="44"/>
          <w:szCs w:val="44"/>
          <w:lang w:val="en-US" w:eastAsia="zh-CN"/>
        </w:rPr>
      </w:pPr>
    </w:p>
    <w:p>
      <w:pPr>
        <w:spacing w:beforeAutospacing="0" w:afterAutospacing="0" w:line="596" w:lineRule="exact"/>
        <w:ind w:firstLineChars="200" w:firstLine="640"/>
        <w:jc w:val="both"/>
        <w:rPr>
          <w:rFonts w:eastAsia="方正仿宋_GBK" w:cs="Times New Roman"/>
          <w:kern w:val="2"/>
          <w:lang w:val="en-US" w:eastAsia="zh-CN" w:bidi="ar-SA"/>
        </w:rPr>
      </w:pPr>
      <w:r>
        <w:rPr>
          <w:rFonts w:eastAsia="方正仿宋_GBK" w:cs="Times New Roman"/>
          <w:b/>
          <w:bCs w:val="0"/>
        </w:rPr>
        <w:t>案由</w:t>
      </w:r>
      <w:r>
        <w:rPr>
          <w:rFonts w:cs="Times New Roman"/>
          <w:b w:val="0"/>
          <w:bCs/>
        </w:rPr>
        <w:t>：</w:t>
      </w:r>
      <w:r>
        <w:rPr>
          <w:rFonts w:eastAsia="方正仿宋_GBK" w:cs="Times New Roman"/>
          <w:kern w:val="2"/>
          <w:lang w:val="en-US" w:eastAsia="zh-CN" w:bidi="ar-SA"/>
        </w:rPr>
        <w:t>让优质医疗资源下沉基层，提升基层医疗机构服务能力，是构建优质高效医疗卫生服务体系的重要内容，也是全面推进健康中国建设的迫切要求。峨山县县级医院服务能力薄弱，三四级手术比例低，县域内住院量占比等指标偏低，县级医院缺乏龙头带动效应，其中主要的原因之一就是缺乏医疗卫生人才，缺乏学科带头人，进而严重制约医院专科建设和业务发展，影响着医疗卫生事业的高质量发展。</w:t>
      </w:r>
      <w:r>
        <w:rPr>
          <w:rFonts w:eastAsia="方正仿宋_GBK" w:cs="Times New Roman"/>
          <w:lang w:val="en-US" w:eastAsia="zh-CN"/>
        </w:rPr>
        <w:t>医疗卫生人才相对于其他行业人才具有特殊性，向经济发达地区、城市、大医院的集中性和趋向性更强。病人少、病种少、条件弱的基层因发展平台局限，反而会制约医疗卫生人才的发展。</w:t>
      </w:r>
      <w:r>
        <w:rPr>
          <w:rFonts w:eastAsia="方正仿宋_GBK" w:cs="Times New Roman"/>
          <w:kern w:val="2"/>
          <w:lang w:val="en-US" w:eastAsia="zh-CN" w:bidi="ar-SA"/>
        </w:rPr>
        <w:t>医疗卫生人才具有起点高、培养周期长等特殊性，要</w:t>
      </w:r>
      <w:r>
        <w:rPr>
          <w:rFonts w:eastAsia="方正仿宋_GBK" w:cs="Times New Roman"/>
          <w:lang w:val="en-US" w:eastAsia="zh-CN"/>
        </w:rPr>
        <w:t>弥补缺乏人才的</w:t>
      </w:r>
      <w:r>
        <w:rPr>
          <w:rFonts w:eastAsia="方正仿宋_GBK" w:cs="Times New Roman"/>
          <w:kern w:val="2"/>
          <w:lang w:val="en-US" w:eastAsia="zh-CN" w:bidi="ar-SA"/>
        </w:rPr>
        <w:t>困境，医疗行业专家工作站建设是一条途径。</w:t>
      </w:r>
    </w:p>
    <w:p>
      <w:pPr>
        <w:keepNext w:val="0"/>
        <w:keepLines w:val="0"/>
        <w:pageBreakBefore w:val="0"/>
        <w:widowControl w:val="0"/>
        <w:kinsoku/>
        <w:wordWrap/>
        <w:overflowPunct/>
        <w:topLinePunct w:val="0"/>
        <w:autoSpaceDE/>
        <w:autoSpaceDN/>
        <w:bidi w:val="0"/>
        <w:adjustRightInd/>
        <w:snapToGrid/>
        <w:spacing w:line="596" w:lineRule="exact"/>
        <w:ind w:firstLineChars="200" w:firstLine="640"/>
        <w:contextualSpacing w:val="0"/>
        <w:textAlignment w:val="auto"/>
        <w:rPr>
          <w:rFonts w:cs="Times New Roman"/>
        </w:rPr>
      </w:pPr>
      <w:r>
        <w:rPr>
          <w:rFonts w:eastAsia="方正仿宋_GBK" w:cs="Times New Roman"/>
          <w:lang w:val="en-US" w:eastAsia="zh-CN"/>
        </w:rPr>
        <w:t>自2023年以来，峨山县县级医院共引进省、市级三级医院优质临床专科（学科）专家工作站8个，涉及省级3家医院5个专家工作站、市级2家三级医院3个专家工作站，共涉及8个临床专科（学科）。具体建站情况：云南省第一人民医院建站3个，涉及消化内科、肿瘤科、妇科三个临床专科；云南大学附属医院建站1个，涉及创伤外科；云南省中医医院建站2个，涉及肿瘤科和推拿科两个专业；玉溪市儿童医院建站1个，涉及儿内科专业；玉溪市人民医院建站1个，涉及重症医学科专业。通过专家工作站的建设，引入了腹腔镜下子宫切除术、盆底功能重建术等新技术，开展儿童肺功能检查、胃肠镜下早癌筛查等新项目10余项，填补了本地空白；在专家指导下完成复杂手术200余例，涵盖三四级手术，手术成功率超90%，降低了转诊率；组织查房、病例讨论100余次，业务培训100余场，团队成员外出参会交流30余次，带回前沿理念技术，提升医护业务水平。县医建集团近三年来门诊量年均增长3%，住院量增长5%，各专家工作站门诊接诊累计超3000人次，住院服务超2000人次。</w:t>
      </w:r>
      <w:r>
        <w:rPr>
          <w:rFonts w:eastAsia="方正仿宋_GBK" w:cs="Times New Roman"/>
          <w:kern w:val="2"/>
          <w:lang w:val="en-US" w:eastAsia="zh-CN" w:bidi="ar-SA"/>
        </w:rPr>
        <w:t>医疗行业专家工作</w:t>
      </w:r>
      <w:r>
        <w:rPr>
          <w:rFonts w:eastAsia="方正仿宋_GBK" w:cs="Times New Roman"/>
          <w:lang w:val="en-US" w:eastAsia="zh-CN"/>
        </w:rPr>
        <w:t>站建设为基层卫生健康事业的长期发展提供了有力的支撑。</w:t>
      </w:r>
    </w:p>
    <w:p>
      <w:pPr>
        <w:keepNext w:val="0"/>
        <w:keepLines w:val="0"/>
        <w:pageBreakBefore w:val="0"/>
        <w:widowControl/>
        <w:suppressLineNumbers w:val="0"/>
        <w:suppressAutoHyphens w:val="0"/>
        <w:spacing w:beforeAutospacing="0" w:afterAutospacing="0" w:line="596" w:lineRule="exact"/>
        <w:ind w:firstLineChars="200" w:firstLine="640"/>
        <w:jc w:val="left"/>
        <w:rPr>
          <w:rFonts w:cs="Times New Roman"/>
        </w:rPr>
      </w:pPr>
      <w:r>
        <w:rPr>
          <w:rFonts w:eastAsia="方正仿宋_GBK" w:cs="Times New Roman"/>
          <w:lang w:val="en-US" w:eastAsia="zh-CN"/>
        </w:rPr>
        <w:t>为快速提升县域专科能力，进一步增强县域医疗服务能力，降低县外就诊率，高效推进公立医院高质量发展，提升群众的就医体验。</w:t>
      </w:r>
      <w:r>
        <w:rPr>
          <w:rFonts w:eastAsia="方正仿宋_GBK" w:cs="Times New Roman"/>
          <w:b/>
          <w:bCs/>
          <w:lang w:val="en-US" w:eastAsia="zh-CN"/>
        </w:rPr>
        <w:t>建议：</w:t>
      </w:r>
    </w:p>
    <w:p>
      <w:pPr>
        <w:keepNext w:val="0"/>
        <w:keepLines w:val="0"/>
        <w:pageBreakBefore w:val="0"/>
        <w:widowControl w:val="0"/>
        <w:kinsoku/>
        <w:wordWrap/>
        <w:overflowPunct/>
        <w:topLinePunct w:val="0"/>
        <w:autoSpaceDE/>
        <w:autoSpaceDN/>
        <w:bidi w:val="0"/>
        <w:adjustRightInd/>
        <w:snapToGrid/>
        <w:spacing w:line="596" w:lineRule="exact"/>
        <w:ind w:firstLineChars="200" w:firstLine="640"/>
        <w:contextualSpacing w:val="0"/>
        <w:textAlignment w:val="auto"/>
        <w:rPr>
          <w:rFonts w:eastAsia="方正仿宋_GBK" w:cs="Times New Roman"/>
          <w:lang w:val="en-US" w:eastAsia="zh-CN"/>
        </w:rPr>
      </w:pPr>
      <w:r>
        <w:rPr>
          <w:rFonts w:eastAsia="方正黑体_GBK" w:cs="Times New Roman"/>
          <w:lang w:val="en-US" w:eastAsia="zh-CN"/>
        </w:rPr>
        <w:t>一、强化主体责任。</w:t>
      </w:r>
      <w:r>
        <w:rPr>
          <w:rFonts w:eastAsia="方正仿宋_GBK" w:cs="Times New Roman"/>
          <w:lang w:val="en-US" w:eastAsia="zh-CN"/>
        </w:rPr>
        <w:t>党委政府加大重视医疗卫生人才引进、</w:t>
      </w:r>
      <w:r>
        <w:rPr>
          <w:rFonts w:eastAsia="方正仿宋_GBK" w:cs="Times New Roman"/>
          <w:kern w:val="2"/>
          <w:lang w:val="en-US" w:eastAsia="zh-CN" w:bidi="ar-SA"/>
        </w:rPr>
        <w:t>医疗行业专家工作</w:t>
      </w:r>
      <w:r>
        <w:rPr>
          <w:rFonts w:eastAsia="方正仿宋_GBK" w:cs="Times New Roman"/>
          <w:lang w:val="en-US" w:eastAsia="zh-CN"/>
        </w:rPr>
        <w:t>站建设等人才工作，落实“编外院长”责任，跳出卫生健康部门单打独斗的局面，从党委政府层面出台激励</w:t>
      </w:r>
      <w:r>
        <w:rPr>
          <w:rFonts w:eastAsia="方正仿宋_GBK" w:cs="Times New Roman"/>
          <w:kern w:val="2"/>
          <w:lang w:val="en-US" w:eastAsia="zh-CN" w:bidi="ar-SA"/>
        </w:rPr>
        <w:t>医疗行业专家工</w:t>
      </w:r>
      <w:r>
        <w:rPr>
          <w:rFonts w:eastAsia="方正仿宋_GBK" w:cs="Times New Roman"/>
          <w:lang w:val="en-US" w:eastAsia="zh-CN"/>
        </w:rPr>
        <w:t>作站建设的长效机制和保障政策，加强党委和政府与专家对接服务、项目管理业务指导等工作，搭建高层次交流平台，从全县层面整体推动医疗行业专家工作站建设。</w:t>
      </w:r>
    </w:p>
    <w:p>
      <w:pPr>
        <w:keepNext w:val="0"/>
        <w:keepLines w:val="0"/>
        <w:pageBreakBefore w:val="0"/>
        <w:widowControl w:val="0"/>
        <w:kinsoku/>
        <w:wordWrap/>
        <w:overflowPunct/>
        <w:topLinePunct w:val="0"/>
        <w:autoSpaceDE/>
        <w:autoSpaceDN/>
        <w:bidi w:val="0"/>
        <w:adjustRightInd/>
        <w:snapToGrid/>
        <w:spacing w:line="596" w:lineRule="exact"/>
        <w:ind w:firstLineChars="200" w:firstLine="640"/>
        <w:contextualSpacing w:val="0"/>
        <w:textAlignment w:val="auto"/>
        <w:rPr>
          <w:rFonts w:eastAsia="方正仿宋_GBK" w:cs="Times New Roman"/>
          <w:lang w:val="en-US" w:eastAsia="zh-CN"/>
        </w:rPr>
      </w:pPr>
      <w:r>
        <w:rPr>
          <w:rFonts w:eastAsia="方正黑体_GBK" w:cs="Times New Roman"/>
          <w:lang w:val="en-US" w:eastAsia="zh-CN"/>
        </w:rPr>
        <w:t>二、加强协同联动。</w:t>
      </w:r>
      <w:r>
        <w:rPr>
          <w:rFonts w:eastAsia="方正仿宋_GBK" w:cs="Times New Roman"/>
          <w:lang w:val="en-US" w:eastAsia="zh-CN"/>
        </w:rPr>
        <w:t>县人才办要统筹全县人才资源，聚焦峨山籍在外医学人才，以家乡情怀吸引峨山籍在外专家回乡建站。卫生健康部门、医疗机构要发挥行业优势积极主动对接上级医疗机构各级专家，结合峨山县存在的短板弱项，建立专家工作站。人社部门要创新选人用人模式，积极拓宽引才渠道，加强柔性引才工作的指导。建站医院要依托专家工作站，加强与专家的沟通联系，采取临床带教、远程会诊、病理及医学影像诊断示范等多种形式，对本院人员进行教育培训，提升其诊疗服务能力，同时重视对外宣传，促使更多群众愿意并能够就地就近看病，享有公平可及、系统连续的健康服务。</w:t>
      </w:r>
    </w:p>
    <w:p>
      <w:pPr>
        <w:keepNext w:val="0"/>
        <w:keepLines w:val="0"/>
        <w:pageBreakBefore w:val="0"/>
        <w:widowControl w:val="0"/>
        <w:kinsoku/>
        <w:wordWrap/>
        <w:overflowPunct/>
        <w:topLinePunct w:val="0"/>
        <w:autoSpaceDE/>
        <w:autoSpaceDN/>
        <w:bidi w:val="0"/>
        <w:adjustRightInd/>
        <w:snapToGrid/>
        <w:spacing w:line="596" w:lineRule="exact"/>
        <w:ind w:firstLineChars="200" w:firstLine="640"/>
        <w:contextualSpacing w:val="0"/>
        <w:textAlignment w:val="auto"/>
        <w:rPr>
          <w:rFonts w:eastAsia="方正仿宋_GBK" w:cs="Times New Roman"/>
          <w:lang w:val="en-US" w:eastAsia="zh-CN"/>
        </w:rPr>
      </w:pPr>
      <w:r>
        <w:rPr>
          <w:rFonts w:eastAsia="方正黑体_GBK" w:cs="Times New Roman"/>
          <w:lang w:val="en-US" w:eastAsia="zh-CN"/>
        </w:rPr>
        <w:t>三、突出重点建站。</w:t>
      </w:r>
      <w:r>
        <w:rPr>
          <w:rFonts w:eastAsia="方正仿宋_GBK" w:cs="Times New Roman"/>
          <w:lang w:val="en-US" w:eastAsia="zh-CN"/>
        </w:rPr>
        <w:t>建设中的</w:t>
      </w:r>
      <w:r>
        <w:rPr>
          <w:rFonts w:eastAsia="方正仿宋_GBK" w:cs="Times New Roman"/>
          <w:kern w:val="2"/>
          <w:lang w:val="en-US" w:eastAsia="zh-CN" w:bidi="ar-SA"/>
        </w:rPr>
        <w:t>医疗行业</w:t>
      </w:r>
      <w:r>
        <w:rPr>
          <w:rFonts w:eastAsia="方正仿宋_GBK" w:cs="Times New Roman"/>
          <w:lang w:val="en-US" w:eastAsia="zh-CN"/>
        </w:rPr>
        <w:t>专家工作站因专家在本单位工作的忙碌加之一人多站，使得专家下沉站点较难，到县区常驻站点更难，致使有的专家工作站存在只建未运的情况。部分医疗行业专家工作站建站后反而出现患者被专家带走虹吸到上级医院，辖区患者外流增加的情况。因此在建站中，要有效把专家工作站建设同我们微创、急诊急救、骨外、肿瘤、病理、眼科等薄弱专科建设结合起来，突出重点，有所选择。重点围绕当前医疗资源下沉，加强与市级三甲医院的联动，深化</w:t>
      </w:r>
      <w:r>
        <w:rPr>
          <w:rFonts w:eastAsia="方正仿宋_GBK" w:cs="Times New Roman"/>
          <w:kern w:val="2"/>
          <w:lang w:val="en-US" w:eastAsia="zh-CN" w:bidi="ar-SA"/>
        </w:rPr>
        <w:t>医疗行业</w:t>
      </w:r>
      <w:r>
        <w:rPr>
          <w:rFonts w:eastAsia="方正仿宋_GBK" w:cs="Times New Roman"/>
          <w:lang w:val="en-US" w:eastAsia="zh-CN"/>
        </w:rPr>
        <w:t>专家工作站建设，选择必需的省级医院专家，开辟省外专家建站。</w:t>
      </w:r>
    </w:p>
    <w:p>
      <w:pPr>
        <w:keepNext w:val="0"/>
        <w:keepLines w:val="0"/>
        <w:pageBreakBefore w:val="0"/>
        <w:widowControl w:val="0"/>
        <w:kinsoku/>
        <w:wordWrap/>
        <w:overflowPunct/>
        <w:topLinePunct w:val="0"/>
        <w:autoSpaceDE/>
        <w:autoSpaceDN/>
        <w:bidi w:val="0"/>
        <w:adjustRightInd/>
        <w:snapToGrid/>
        <w:spacing w:line="596" w:lineRule="exact"/>
        <w:ind w:firstLineChars="200" w:firstLine="640"/>
        <w:contextualSpacing w:val="0"/>
        <w:textAlignment w:val="auto"/>
        <w:rPr>
          <w:rFonts w:eastAsia="方正仿宋_GBK" w:cs="Times New Roman"/>
          <w:lang w:val="en-US" w:eastAsia="zh-CN"/>
        </w:rPr>
      </w:pPr>
      <w:r>
        <w:rPr>
          <w:rFonts w:eastAsia="方正黑体_GBK" w:cs="Times New Roman"/>
          <w:lang w:val="en-US" w:eastAsia="zh-CN"/>
        </w:rPr>
        <w:t>四、健全管理机制。</w:t>
      </w:r>
      <w:r>
        <w:rPr>
          <w:rFonts w:eastAsia="方正仿宋_GBK" w:cs="Times New Roman"/>
          <w:lang w:val="en-US" w:eastAsia="zh-CN"/>
        </w:rPr>
        <w:t>当前在引进专家工作站中，县级医院是需求方，在管理上主要通过与专家签订合作协议的方式来明确双方的责任目标，但缺乏建站后作用发挥有效的绩效目标考核体系。卫健部门要牵头健全完善</w:t>
      </w:r>
      <w:r>
        <w:rPr>
          <w:rFonts w:eastAsia="方正仿宋_GBK" w:cs="Times New Roman"/>
          <w:kern w:val="2"/>
          <w:lang w:val="en-US" w:eastAsia="zh-CN" w:bidi="ar-SA"/>
        </w:rPr>
        <w:t>医疗行业</w:t>
      </w:r>
      <w:r>
        <w:rPr>
          <w:rFonts w:eastAsia="方正仿宋_GBK" w:cs="Times New Roman"/>
          <w:lang w:val="en-US" w:eastAsia="zh-CN"/>
        </w:rPr>
        <w:t>专家工作站的管理和服务办法，明确建站标准、运行机制、补助标准和考核体系，确保专家工作站的规范运作和高效管理。‌</w:t>
      </w:r>
    </w:p>
    <w:p>
      <w:pPr>
        <w:keepNext w:val="0"/>
        <w:keepLines w:val="0"/>
        <w:pageBreakBefore w:val="0"/>
        <w:kinsoku/>
        <w:wordWrap/>
        <w:overflowPunct/>
        <w:topLinePunct w:val="0"/>
        <w:autoSpaceDE/>
        <w:autoSpaceDN/>
        <w:bidi w:val="0"/>
        <w:adjustRightInd/>
        <w:snapToGrid/>
        <w:spacing w:line="596" w:lineRule="exact"/>
        <w:ind w:left="0" w:firstLineChars="200" w:firstLine="640"/>
        <w:contextualSpacing w:val="0"/>
        <w:textAlignment w:val="auto"/>
        <w:rPr>
          <w:rFonts w:eastAsia="方正仿宋_GBK" w:cs="Times New Roman"/>
          <w:kern w:val="2"/>
          <w:lang w:val="en-US" w:eastAsia="zh-CN" w:bidi="ar-SA"/>
        </w:rPr>
      </w:pPr>
      <w:r>
        <w:rPr>
          <w:rFonts w:eastAsia="方正黑体_GBK" w:cs="Times New Roman"/>
          <w:lang w:val="en-US" w:eastAsia="zh-CN"/>
        </w:rPr>
        <w:t>五、落实政策保障。</w:t>
      </w:r>
      <w:r>
        <w:rPr>
          <w:rFonts w:eastAsia="方正仿宋_GBK" w:cs="Times New Roman"/>
          <w:kern w:val="2"/>
          <w:lang w:val="en-US" w:eastAsia="zh-CN" w:bidi="ar-SA"/>
        </w:rPr>
        <w:t>公立医疗机构得不到有效的财政保障，加之公立医疗机构的公益性使全国大部分的县级公立医院已运营困难，负债较高，甚至出现关门倒闭的情况，峨山县也是同样的情况，能力提不起，运营更困难，造成恶性循环。专家工作站的经费得不到保障，导致建站效果大打折扣，影响了建站专家的工作积极性，制约着建站医院能力的提升。要给予医疗行业专家工作</w:t>
      </w:r>
      <w:r>
        <w:rPr>
          <w:rFonts w:eastAsia="方正仿宋_GBK" w:cs="Times New Roman"/>
          <w:lang w:val="en-US" w:eastAsia="zh-CN"/>
        </w:rPr>
        <w:t>站建设</w:t>
      </w:r>
      <w:r>
        <w:rPr>
          <w:rFonts w:eastAsia="方正仿宋_GBK" w:cs="Times New Roman"/>
          <w:kern w:val="2"/>
          <w:lang w:val="en-US" w:eastAsia="zh-CN" w:bidi="ar-SA"/>
        </w:rPr>
        <w:t>政策激励和经费扶持，</w:t>
      </w:r>
      <w:r>
        <w:rPr>
          <w:rFonts w:eastAsia="方正仿宋_GBK" w:cs="Times New Roman"/>
          <w:lang w:val="en-US" w:eastAsia="zh-CN"/>
        </w:rPr>
        <w:t>财政部门对公立医疗机构的卫生健康事业基本经费、</w:t>
      </w:r>
      <w:r>
        <w:rPr>
          <w:rFonts w:eastAsia="方正仿宋_GBK" w:cs="Times New Roman"/>
          <w:kern w:val="2"/>
          <w:lang w:val="en-US" w:eastAsia="zh-CN" w:bidi="ar-SA"/>
        </w:rPr>
        <w:t>专家工作</w:t>
      </w:r>
      <w:r>
        <w:rPr>
          <w:rFonts w:eastAsia="方正仿宋_GBK" w:cs="Times New Roman"/>
          <w:lang w:val="en-US" w:eastAsia="zh-CN"/>
        </w:rPr>
        <w:t>站建设的上级项目经费要有效保障，</w:t>
      </w:r>
      <w:r>
        <w:rPr>
          <w:rFonts w:eastAsia="方正仿宋_GBK" w:cs="Times New Roman"/>
          <w:kern w:val="2"/>
          <w:lang w:val="en-US" w:eastAsia="zh-CN" w:bidi="ar-SA"/>
        </w:rPr>
        <w:t>有条件的可从党委政府层面</w:t>
      </w:r>
      <w:r>
        <w:rPr>
          <w:rFonts w:eastAsia="方正仿宋_GBK" w:cs="Times New Roman"/>
          <w:lang w:val="en-US" w:eastAsia="zh-CN"/>
        </w:rPr>
        <w:t>设立县级专项资金，用于</w:t>
      </w:r>
      <w:r>
        <w:rPr>
          <w:rFonts w:eastAsia="方正仿宋_GBK" w:cs="Times New Roman"/>
          <w:kern w:val="2"/>
          <w:lang w:val="en-US" w:eastAsia="zh-CN" w:bidi="ar-SA"/>
        </w:rPr>
        <w:t>医疗行业专家工作</w:t>
      </w:r>
      <w:r>
        <w:rPr>
          <w:rFonts w:eastAsia="方正仿宋_GBK" w:cs="Times New Roman"/>
          <w:lang w:val="en-US" w:eastAsia="zh-CN"/>
        </w:rPr>
        <w:t>站的建设，</w:t>
      </w:r>
      <w:r>
        <w:rPr>
          <w:rFonts w:eastAsia="方正仿宋_GBK" w:cs="Times New Roman"/>
          <w:kern w:val="2"/>
          <w:lang w:val="en-US" w:eastAsia="zh-CN" w:bidi="ar-SA"/>
        </w:rPr>
        <w:t>确保专家团队能够“引得来、留得住、有发展、见成效”。</w:t>
      </w:r>
    </w:p>
    <w:p>
      <w:pPr>
        <w:keepNext w:val="0"/>
        <w:keepLines w:val="0"/>
        <w:pageBreakBefore w:val="0"/>
        <w:kinsoku/>
        <w:wordWrap/>
        <w:overflowPunct/>
        <w:topLinePunct w:val="0"/>
        <w:autoSpaceDE/>
        <w:autoSpaceDN/>
        <w:bidi w:val="0"/>
        <w:adjustRightInd/>
        <w:snapToGrid/>
        <w:spacing w:line="596" w:lineRule="exact"/>
        <w:ind w:left="0" w:firstLineChars="200" w:firstLine="640"/>
        <w:contextualSpacing w:val="0"/>
        <w:textAlignment w:val="auto"/>
        <w:rPr>
          <w:rFonts w:eastAsia="方正仿宋_GBK" w:cs="Times New Roman"/>
          <w:kern w:val="2"/>
          <w:lang w:val="en-US" w:eastAsia="zh-CN" w:bidi="ar-SA"/>
        </w:rPr>
      </w:pPr>
      <w:r>
        <w:rPr>
          <w:rFonts w:eastAsia="方正黑体_GBK" w:cs="Times New Roman"/>
          <w:lang w:val="en-US" w:eastAsia="zh-CN"/>
        </w:rPr>
        <w:t>六、重视人才跟培。</w:t>
      </w:r>
      <w:r>
        <w:rPr>
          <w:rFonts w:eastAsia="方正仿宋_GBK" w:cs="Times New Roman"/>
          <w:kern w:val="2"/>
          <w:lang w:val="en-US" w:eastAsia="zh-CN" w:bidi="ar-SA"/>
        </w:rPr>
        <w:t>医疗行业专家工作站开展服务的周期一般为1月1次，专家下沉较少，跟班医师团队培养较慢。要加强创新互动，进一步推动专家及团队与本土中青年技术人才结对，建立人才培养机制，通过“师带徒”模式培养本土医疗人才。可采用“1+1+N”的模式，即1名柔性专家+1名技术精英+多名业务骨干，帮助培养医疗技术人才‌。</w:t>
      </w:r>
    </w:p>
    <w:p>
      <w:pPr>
        <w:pStyle w:val="22"/>
        <w:spacing w:beforeAutospacing="0" w:afterAutospacing="0" w:line="596" w:lineRule="exact"/>
        <w:ind w:leftChars="0" w:left="0" w:firstLineChars="200" w:firstLine="640"/>
        <w:rPr>
          <w:rFonts w:ascii="Times New Roman" w:eastAsia="方正仿宋_GBK" w:hAnsi="Times New Roman"/>
          <w:sz w:val="32"/>
          <w:szCs w:val="32"/>
          <w:shd w:val="clear" w:color="auto" w:fill="auto"/>
        </w:rPr>
      </w:pPr>
      <w:r>
        <w:rPr>
          <w:rFonts w:ascii="Times New Roman" w:eastAsia="方正黑体_GBK" w:hAnsi="Times New Roman"/>
          <w:sz w:val="32"/>
          <w:szCs w:val="32"/>
          <w:shd w:val="clear" w:color="auto" w:fill="auto"/>
          <w:lang w:bidi="ar-SA"/>
        </w:rPr>
        <w:t>七、产教学研结合。</w:t>
      </w:r>
      <w:r>
        <w:rPr>
          <w:rFonts w:ascii="Times New Roman" w:eastAsia="方正仿宋_GBK" w:hAnsi="Times New Roman"/>
          <w:sz w:val="32"/>
          <w:szCs w:val="32"/>
          <w:shd w:val="clear" w:color="auto" w:fill="auto"/>
        </w:rPr>
        <w:t>峨山县在医疗卫生领域科研成果近乎空白，医疗行业专家工作站的专家学术资源富集，要充分依托建站专家的资源，推动“产教学研”融合，在科研项目、发表论文等方面进一步细化，提升科教水平，促进学科建设，到达一定层次后再进一步向科技成果转化努力。</w:t>
      </w:r>
    </w:p>
    <w:p>
      <w:pPr>
        <w:rPr>
          <w:rFonts w:cs="Times New Roman"/>
        </w:rPr>
      </w:pPr>
      <w:r>
        <w:rPr>
          <w:rFonts w:cs="Times New Roman"/>
        </w:rPr>
        <w:br w:type="page"/>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740" w:lineRule="exact"/>
        <w:contextualSpacing w:val="0"/>
        <w:jc w:val="center"/>
        <w:textAlignment w:val="auto"/>
        <w:rPr>
          <w:rFonts w:eastAsia="方正小标宋_GBK" w:cs="Times New Roman"/>
          <w:color w:val="000000"/>
          <w:kern w:val="0"/>
          <w:sz w:val="44"/>
          <w:szCs w:val="44"/>
          <w:lang w:val="en-US" w:eastAsia="zh-CN"/>
        </w:rPr>
      </w:pPr>
      <w:r>
        <w:rPr>
          <w:rFonts w:eastAsia="方正小标宋_GBK" w:cs="Times New Roman"/>
          <w:color w:val="000000"/>
          <w:kern w:val="0"/>
          <w:sz w:val="44"/>
          <w:szCs w:val="44"/>
          <w:lang w:val="en-US" w:eastAsia="zh-CN"/>
        </w:rPr>
        <w:t>峨山县卫生健康局关于对峨山县第十届委员会第四次会议第05号提案答复的函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contextualSpacing w:val="0"/>
        <w:jc w:val="center"/>
        <w:textAlignment w:val="auto"/>
        <w:rPr>
          <w:rFonts w:eastAsia="方正小标宋_GBK" w:cs="Times New Roman"/>
          <w:color w:val="000000"/>
          <w:kern w:val="0"/>
          <w:sz w:val="43"/>
          <w:szCs w:val="43"/>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contextualSpacing w:val="0"/>
        <w:jc w:val="left"/>
        <w:textAlignment w:val="auto"/>
        <w:rPr>
          <w:rFonts w:eastAsia="方正仿宋_GBK" w:cs="Times New Roman"/>
          <w:color w:val="000000"/>
          <w:kern w:val="0"/>
          <w:sz w:val="32"/>
          <w:szCs w:val="32"/>
          <w:lang w:val="en-US" w:eastAsia="zh-CN"/>
        </w:rPr>
      </w:pPr>
      <w:r>
        <w:rPr>
          <w:rFonts w:eastAsia="方正仿宋_GBK" w:cs="Times New Roman"/>
          <w:color w:val="000000"/>
          <w:kern w:val="0"/>
          <w:sz w:val="32"/>
          <w:szCs w:val="32"/>
          <w:lang w:val="en-US" w:eastAsia="zh-CN"/>
        </w:rPr>
        <w:t>明星洪委员：</w:t>
      </w:r>
    </w:p>
    <w:p>
      <w:pPr>
        <w:spacing w:beforeAutospacing="0" w:afterAutospacing="0" w:line="596" w:lineRule="exact"/>
        <w:ind w:firstLineChars="200" w:firstLine="640"/>
        <w:rPr>
          <w:rFonts w:eastAsia="方正仿宋_GBK" w:cs="Times New Roman"/>
          <w:color w:val="000000"/>
          <w:kern w:val="0"/>
          <w:sz w:val="32"/>
          <w:szCs w:val="32"/>
          <w:lang w:val="en-US" w:eastAsia="zh-CN"/>
        </w:rPr>
      </w:pPr>
      <w:r>
        <w:rPr>
          <w:rFonts w:eastAsia="方正仿宋_GBK" w:cs="Times New Roman"/>
          <w:color w:val="000000"/>
          <w:kern w:val="0"/>
          <w:sz w:val="32"/>
          <w:szCs w:val="32"/>
          <w:lang w:val="en-US" w:eastAsia="zh-CN"/>
        </w:rPr>
        <w:t>你们提出的《关于加快推动医疗行业专家工作站建设的建议的提案》，已交由我们研究处理，现答复如下：</w:t>
      </w:r>
    </w:p>
    <w:p>
      <w:pPr>
        <w:keepNext w:val="0"/>
        <w:keepLines w:val="0"/>
        <w:pageBreakBefore w:val="0"/>
        <w:widowControl/>
        <w:suppressLineNumbers w:val="0"/>
        <w:spacing w:beforeAutospacing="0" w:afterAutospacing="0" w:line="596" w:lineRule="exact"/>
        <w:ind w:firstLineChars="200" w:firstLine="640"/>
        <w:rPr>
          <w:rFonts w:eastAsia="方正仿宋_GBK" w:cs="Times New Roman"/>
          <w:color w:val="000000"/>
          <w:kern w:val="0"/>
        </w:rPr>
      </w:pPr>
      <w:r>
        <w:rPr>
          <w:rFonts w:eastAsia="方正仿宋_GBK" w:cs="Times New Roman"/>
          <w:color w:val="000000"/>
          <w:kern w:val="0"/>
          <w:sz w:val="32"/>
          <w:szCs w:val="32"/>
          <w:lang w:val="en-US" w:eastAsia="zh-CN"/>
        </w:rPr>
        <w:t>近年来，我部门积极开展医疗行业专家工作站建设。2025年以来，结合优质医疗资源下沉，峨山县人民医院与玉溪市人民医院建设专家工作站4个，分别为张锡光专家工作站、王和平专家工作站、傅江华专家工作站、廖飞专家工作站。建站后各专家工作站充分发挥专科优势：1、将专家工作站作为提升学科发展的重要平台，通过定期坐诊、手术带教、进修培训、技能培训等形式，通过3年帮扶，使峨山县人民医院骨科、神经外科、麻醉科、肝胆外科学科建设、人才培养、服务质量得到明显提升。2、对照二级甲等医院评审细则、县级综合医院推荐标准提质达标相关要求，带动科室积极开展新技术，填补技术空白，顺利通过评审验收，3、加强学科间沟通交流，落实分级诊疗，优化双向转诊流程，构建有序高效的上下转诊机制，为患者提供优质服务，降低患者市外就医比例。4、通过科研带教、项目协作等方式，带动峨山县人民医院专科开展科研论文撰写、科研项目参与的积极性和主动性。</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firstLineChars="200" w:firstLine="640"/>
        <w:contextualSpacing w:val="0"/>
        <w:jc w:val="both"/>
        <w:textAlignment w:val="auto"/>
        <w:rPr>
          <w:rFonts w:eastAsia="方正仿宋_GBK" w:cs="Times New Roman"/>
          <w:color w:val="000000"/>
          <w:kern w:val="0"/>
          <w:sz w:val="32"/>
          <w:szCs w:val="32"/>
          <w:lang w:val="en-US" w:eastAsia="zh-CN"/>
        </w:rPr>
      </w:pPr>
      <w:r>
        <w:rPr>
          <w:rFonts w:eastAsia="方正仿宋_GBK" w:cs="Times New Roman"/>
          <w:color w:val="000000"/>
          <w:kern w:val="0"/>
          <w:sz w:val="32"/>
          <w:szCs w:val="32"/>
          <w:lang w:val="en-US" w:eastAsia="zh-CN"/>
        </w:rPr>
        <w:t>峨山县中医医院与张英主任、李军锋主任、张金恩主任、李晓松主任建立专家工作站。专家团队</w:t>
      </w:r>
      <w:r>
        <w:rPr>
          <w:rFonts w:eastAsia="方正仿宋_GBK" w:cs="Times New Roman"/>
          <w:b/>
          <w:bCs/>
          <w:color w:val="000000"/>
          <w:kern w:val="0"/>
          <w:sz w:val="32"/>
          <w:szCs w:val="32"/>
          <w:lang w:val="en-US" w:eastAsia="zh-CN"/>
        </w:rPr>
        <w:t>一是</w:t>
      </w:r>
      <w:r>
        <w:rPr>
          <w:rFonts w:eastAsia="方正仿宋_GBK" w:cs="Times New Roman"/>
          <w:color w:val="000000"/>
          <w:kern w:val="0"/>
          <w:sz w:val="32"/>
          <w:szCs w:val="32"/>
          <w:lang w:val="en-US" w:eastAsia="zh-CN"/>
        </w:rPr>
        <w:t>通过帮助学科建设，提升学科医疗、教学和科研水平；</w:t>
      </w:r>
      <w:r>
        <w:rPr>
          <w:rFonts w:eastAsia="方正仿宋_GBK" w:cs="Times New Roman"/>
          <w:b/>
          <w:bCs/>
          <w:color w:val="000000"/>
          <w:kern w:val="0"/>
        </w:rPr>
        <w:t>二是</w:t>
      </w:r>
      <w:r>
        <w:rPr>
          <w:rFonts w:eastAsia="方正仿宋_GBK" w:cs="Times New Roman"/>
          <w:color w:val="000000"/>
          <w:kern w:val="0"/>
          <w:sz w:val="32"/>
          <w:szCs w:val="32"/>
          <w:lang w:val="en-US" w:eastAsia="zh-CN"/>
        </w:rPr>
        <w:t>通过开展学术讲座、诊疗服务、义诊、技术咨询和指导，提升诊疗服务能力；</w:t>
      </w:r>
      <w:r>
        <w:rPr>
          <w:rFonts w:eastAsia="方正仿宋_GBK" w:cs="Times New Roman"/>
          <w:b/>
          <w:bCs/>
          <w:color w:val="000000"/>
          <w:kern w:val="0"/>
        </w:rPr>
        <w:t>三是</w:t>
      </w:r>
      <w:r>
        <w:rPr>
          <w:rFonts w:eastAsia="方正仿宋_GBK" w:cs="Times New Roman"/>
          <w:color w:val="000000"/>
          <w:kern w:val="0"/>
          <w:sz w:val="32"/>
          <w:szCs w:val="32"/>
          <w:lang w:val="en-US" w:eastAsia="zh-CN"/>
        </w:rPr>
        <w:t>通过短期进修、现场带教等方式培养2-3名师承学员；四是帮助指导科研项目申报，提高科研水平和科研成果质量。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firstLineChars="200" w:firstLine="640"/>
        <w:contextualSpacing w:val="0"/>
        <w:jc w:val="both"/>
        <w:textAlignment w:val="auto"/>
        <w:rPr>
          <w:rFonts w:eastAsia="方正仿宋_GBK" w:cs="Times New Roman"/>
          <w:color w:val="000000"/>
          <w:kern w:val="0"/>
          <w:sz w:val="32"/>
          <w:szCs w:val="32"/>
          <w:lang w:val="en-US" w:eastAsia="zh-CN"/>
        </w:rPr>
      </w:pPr>
      <w:r>
        <w:rPr>
          <w:rFonts w:eastAsia="方正仿宋_GBK" w:cs="Times New Roman"/>
          <w:color w:val="000000"/>
          <w:kern w:val="0"/>
          <w:sz w:val="32"/>
          <w:szCs w:val="32"/>
          <w:lang w:val="en-US" w:eastAsia="zh-CN"/>
        </w:rPr>
        <w:t>截至2025年5月，2025年专家工作站到院开展工作10天，开展诊疗145人次；开展手术1例次；开展会诊及疑难病例讨论12人次；开展学术讲座5次；开展业务培训255人次；开展教学查房18次；手术示教1例次。与市人民医院专家团队合作，开展多学科诊疗联合会诊3次，一次为救治心肌梗死后心源性休克患者置入ECMO；另一例为联合救治肺栓塞患者；还有1例为腹腔出血、失血性休克、呼吸心跳骤停、心肺复苏术后患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firstLineChars="200" w:firstLine="640"/>
        <w:contextualSpacing w:val="0"/>
        <w:jc w:val="both"/>
        <w:textAlignment w:val="auto"/>
        <w:rPr>
          <w:rFonts w:eastAsia="方正仿宋_GBK" w:cs="Times New Roman"/>
          <w:color w:val="000000"/>
          <w:kern w:val="0"/>
          <w:sz w:val="32"/>
          <w:szCs w:val="32"/>
          <w:lang w:val="en-US" w:eastAsia="zh-CN"/>
        </w:rPr>
      </w:pPr>
      <w:r>
        <w:rPr>
          <w:rFonts w:eastAsia="方正仿宋_GBK" w:cs="Times New Roman"/>
          <w:color w:val="000000"/>
          <w:kern w:val="0"/>
          <w:sz w:val="32"/>
          <w:szCs w:val="32"/>
          <w:lang w:val="en-US" w:eastAsia="zh-CN"/>
        </w:rPr>
        <w:t>通过专家工作站的建设，一定程度弥补了医疗卫生人才缺乏的困境，促进了医院专科建设和业务发展，峨山县县级医院服务能力得到加强。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firstLineChars="200" w:firstLine="640"/>
        <w:contextualSpacing w:val="0"/>
        <w:jc w:val="both"/>
        <w:textAlignment w:val="auto"/>
        <w:rPr>
          <w:rFonts w:eastAsia="方正仿宋_GBK" w:cs="Times New Roman"/>
          <w:color w:val="000000"/>
          <w:kern w:val="0"/>
          <w:sz w:val="32"/>
          <w:szCs w:val="32"/>
          <w:lang w:val="en-US" w:eastAsia="zh-CN"/>
        </w:rPr>
      </w:pPr>
      <w:r>
        <w:rPr>
          <w:rFonts w:eastAsia="方正仿宋_GBK" w:cs="Times New Roman"/>
          <w:color w:val="000000"/>
          <w:kern w:val="0"/>
          <w:sz w:val="32"/>
          <w:szCs w:val="32"/>
          <w:lang w:val="en-US" w:eastAsia="zh-CN"/>
        </w:rPr>
        <w:t xml:space="preserve">感谢您对全县医疗行业专家工作站建设的关心和支持，我们将继续努力，不断推动我县专家工作站持续健康发展。欢迎你继续对我们的工作提出宝贵意见和建议，祝工作顺利、幸福安康！对我们的答复，如有异议，请与县卫生健康局联系,电话：0877—4011193。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firstLineChars="200" w:firstLine="640"/>
        <w:contextualSpacing w:val="0"/>
        <w:jc w:val="both"/>
        <w:textAlignment w:val="auto"/>
        <w:rPr>
          <w:rFonts w:eastAsia="方正仿宋_GBK" w:cs="Times New Roman"/>
          <w:color w:val="000000"/>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firstLineChars="200" w:firstLine="640"/>
        <w:contextualSpacing w:val="0"/>
        <w:jc w:val="both"/>
        <w:textAlignment w:val="auto"/>
        <w:rPr>
          <w:rFonts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1550" w:firstLine="4960"/>
        <w:contextualSpacing w:val="0"/>
        <w:textAlignment w:val="auto"/>
        <w:rPr>
          <w:rFonts w:eastAsia="方正仿宋_GBK" w:cs="Times New Roman"/>
          <w:sz w:val="32"/>
          <w:szCs w:val="32"/>
          <w:lang w:eastAsia="zh-CN"/>
        </w:rPr>
      </w:pPr>
      <w:r>
        <w:rPr>
          <w:rFonts w:eastAsia="方正仿宋_GBK" w:cs="Times New Roman"/>
          <w:sz w:val="32"/>
          <w:szCs w:val="32"/>
          <w:lang w:eastAsia="zh-CN"/>
        </w:rPr>
        <w:t>峨山县卫生健康局</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1550" w:firstLine="4960"/>
        <w:contextualSpacing w:val="0"/>
        <w:textAlignment w:val="auto"/>
        <w:rPr>
          <w:rFonts w:eastAsia="方正仿宋_GBK" w:cs="Times New Roman"/>
          <w:sz w:val="32"/>
          <w:szCs w:val="32"/>
        </w:rPr>
      </w:pPr>
      <w:r>
        <w:rPr>
          <w:rFonts w:eastAsia="方正仿宋_GBK" w:cs="Times New Roman"/>
          <w:sz w:val="32"/>
          <w:szCs w:val="32"/>
        </w:rPr>
        <w:t>20</w:t>
      </w:r>
      <w:r>
        <w:rPr>
          <w:rFonts w:eastAsia="方正仿宋_GBK" w:cs="Times New Roman"/>
          <w:sz w:val="32"/>
          <w:szCs w:val="32"/>
          <w:lang w:val="en-US" w:eastAsia="zh-CN"/>
        </w:rPr>
        <w:t>25</w:t>
      </w:r>
      <w:r>
        <w:rPr>
          <w:rFonts w:eastAsia="方正仿宋_GBK" w:cs="Times New Roman"/>
          <w:sz w:val="32"/>
          <w:szCs w:val="32"/>
        </w:rPr>
        <w:t>年</w:t>
      </w:r>
      <w:r>
        <w:rPr>
          <w:rFonts w:eastAsia="方正仿宋_GBK" w:cs="Times New Roman"/>
          <w:sz w:val="32"/>
          <w:szCs w:val="32"/>
          <w:lang w:val="en-US" w:eastAsia="zh-CN"/>
        </w:rPr>
        <w:t>6</w:t>
      </w:r>
      <w:r>
        <w:rPr>
          <w:rFonts w:eastAsia="方正仿宋_GBK" w:cs="Times New Roman"/>
          <w:sz w:val="32"/>
          <w:szCs w:val="32"/>
        </w:rPr>
        <w:t>月</w:t>
      </w:r>
      <w:r>
        <w:rPr>
          <w:rFonts w:eastAsia="方正仿宋_GBK" w:cs="Times New Roman"/>
          <w:sz w:val="32"/>
          <w:szCs w:val="32"/>
          <w:lang w:val="en-US" w:eastAsia="zh-CN"/>
        </w:rPr>
        <w:t>26</w:t>
      </w:r>
      <w:r>
        <w:rPr>
          <w:rFonts w:eastAsia="方正仿宋_GBK" w:cs="Times New Roman"/>
          <w:sz w:val="32"/>
          <w:szCs w:val="32"/>
        </w:rPr>
        <w:t>日</w:t>
      </w:r>
    </w:p>
    <w:p>
      <w:pPr>
        <w:rPr>
          <w:rFonts w:eastAsia="方正仿宋_GBK" w:cs="Times New Roman"/>
        </w:rPr>
      </w:pPr>
      <w:r>
        <w:rPr>
          <w:rFonts w:eastAsia="方正仿宋_GBK"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740" w:lineRule="exact"/>
        <w:ind w:left="0"/>
        <w:contextualSpacing w:val="0"/>
        <w:textAlignment w:val="auto"/>
        <w:rPr>
          <w:rFonts w:eastAsia="方正小标宋_GBK" w:cs="Times New Roman"/>
          <w:color w:val="000000"/>
          <w:sz w:val="44"/>
          <w:szCs w:val="44"/>
          <w:lang w:val="en-US" w:eastAsia="zh-CN"/>
        </w:rPr>
      </w:pPr>
      <w:r>
        <w:rPr>
          <w:rFonts w:eastAsia="方正小标宋_GBK" w:cs="Times New Roman"/>
          <w:color w:val="000000"/>
          <w:sz w:val="44"/>
          <w:szCs w:val="44"/>
          <w:lang w:val="en-US" w:eastAsia="zh-CN"/>
        </w:rPr>
        <w:t>关于山地灌溉水网智能化建设与管理的建议</w:t>
      </w:r>
    </w:p>
    <w:p>
      <w:pPr>
        <w:keepNext w:val="0"/>
        <w:keepLines w:val="0"/>
        <w:pageBreakBefore w:val="0"/>
        <w:widowControl w:val="0"/>
        <w:kinsoku/>
        <w:wordWrap/>
        <w:overflowPunct/>
        <w:topLinePunct w:val="0"/>
        <w:autoSpaceDE/>
        <w:autoSpaceDN/>
        <w:bidi w:val="0"/>
        <w:adjustRightInd/>
        <w:snapToGrid/>
        <w:spacing w:beforeAutospacing="0" w:afterAutospacing="0" w:line="740" w:lineRule="exact"/>
        <w:contextualSpacing w:val="0"/>
        <w:jc w:val="center"/>
        <w:textAlignment w:val="auto"/>
        <w:rPr>
          <w:rFonts w:eastAsia="方正楷体_GBK" w:cs="Times New Roman"/>
          <w:color w:val="000000"/>
          <w:sz w:val="32"/>
          <w:szCs w:val="32"/>
          <w:lang w:val="en-US" w:eastAsia="zh-CN"/>
        </w:rPr>
      </w:pPr>
      <w:r>
        <w:rPr>
          <w:rFonts w:eastAsia="方正楷体_GBK" w:cs="Times New Roman"/>
          <w:color w:val="000000"/>
          <w:sz w:val="32"/>
          <w:szCs w:val="32"/>
          <w:lang w:val="en-US" w:eastAsia="zh-CN"/>
        </w:rPr>
        <w:t>提案者：科技界</w:t>
      </w:r>
    </w:p>
    <w:p>
      <w:pPr>
        <w:keepNext w:val="0"/>
        <w:keepLines w:val="0"/>
        <w:pageBreakBefore w:val="0"/>
        <w:widowControl w:val="0"/>
        <w:kinsoku/>
        <w:wordWrap/>
        <w:overflowPunct/>
        <w:topLinePunct w:val="0"/>
        <w:autoSpaceDE/>
        <w:autoSpaceDN/>
        <w:bidi w:val="0"/>
        <w:adjustRightInd/>
        <w:snapToGrid/>
        <w:spacing w:line="400" w:lineRule="exact"/>
        <w:contextualSpacing w:val="0"/>
        <w:jc w:val="center"/>
        <w:textAlignment w:val="auto"/>
        <w:rPr>
          <w:rFonts w:eastAsia="方正小标宋_GBK" w:cs="Times New Roman"/>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0" w:afterAutospacing="0" w:line="596" w:lineRule="exact"/>
        <w:ind w:firstLineChars="200" w:firstLine="640"/>
        <w:contextualSpacing w:val="0"/>
        <w:textAlignment w:val="auto"/>
        <w:outlineLvl w:val="9"/>
        <w:rPr>
          <w:rFonts w:eastAsia="方正仿宋_GBK" w:cs="Times New Roman"/>
          <w:lang w:val="en-US" w:eastAsia="zh-CN"/>
        </w:rPr>
      </w:pPr>
      <w:r>
        <w:rPr>
          <w:rFonts w:eastAsia="方正仿宋_GBK" w:cs="Times New Roman"/>
          <w:b/>
        </w:rPr>
        <w:t>案由：</w:t>
      </w:r>
      <w:r>
        <w:rPr>
          <w:rFonts w:eastAsia="方正仿宋_GBK" w:cs="Times New Roman"/>
        </w:rPr>
        <w:t>峨</w:t>
      </w:r>
      <w:r>
        <w:rPr>
          <w:rFonts w:eastAsia="方正仿宋_GBK" w:cs="Times New Roman"/>
          <w:lang w:eastAsia="zh-CN"/>
        </w:rPr>
        <w:t>山县是一个典型的少数民族山区农业县，全县国土面积1972平方公里，山区面积占96%，年降雨量</w:t>
      </w:r>
      <w:r>
        <w:rPr>
          <w:rFonts w:eastAsia="方正仿宋_GBK" w:cs="Times New Roman"/>
          <w:lang w:val="en-US" w:eastAsia="zh-CN"/>
        </w:rPr>
        <w:t>800毫米，</w:t>
      </w:r>
      <w:r>
        <w:rPr>
          <w:rFonts w:eastAsia="方正仿宋_GBK" w:cs="Times New Roman"/>
          <w:lang w:eastAsia="zh-CN"/>
        </w:rPr>
        <w:t>平均海拔1696米，全县常用耕地面积</w:t>
      </w:r>
      <w:r>
        <w:rPr>
          <w:rFonts w:eastAsia="方正仿宋_GBK" w:cs="Times New Roman"/>
          <w:lang w:val="en-US" w:eastAsia="zh-CN"/>
        </w:rPr>
        <w:t>19.8</w:t>
      </w:r>
      <w:r>
        <w:rPr>
          <w:rFonts w:eastAsia="方正仿宋_GBK" w:cs="Times New Roman"/>
          <w:lang w:eastAsia="zh-CN"/>
        </w:rPr>
        <w:t>万亩，人均1.2亩。峨山县地形</w:t>
      </w:r>
      <w:r>
        <w:rPr>
          <w:rFonts w:eastAsia="方正仿宋_GBK" w:cs="Times New Roman"/>
        </w:rPr>
        <w:t>属高原地貌</w:t>
      </w:r>
      <w:r>
        <w:rPr>
          <w:rFonts w:eastAsia="方正仿宋_GBK" w:cs="Times New Roman"/>
          <w:lang w:eastAsia="zh-CN"/>
        </w:rPr>
        <w:t>地形</w:t>
      </w:r>
      <w:r>
        <w:rPr>
          <w:rFonts w:eastAsia="方正仿宋_GBK" w:cs="Times New Roman"/>
        </w:rPr>
        <w:t>，东部狭长，西部较宽，</w:t>
      </w:r>
      <w:r>
        <w:rPr>
          <w:rFonts w:eastAsia="方正仿宋_GBK" w:cs="Times New Roman"/>
          <w:lang w:eastAsia="zh-CN"/>
        </w:rPr>
        <w:t>地形</w:t>
      </w:r>
      <w:r>
        <w:rPr>
          <w:rFonts w:eastAsia="方正仿宋_GBK" w:cs="Times New Roman"/>
        </w:rPr>
        <w:t>地貌</w:t>
      </w:r>
      <w:r>
        <w:rPr>
          <w:rFonts w:eastAsia="方正仿宋_GBK" w:cs="Times New Roman"/>
          <w:lang w:eastAsia="zh-CN"/>
        </w:rPr>
        <w:t>复杂多样。受地形</w:t>
      </w:r>
      <w:r>
        <w:rPr>
          <w:rFonts w:eastAsia="方正仿宋_GBK" w:cs="Times New Roman"/>
        </w:rPr>
        <w:t>地貌</w:t>
      </w:r>
      <w:r>
        <w:rPr>
          <w:rFonts w:eastAsia="方正仿宋_GBK" w:cs="Times New Roman"/>
          <w:lang w:eastAsia="zh-CN"/>
        </w:rPr>
        <w:t>影响，</w:t>
      </w:r>
      <w:r>
        <w:rPr>
          <w:rFonts w:eastAsia="方正仿宋_GBK" w:cs="Times New Roman"/>
          <w:lang w:val="en-US" w:eastAsia="zh-CN"/>
        </w:rPr>
        <w:t>峨山可耕土地绝大部分处于山脊上如大龙潭、富良棚、塔甸三乡镇，小街的大维堵、棚租、雨来救三个村委会，双江的高平、总果两个村委会等区域，约占全县耕地面积的50%以上，是我县烟叶主产区，也是我县产业结构调整，加快发展产业经济的重要潜在区域。由于该区域的高地形与水源点的低位置形成反差，生产生活用水受到影响，近几年持续干旱加剧了用水困难，部份区域用水更加严峻，出现高成本运输，增加生产成本且还存在严重交通安全隐患，严重制约着当地的经济发展。</w:t>
      </w:r>
    </w:p>
    <w:p>
      <w:pPr>
        <w:spacing w:beforeAutospacing="0" w:after="0" w:afterAutospacing="0" w:line="596" w:lineRule="exact"/>
        <w:ind w:firstLineChars="200" w:firstLine="640"/>
        <w:rPr>
          <w:rFonts w:eastAsia="方正仿宋_GBK" w:cs="Times New Roman"/>
          <w:b/>
        </w:rPr>
      </w:pPr>
      <w:r>
        <w:rPr>
          <w:rFonts w:eastAsia="方正仿宋_GBK" w:cs="Times New Roman"/>
        </w:rPr>
        <w:t>山地灌溉水网的建设与管理对于提高农业生产效率、保障粮食安全、促进农村经济发展具有重要意义。近年来，我县在山区小型水利工程建设取得积极成效，随着土地流转规模扩大和新型农业生产经营主体发展壮大，加快推进山地灌溉水网发展已经成为推动现代农业发展的关键一环，如在建的小街街道雨来救棚租片区抗旱应急工程总投资4670万元，涉及灌溉面积2.2万亩，现排管面积3700亩，初步呈现出良好的经济效益和社会效益。然而，由于我县山地地形复杂、水资源分布不均、灌溉设施老化等问题，已建成的山地灌溉水网设施存在重建轻管现象。大部分山地灌溉水网大部分没有专门管理机构，工程缺乏有效管护，管网损坏、设备丢失等现象严重，甚至出现人饮灌溉共用管道现象，传统的灌溉方式已难以满足现代农业的需求。因此，加强山地灌溉水网的智能化建设与管理，是提升农业灌溉效率、实现水资源可持续利用的有效途径。</w:t>
      </w:r>
    </w:p>
    <w:p>
      <w:pPr>
        <w:keepNext w:val="0"/>
        <w:keepLines w:val="0"/>
        <w:pageBreakBefore w:val="0"/>
        <w:widowControl/>
        <w:suppressLineNumbers w:val="0"/>
        <w:suppressAutoHyphens w:val="0"/>
        <w:spacing w:beforeAutospacing="0" w:after="0" w:afterAutospacing="0" w:line="596" w:lineRule="exact"/>
        <w:ind w:firstLineChars="200" w:firstLine="640"/>
        <w:jc w:val="left"/>
        <w:rPr>
          <w:rFonts w:eastAsia="方正仿宋_GBK" w:cs="Times New Roman"/>
          <w:b/>
          <w:kern w:val="0"/>
        </w:rPr>
      </w:pPr>
      <w:r>
        <w:rPr>
          <w:rFonts w:eastAsia="方正仿宋_GBK" w:cs="Times New Roman"/>
          <w:b/>
        </w:rPr>
        <w:t>建议：</w:t>
      </w:r>
    </w:p>
    <w:p>
      <w:pPr>
        <w:pStyle w:val="32"/>
        <w:spacing w:beforeAutospacing="0" w:after="0" w:afterAutospacing="0" w:line="596" w:lineRule="exact"/>
        <w:ind w:firstLineChars="200" w:firstLine="640"/>
        <w:rPr>
          <w:rFonts w:eastAsia="方正仿宋_GBK" w:cs="Times New Roman"/>
          <w:color w:val="FF0000"/>
        </w:rPr>
      </w:pPr>
      <w:r>
        <w:rPr>
          <w:rFonts w:eastAsia="方正黑体_GBK" w:cs="Times New Roman"/>
        </w:rPr>
        <w:t>一、加快推进农村水利工程管理体制改革，建立长期有效的管护责任体系。</w:t>
      </w:r>
      <w:r>
        <w:rPr>
          <w:rFonts w:eastAsia="方正仿宋_GBK" w:cs="Times New Roman"/>
        </w:rPr>
        <w:t>对全县各类农村水利工程，分类分段明确和落实管护范围、管护责任、管护界限和管护措施，建立“县、乡镇、村”三级管理制度，责任到人，层层把关，严格管理制度，确保每一处山地灌溉水网设施的管护任务落实到具体的责任人身上。</w:t>
      </w:r>
    </w:p>
    <w:p>
      <w:pPr>
        <w:spacing w:beforeAutospacing="0" w:after="0" w:afterAutospacing="0" w:line="596" w:lineRule="exact"/>
        <w:ind w:firstLineChars="200" w:firstLine="640"/>
        <w:rPr>
          <w:rFonts w:eastAsia="方正仿宋_GBK" w:cs="Times New Roman"/>
        </w:rPr>
      </w:pPr>
      <w:r>
        <w:rPr>
          <w:rFonts w:eastAsia="方正黑体_GBK" w:cs="Times New Roman"/>
        </w:rPr>
        <w:t>二、</w:t>
      </w:r>
      <w:r>
        <w:rPr>
          <w:rFonts w:eastAsia="方正黑体_GBK" w:cs="Times New Roman"/>
          <w:kern w:val="2"/>
          <w:lang w:val="en-US" w:eastAsia="zh-CN" w:bidi="ar-SA"/>
        </w:rPr>
        <w:t>加快实施农业水价综合改革，通过农业水价综合改革。</w:t>
      </w:r>
      <w:r>
        <w:rPr>
          <w:rFonts w:eastAsia="方正仿宋_GBK" w:cs="Times New Roman"/>
          <w:kern w:val="2"/>
          <w:lang w:val="en-US" w:eastAsia="zh-CN" w:bidi="ar-SA"/>
        </w:rPr>
        <w:t>提倡“刷卡取水，有偿用水”，农业水价综合改革有利于将有限的水资源在不同农业生产区域、不同农作物之间合理分配。安装精准的计量设施，让农民清楚知道用水量，提升节水意识，避免大水漫灌，从而促进他们节约用水，提高用水效率。将山地灌溉水网智能化建设</w:t>
      </w:r>
      <w:r>
        <w:rPr>
          <w:rFonts w:eastAsia="方正仿宋_GBK" w:cs="Times New Roman"/>
        </w:rPr>
        <w:t>由</w:t>
      </w:r>
      <w:r>
        <w:rPr>
          <w:rFonts w:eastAsia="方正仿宋_GBK" w:cs="Times New Roman"/>
          <w:lang w:eastAsia="zh-CN"/>
        </w:rPr>
        <w:t>乡镇（街道）水利部门</w:t>
      </w:r>
      <w:r>
        <w:rPr>
          <w:rFonts w:eastAsia="方正仿宋_GBK" w:cs="Times New Roman"/>
        </w:rPr>
        <w:t>整合打包后，在乡村振兴项目中申报来解决智能化灌溉管理平台、智能化终端的相关费用，推动山地灌溉水网覆盖逐步完善。</w:t>
      </w:r>
    </w:p>
    <w:p>
      <w:pPr>
        <w:spacing w:beforeAutospacing="0" w:after="0" w:afterAutospacing="0" w:line="596" w:lineRule="exact"/>
        <w:ind w:firstLineChars="200" w:firstLine="640"/>
        <w:rPr>
          <w:rFonts w:eastAsia="方正仿宋_GBK" w:cs="Times New Roman"/>
        </w:rPr>
      </w:pPr>
      <w:r>
        <w:rPr>
          <w:rFonts w:eastAsia="方正黑体_GBK" w:cs="Times New Roman"/>
        </w:rPr>
        <w:t>三、整合土地整理、高效节水、高标准农田（烟田）建设等项目。</w:t>
      </w:r>
      <w:r>
        <w:rPr>
          <w:rFonts w:eastAsia="方正仿宋_GBK" w:cs="Times New Roman"/>
        </w:rPr>
        <w:t>坚持政府主导，加大财政投入，</w:t>
      </w:r>
      <w:r>
        <w:rPr>
          <w:rFonts w:eastAsia="方正仿宋_GBK" w:cs="Times New Roman"/>
          <w:kern w:val="2"/>
          <w:lang w:val="en-US" w:eastAsia="zh-CN" w:bidi="ar-SA"/>
        </w:rPr>
        <w:t>大力引进投资农业水网建设管理公司，或</w:t>
      </w:r>
      <w:r>
        <w:rPr>
          <w:rFonts w:eastAsia="方正仿宋_GBK" w:cs="Times New Roman"/>
        </w:rPr>
        <w:t>鼓励和引导社会资本参与</w:t>
      </w:r>
      <w:r>
        <w:rPr>
          <w:rFonts w:eastAsia="方正仿宋_GBK" w:cs="Times New Roman"/>
          <w:kern w:val="2"/>
          <w:lang w:val="en-US" w:eastAsia="zh-CN" w:bidi="ar-SA"/>
        </w:rPr>
        <w:t>水资源综合开发和利用</w:t>
      </w:r>
      <w:r>
        <w:rPr>
          <w:rFonts w:eastAsia="方正仿宋_GBK" w:cs="Times New Roman"/>
        </w:rPr>
        <w:t>，构建多元化投入格局，逐步解决山地灌溉水网资金投入不足的问题。山地灌溉水网根据水源属地交由当地村办公司经营管理或由专业管理公司统一管理。根据实际情况加装智能水表，解决灌溉水费收不起来的问题，村办公司根据当地实际情况收取水费，村集体经济得到增收的同时将会更加注重灌溉水网的日常维护，实现以水养水。解决“重建轻管”和“维护难”问题确保山地灌溉水网长期健康运行。</w:t>
      </w:r>
    </w:p>
    <w:p>
      <w:pPr>
        <w:spacing w:beforeAutospacing="0" w:after="0" w:afterAutospacing="0" w:line="596" w:lineRule="exact"/>
        <w:ind w:firstLineChars="200" w:firstLine="640"/>
        <w:rPr>
          <w:rFonts w:eastAsia="方正仿宋_GBK" w:cs="Times New Roman"/>
        </w:rPr>
      </w:pPr>
      <w:r>
        <w:rPr>
          <w:rFonts w:eastAsia="方正黑体_GBK" w:cs="Times New Roman"/>
        </w:rPr>
        <w:t>四、加强水资源综合利用和智能化灌溉设施建设。</w:t>
      </w:r>
      <w:r>
        <w:rPr>
          <w:rFonts w:eastAsia="方正仿宋_GBK" w:cs="Times New Roman"/>
        </w:rPr>
        <w:t>因地制宜实施增蓄工程，将河水、雨水、中水等转化为可利用的水资源，用于农业灌溉，实现水资源的可持续利用；推广使用智能灌溉系统，如建立中央控制机房、智能喷滴灌、微喷灌、水肥一体灌溉、土壤水分检测等，实现精准灌溉，旱季可实施分时段分片区供水模式，提高水资源利用效率。</w:t>
      </w:r>
    </w:p>
    <w:p>
      <w:pPr>
        <w:spacing w:beforeAutospacing="0" w:after="0" w:afterAutospacing="0" w:line="596" w:lineRule="exact"/>
        <w:ind w:firstLineChars="200" w:firstLine="640"/>
        <w:rPr>
          <w:rFonts w:eastAsia="方正仿宋_GBK" w:cs="Times New Roman"/>
        </w:rPr>
      </w:pPr>
      <w:r>
        <w:rPr>
          <w:rFonts w:eastAsia="方正黑体_GBK" w:cs="Times New Roman"/>
        </w:rPr>
        <w:t>五、加强人才培养与技术培</w:t>
      </w:r>
      <w:r>
        <w:rPr>
          <w:rFonts w:eastAsia="方正黑体_GBK" w:cs="Times New Roman"/>
          <w:lang w:eastAsia="zh-CN"/>
        </w:rPr>
        <w:t>育</w:t>
      </w:r>
      <w:r>
        <w:rPr>
          <w:rFonts w:eastAsia="方正黑体_GBK" w:cs="Times New Roman"/>
        </w:rPr>
        <w:t>。</w:t>
      </w:r>
      <w:r>
        <w:rPr>
          <w:rFonts w:eastAsia="方正仿宋_GBK" w:cs="Times New Roman"/>
        </w:rPr>
        <w:t>加强山地灌溉水网智能化建设与管理方面的人才培养与技术培训，提高基层水利技术人员的专业水平和管理能力。同时，鼓励当地村民积极参与智能化灌溉系统的使用与维护，形成政府、企业、村民共同参与的良好氛围。</w:t>
      </w:r>
    </w:p>
    <w:p>
      <w:pPr>
        <w:rPr>
          <w:rFonts w:eastAsia="方正仿宋_GBK" w:cs="Times New Roman"/>
          <w:sz w:val="32"/>
          <w:szCs w:val="32"/>
        </w:rPr>
      </w:pPr>
      <w:r>
        <w:rPr>
          <w:rFonts w:eastAsia="方正仿宋_GBK"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740" w:lineRule="exact"/>
        <w:ind w:left="0" w:firstLine="0"/>
        <w:contextualSpacing w:val="0"/>
        <w:jc w:val="center"/>
        <w:textAlignment w:val="auto"/>
        <w:outlineLvl w:val="1"/>
        <w:rPr>
          <w:rFonts w:eastAsia="方正小标宋_GBK" w:cs="Times New Roman"/>
          <w:sz w:val="44"/>
          <w:szCs w:val="44"/>
          <w:lang w:eastAsia="zh-CN"/>
        </w:rPr>
      </w:pPr>
      <w:r>
        <w:rPr>
          <w:rFonts w:eastAsia="方正小标宋_GBK" w:cs="Times New Roman"/>
          <w:sz w:val="44"/>
          <w:szCs w:val="44"/>
        </w:rPr>
        <w:t>峨山县</w:t>
      </w:r>
      <w:r>
        <w:rPr>
          <w:rFonts w:eastAsia="方正小标宋_GBK" w:cs="Times New Roman"/>
          <w:sz w:val="44"/>
          <w:szCs w:val="44"/>
          <w:lang w:eastAsia="zh-CN"/>
        </w:rPr>
        <w:t>水利局</w:t>
      </w:r>
      <w:r>
        <w:rPr>
          <w:rFonts w:eastAsia="方正小标宋_GBK" w:cs="Times New Roman"/>
          <w:sz w:val="44"/>
          <w:szCs w:val="44"/>
        </w:rPr>
        <w:t>关于对</w:t>
      </w:r>
      <w:r>
        <w:rPr>
          <w:rFonts w:eastAsia="方正小标宋_GBK" w:cs="Times New Roman"/>
          <w:sz w:val="44"/>
          <w:szCs w:val="44"/>
          <w:lang w:eastAsia="zh-CN"/>
        </w:rPr>
        <w:t>县政协第十届四次会议</w:t>
      </w:r>
    </w:p>
    <w:p>
      <w:pPr>
        <w:keepNext w:val="0"/>
        <w:keepLines w:val="0"/>
        <w:pageBreakBefore w:val="0"/>
        <w:widowControl w:val="0"/>
        <w:kinsoku/>
        <w:wordWrap/>
        <w:overflowPunct/>
        <w:topLinePunct w:val="0"/>
        <w:autoSpaceDE/>
        <w:autoSpaceDN/>
        <w:bidi w:val="0"/>
        <w:adjustRightInd/>
        <w:snapToGrid/>
        <w:spacing w:line="740" w:lineRule="exact"/>
        <w:ind w:left="0" w:firstLine="0"/>
        <w:contextualSpacing w:val="0"/>
        <w:jc w:val="center"/>
        <w:textAlignment w:val="auto"/>
        <w:outlineLvl w:val="1"/>
        <w:rPr>
          <w:rFonts w:eastAsia="方正小标宋_GBK" w:cs="Times New Roman"/>
          <w:sz w:val="44"/>
          <w:szCs w:val="44"/>
        </w:rPr>
      </w:pPr>
      <w:r>
        <w:rPr>
          <w:rFonts w:eastAsia="方正小标宋_GBK" w:cs="Times New Roman"/>
          <w:sz w:val="44"/>
          <w:szCs w:val="44"/>
          <w:lang w:eastAsia="zh-CN"/>
        </w:rPr>
        <w:t>第</w:t>
      </w:r>
      <w:r>
        <w:rPr>
          <w:rFonts w:eastAsia="方正小标宋_GBK" w:cs="Times New Roman"/>
          <w:sz w:val="44"/>
          <w:szCs w:val="44"/>
          <w:lang w:val="en-US" w:eastAsia="zh-CN"/>
        </w:rPr>
        <w:t>6号</w:t>
      </w:r>
      <w:r>
        <w:rPr>
          <w:rFonts w:eastAsia="方正小标宋_GBK" w:cs="Times New Roman"/>
          <w:sz w:val="44"/>
          <w:szCs w:val="44"/>
          <w:lang w:eastAsia="zh-CN"/>
        </w:rPr>
        <w:t>提案</w:t>
      </w:r>
      <w:r>
        <w:rPr>
          <w:rFonts w:eastAsia="方正小标宋_GBK" w:cs="Times New Roman"/>
          <w:sz w:val="44"/>
          <w:szCs w:val="44"/>
        </w:rPr>
        <w:t>答复的函</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0"/>
        <w:contextualSpacing w:val="0"/>
        <w:textAlignment w:val="auto"/>
        <w:outlineLvl w:val="1"/>
        <w:rPr>
          <w:rFonts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0"/>
        <w:contextualSpacing w:val="0"/>
        <w:textAlignment w:val="auto"/>
        <w:rPr>
          <w:rFonts w:eastAsia="方正仿宋_GBK" w:cs="Times New Roman"/>
          <w:color w:val="000000"/>
          <w:sz w:val="32"/>
          <w:szCs w:val="32"/>
        </w:rPr>
      </w:pPr>
      <w:r>
        <w:rPr>
          <w:rFonts w:eastAsia="方正仿宋_GBK" w:cs="Times New Roman"/>
          <w:color w:val="000000"/>
          <w:sz w:val="32"/>
          <w:szCs w:val="32"/>
          <w:lang w:eastAsia="zh-CN"/>
        </w:rPr>
        <w:t>穆云海、张海珠委员</w:t>
      </w:r>
      <w:r>
        <w:rPr>
          <w:rFonts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textAlignment w:val="auto"/>
        <w:rPr>
          <w:rFonts w:eastAsia="方正仿宋_GBK" w:cs="Times New Roman"/>
          <w:color w:val="000000"/>
          <w:sz w:val="32"/>
          <w:szCs w:val="32"/>
        </w:rPr>
      </w:pPr>
      <w:r>
        <w:rPr>
          <w:rFonts w:eastAsia="方正仿宋_GBK" w:cs="Times New Roman"/>
          <w:color w:val="000000"/>
          <w:sz w:val="32"/>
          <w:szCs w:val="32"/>
          <w:lang w:eastAsia="zh-CN"/>
        </w:rPr>
        <w:t>你们</w:t>
      </w:r>
      <w:r>
        <w:rPr>
          <w:rFonts w:eastAsia="方正仿宋_GBK" w:cs="Times New Roman"/>
          <w:color w:val="000000"/>
          <w:sz w:val="32"/>
          <w:szCs w:val="32"/>
        </w:rPr>
        <w:t>提出的</w:t>
      </w:r>
      <w:r>
        <w:rPr>
          <w:rFonts w:eastAsia="方正仿宋_GBK" w:cs="Times New Roman"/>
          <w:color w:val="000000"/>
          <w:sz w:val="32"/>
          <w:szCs w:val="32"/>
          <w:lang w:val="en-US" w:eastAsia="zh-CN"/>
        </w:rPr>
        <w:t>《关于山地灌溉水网智能化建设与管理的建议》</w:t>
      </w:r>
      <w:r>
        <w:rPr>
          <w:rFonts w:eastAsia="方正仿宋_GBK" w:cs="Times New Roman"/>
          <w:color w:val="000000"/>
          <w:sz w:val="32"/>
          <w:szCs w:val="32"/>
          <w:lang w:eastAsia="zh-CN"/>
        </w:rPr>
        <w:t>，</w:t>
      </w:r>
      <w:r>
        <w:rPr>
          <w:rFonts w:eastAsia="方正仿宋_GBK" w:cs="Times New Roman"/>
          <w:color w:val="000000"/>
          <w:sz w:val="32"/>
          <w:szCs w:val="32"/>
        </w:rPr>
        <w:t>已交我们研究办理，现答复如下：</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textAlignment w:val="auto"/>
        <w:rPr>
          <w:rFonts w:eastAsia="方正仿宋_GBK" w:cs="Times New Roman"/>
          <w:sz w:val="32"/>
          <w:szCs w:val="32"/>
        </w:rPr>
      </w:pPr>
      <w:r>
        <w:rPr>
          <w:rFonts w:eastAsia="方正仿宋_GBK" w:cs="Times New Roman"/>
          <w:color w:val="000000"/>
          <w:sz w:val="32"/>
          <w:szCs w:val="32"/>
        </w:rPr>
        <w:t>首先，感谢您对峨山水利事业的关心和支持。</w:t>
      </w:r>
      <w:r>
        <w:rPr>
          <w:rFonts w:eastAsia="方正仿宋_GBK" w:cs="Times New Roman"/>
          <w:sz w:val="32"/>
          <w:szCs w:val="32"/>
        </w:rPr>
        <w:t>峨山县属资源性缺水和</w:t>
      </w:r>
      <w:r>
        <w:rPr>
          <w:rFonts w:eastAsia="方正仿宋_GBK" w:cs="Times New Roman"/>
          <w:sz w:val="32"/>
          <w:szCs w:val="32"/>
          <w:lang w:val="en-US" w:eastAsia="zh-CN"/>
        </w:rPr>
        <w:t>工程性</w:t>
      </w:r>
      <w:r>
        <w:rPr>
          <w:rFonts w:eastAsia="方正仿宋_GBK" w:cs="Times New Roman"/>
          <w:sz w:val="32"/>
          <w:szCs w:val="32"/>
        </w:rPr>
        <w:t>缺水并存地区，需要大力发展管灌、</w:t>
      </w:r>
      <w:r>
        <w:rPr>
          <w:rFonts w:eastAsia="方正仿宋_GBK" w:cs="Times New Roman"/>
          <w:sz w:val="32"/>
          <w:szCs w:val="32"/>
          <w:lang w:val="en-US" w:eastAsia="zh-CN"/>
        </w:rPr>
        <w:t>滴灌、</w:t>
      </w:r>
      <w:r>
        <w:rPr>
          <w:rFonts w:eastAsia="方正仿宋_GBK" w:cs="Times New Roman"/>
          <w:sz w:val="32"/>
          <w:szCs w:val="32"/>
        </w:rPr>
        <w:t>管道输水灌溉等高效节水灌溉技术，大幅度提高水资源利用效率，这对于缓解水资源的供需矛盾有着十分重要的作用。</w:t>
      </w:r>
      <w:r>
        <w:rPr>
          <w:rFonts w:eastAsia="方正仿宋_GBK" w:cs="Times New Roman"/>
          <w:sz w:val="32"/>
          <w:szCs w:val="32"/>
          <w:lang w:val="en-US" w:eastAsia="zh-CN"/>
        </w:rPr>
        <w:t>目前我县农田水利灌溉</w:t>
      </w:r>
      <w:r>
        <w:rPr>
          <w:rFonts w:eastAsia="方正仿宋_GBK" w:cs="Times New Roman"/>
          <w:sz w:val="32"/>
          <w:szCs w:val="32"/>
        </w:rPr>
        <w:t>工程由于水费征收困难，管理体制不顺，长期重建经管以及灌溉方式粗放，导致水资源严重浪费，严重制约了</w:t>
      </w:r>
      <w:r>
        <w:rPr>
          <w:rFonts w:eastAsia="方正仿宋_GBK" w:cs="Times New Roman"/>
          <w:sz w:val="32"/>
          <w:szCs w:val="32"/>
          <w:lang w:val="en-US" w:eastAsia="zh-CN"/>
        </w:rPr>
        <w:t>我县</w:t>
      </w:r>
      <w:r>
        <w:rPr>
          <w:rFonts w:eastAsia="方正仿宋_GBK" w:cs="Times New Roman"/>
          <w:sz w:val="32"/>
          <w:szCs w:val="32"/>
        </w:rPr>
        <w:t>经济和生态的可持续发展</w:t>
      </w:r>
      <w:r>
        <w:rPr>
          <w:rFonts w:eastAsia="方正仿宋_GBK" w:cs="Times New Roman"/>
          <w:sz w:val="32"/>
          <w:szCs w:val="32"/>
          <w:lang w:eastAsia="zh-CN"/>
        </w:rPr>
        <w:t>。</w:t>
      </w:r>
      <w:r>
        <w:rPr>
          <w:rFonts w:eastAsia="方正仿宋_GBK" w:cs="Times New Roman"/>
          <w:sz w:val="32"/>
          <w:szCs w:val="32"/>
          <w:lang w:val="en-US" w:eastAsia="zh-CN"/>
        </w:rPr>
        <w:t>近年来，我县积极推进农业水价综合改革工作，引入社会资本，</w:t>
      </w:r>
      <w:r>
        <w:rPr>
          <w:rFonts w:eastAsia="方正仿宋_GBK" w:cs="Times New Roman"/>
          <w:sz w:val="32"/>
          <w:szCs w:val="32"/>
          <w:lang w:eastAsia="zh-CN"/>
        </w:rPr>
        <w:t>通过“投、融、建、管、营”一体化</w:t>
      </w:r>
      <w:r>
        <w:rPr>
          <w:rFonts w:eastAsia="方正仿宋_GBK" w:cs="Times New Roman"/>
          <w:sz w:val="32"/>
          <w:szCs w:val="32"/>
          <w:lang w:val="en-US" w:eastAsia="zh-CN"/>
        </w:rPr>
        <w:t>模式</w:t>
      </w:r>
      <w:r>
        <w:rPr>
          <w:rFonts w:eastAsia="方正仿宋_GBK" w:cs="Times New Roman"/>
          <w:sz w:val="32"/>
          <w:szCs w:val="32"/>
          <w:lang w:eastAsia="zh-CN"/>
        </w:rPr>
        <w:t>，</w:t>
      </w:r>
      <w:r>
        <w:rPr>
          <w:rFonts w:eastAsia="方正仿宋_GBK" w:cs="Times New Roman"/>
          <w:sz w:val="32"/>
          <w:szCs w:val="32"/>
          <w:lang w:val="en-US" w:eastAsia="zh-CN"/>
        </w:rPr>
        <w:t>投入13484万元，先后实施了富良棚-塔甸片区高效节水项目、小街街道雨来救棚租片区抗旱应急工程、甸中片区高效节水工程、曲江团结闸至舍朗高效节水工程等高效节水项目，项目</w:t>
      </w:r>
      <w:r>
        <w:rPr>
          <w:rFonts w:eastAsia="方正仿宋_GBK" w:cs="Times New Roman"/>
          <w:sz w:val="32"/>
          <w:szCs w:val="32"/>
          <w:lang w:eastAsia="zh-CN"/>
        </w:rPr>
        <w:t>有效整合存量资产，助推降本增效，充分发挥优质资源作用，</w:t>
      </w:r>
      <w:r>
        <w:rPr>
          <w:rFonts w:eastAsia="方正仿宋_GBK" w:cs="Times New Roman"/>
          <w:sz w:val="32"/>
          <w:szCs w:val="32"/>
        </w:rPr>
        <w:t>按照“先建机制、后建工程”的要求，完善建立健全</w:t>
      </w:r>
      <w:r>
        <w:rPr>
          <w:rFonts w:eastAsia="方正仿宋_GBK" w:cs="Times New Roman"/>
          <w:sz w:val="32"/>
          <w:szCs w:val="32"/>
          <w:lang w:eastAsia="zh-CN"/>
        </w:rPr>
        <w:t>“</w:t>
      </w:r>
      <w:r>
        <w:rPr>
          <w:rFonts w:eastAsia="方正仿宋_GBK" w:cs="Times New Roman"/>
          <w:sz w:val="32"/>
          <w:szCs w:val="32"/>
        </w:rPr>
        <w:t>初始水权分配、合理水价、精准补贴和节水奖励、引入社会资本参与、群众参与、运行管护</w:t>
      </w:r>
      <w:r>
        <w:rPr>
          <w:rFonts w:eastAsia="方正仿宋_GBK" w:cs="Times New Roman"/>
          <w:sz w:val="32"/>
          <w:szCs w:val="32"/>
          <w:lang w:eastAsia="zh-CN"/>
        </w:rPr>
        <w:t>”</w:t>
      </w:r>
      <w:r>
        <w:rPr>
          <w:rFonts w:eastAsia="方正仿宋_GBK" w:cs="Times New Roman"/>
          <w:sz w:val="32"/>
          <w:szCs w:val="32"/>
        </w:rPr>
        <w:t>等六项机制，把机制建设深度融入现代化灌区建设，提高项目建设、投资、运营可行性，确保农田水利工程建得成、管得好、用得起、长受益。</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textAlignment w:val="auto"/>
        <w:rPr>
          <w:rFonts w:eastAsia="方正仿宋_GBK" w:cs="Times New Roman"/>
          <w:sz w:val="32"/>
          <w:szCs w:val="32"/>
          <w:lang w:val="en-US"/>
        </w:rPr>
      </w:pPr>
      <w:r>
        <w:rPr>
          <w:rFonts w:eastAsia="方正仿宋_GBK" w:cs="Times New Roman"/>
          <w:sz w:val="32"/>
          <w:szCs w:val="32"/>
          <w:lang w:val="en-US" w:eastAsia="zh-CN"/>
        </w:rPr>
        <w:t>下一步，我县将按照峨山县委办公室、峨山县人民政府办公室印发的《峨山县农田水利设施补短板三年行动实施方案（2025—2027年）》，整合土地整治、高标准农田（烟田）等建设项目，按照“统一规划、分类实施，政府主导、多方参与，建管并重、长效运行”的基本原则，结合农业产业发展需要、全县水资源条件及农田水利设施现状，由政府主导、社会资本参与，通过加大财政投入力度、完善管理运行机制，推行“物业化管护”、“用水合作社”等模式，全面实施农田水利设施补短板三年行动，着力提升农田灌溉排涝能力，农田水利设施运行管理更加完善，灌溉排涝能力显著提升，农业生产条件明显改善，农业水价综合改革取得实效，为保障全县粮食安全和农业可持续发展提供坚实支撑。</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textAlignment w:val="auto"/>
        <w:rPr>
          <w:rFonts w:eastAsia="方正仿宋_GBK" w:cs="Times New Roman"/>
          <w:sz w:val="32"/>
          <w:szCs w:val="32"/>
        </w:rPr>
      </w:pPr>
      <w:r>
        <w:rPr>
          <w:rFonts w:eastAsia="方正仿宋_GBK" w:cs="Times New Roman"/>
          <w:color w:val="000000"/>
          <w:sz w:val="32"/>
          <w:szCs w:val="32"/>
        </w:rPr>
        <w:t>希望您一如既往地关心峨山水利事业的发展</w:t>
      </w:r>
      <w:r>
        <w:rPr>
          <w:rFonts w:eastAsia="方正仿宋_GBK" w:cs="Times New Roman"/>
          <w:color w:val="000000"/>
          <w:sz w:val="32"/>
          <w:szCs w:val="32"/>
          <w:lang w:eastAsia="zh-CN"/>
        </w:rPr>
        <w:t>。</w:t>
      </w:r>
      <w:r>
        <w:rPr>
          <w:rFonts w:eastAsia="方正仿宋_GBK" w:cs="Times New Roman"/>
          <w:sz w:val="32"/>
          <w:szCs w:val="32"/>
        </w:rPr>
        <w:t xml:space="preserve">  </w:t>
      </w:r>
    </w:p>
    <w:p>
      <w:pPr>
        <w:keepNext w:val="0"/>
        <w:keepLines w:val="0"/>
        <w:pageBreakBefore w:val="0"/>
        <w:widowControl w:val="0"/>
        <w:spacing w:beforeAutospacing="0" w:afterAutospacing="0" w:line="596" w:lineRule="exact"/>
        <w:ind w:firstLine="640"/>
        <w:jc w:val="left"/>
        <w:outlineLvl w:val="0"/>
        <w:rPr>
          <w:rFonts w:eastAsia="方正仿宋_GBK" w:cs="Times New Roman"/>
          <w:sz w:val="32"/>
          <w:szCs w:val="32"/>
        </w:rPr>
      </w:pPr>
      <w:r>
        <w:rPr>
          <w:rFonts w:eastAsia="方正仿宋_GBK" w:cs="Times New Roman"/>
          <w:sz w:val="32"/>
          <w:szCs w:val="32"/>
        </w:rPr>
        <w:t xml:space="preserve">                          </w:t>
      </w:r>
    </w:p>
    <w:p>
      <w:pPr>
        <w:keepNext w:val="0"/>
        <w:keepLines w:val="0"/>
        <w:pageBreakBefore w:val="0"/>
        <w:widowControl w:val="0"/>
        <w:spacing w:beforeAutospacing="0" w:afterAutospacing="0" w:line="596" w:lineRule="exact"/>
        <w:ind w:firstLine="640"/>
        <w:jc w:val="left"/>
        <w:outlineLvl w:val="0"/>
        <w:rPr>
          <w:rFonts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450" w:firstLine="1440"/>
        <w:contextualSpacing w:val="0"/>
        <w:jc w:val="left"/>
        <w:textAlignment w:val="auto"/>
        <w:outlineLvl w:val="0"/>
        <w:rPr>
          <w:rFonts w:eastAsia="方正仿宋_GBK" w:cs="Times New Roman"/>
          <w:sz w:val="32"/>
          <w:szCs w:val="32"/>
          <w:lang w:eastAsia="zh-CN"/>
        </w:rPr>
      </w:pPr>
      <w:r>
        <w:rPr>
          <w:rFonts w:eastAsia="方正仿宋_GBK" w:cs="Times New Roman"/>
          <w:sz w:val="32"/>
          <w:szCs w:val="32"/>
        </w:rPr>
        <w:t xml:space="preserve">                          </w:t>
      </w:r>
      <w:r>
        <w:rPr>
          <w:rFonts w:eastAsia="方正仿宋_GBK" w:cs="Times New Roman"/>
          <w:sz w:val="32"/>
          <w:szCs w:val="32"/>
          <w:lang w:eastAsia="zh-CN"/>
        </w:rPr>
        <w:t>峨山县水利局</w:t>
      </w:r>
    </w:p>
    <w:p>
      <w:pPr>
        <w:spacing w:beforeAutospacing="0" w:afterAutospacing="0" w:line="596" w:lineRule="exact"/>
        <w:ind w:firstLineChars="1650" w:firstLine="5280"/>
        <w:rPr>
          <w:rFonts w:eastAsia="方正仿宋_GBK" w:cs="Times New Roman"/>
          <w:sz w:val="32"/>
          <w:szCs w:val="32"/>
        </w:rPr>
      </w:pPr>
      <w:r>
        <w:rPr>
          <w:rFonts w:eastAsia="方正仿宋_GBK" w:cs="Times New Roman"/>
          <w:sz w:val="32"/>
          <w:szCs w:val="32"/>
        </w:rPr>
        <w:t>20</w:t>
      </w:r>
      <w:r>
        <w:rPr>
          <w:rFonts w:eastAsia="方正仿宋_GBK" w:cs="Times New Roman"/>
          <w:sz w:val="32"/>
          <w:szCs w:val="32"/>
          <w:lang w:val="en-US" w:eastAsia="zh-CN"/>
        </w:rPr>
        <w:t>25</w:t>
      </w:r>
      <w:r>
        <w:rPr>
          <w:rFonts w:eastAsia="方正仿宋_GBK" w:cs="Times New Roman"/>
          <w:sz w:val="32"/>
          <w:szCs w:val="32"/>
        </w:rPr>
        <w:t>年</w:t>
      </w:r>
      <w:r>
        <w:rPr>
          <w:rFonts w:eastAsia="方正仿宋_GBK" w:cs="Times New Roman"/>
          <w:sz w:val="32"/>
          <w:szCs w:val="32"/>
          <w:lang w:val="en-US" w:eastAsia="zh-CN"/>
        </w:rPr>
        <w:t>6</w:t>
      </w:r>
      <w:r>
        <w:rPr>
          <w:rFonts w:eastAsia="方正仿宋_GBK" w:cs="Times New Roman"/>
          <w:sz w:val="32"/>
          <w:szCs w:val="32"/>
        </w:rPr>
        <w:t>月</w:t>
      </w:r>
      <w:r>
        <w:rPr>
          <w:rFonts w:eastAsia="方正仿宋_GBK" w:cs="Times New Roman"/>
          <w:sz w:val="32"/>
          <w:szCs w:val="32"/>
          <w:lang w:val="en-US" w:eastAsia="zh-CN"/>
        </w:rPr>
        <w:t>4</w:t>
      </w:r>
      <w:r>
        <w:rPr>
          <w:rFonts w:eastAsia="方正仿宋_GBK" w:cs="Times New Roman"/>
          <w:sz w:val="32"/>
          <w:szCs w:val="32"/>
        </w:rPr>
        <w:t>日</w:t>
      </w:r>
    </w:p>
    <w:p>
      <w:pPr>
        <w:rPr>
          <w:rFonts w:eastAsia="方正小标宋_GBK" w:cs="Times New Roman"/>
          <w:b/>
          <w:bCs/>
          <w:kern w:val="0"/>
          <w:sz w:val="44"/>
          <w:szCs w:val="44"/>
          <w:lang w:val="en-US" w:eastAsia="zh-CN"/>
        </w:rPr>
      </w:pPr>
      <w:r>
        <w:rPr>
          <w:rFonts w:eastAsia="方正小标宋_GBK" w:cs="Times New Roman"/>
          <w:b/>
          <w:bCs/>
          <w:kern w:val="0"/>
          <w:sz w:val="44"/>
          <w:szCs w:val="44"/>
          <w:lang w:val="en-US" w:eastAsia="zh-CN"/>
        </w:rPr>
        <w:br w:type="page"/>
      </w:r>
    </w:p>
    <w:p>
      <w:pPr>
        <w:keepNext w:val="0"/>
        <w:keepLines w:val="0"/>
        <w:pageBreakBefore w:val="0"/>
        <w:widowControl w:val="0"/>
        <w:spacing w:beforeAutospacing="0" w:afterAutospacing="0" w:line="740" w:lineRule="exact"/>
        <w:ind w:left="0"/>
        <w:jc w:val="center"/>
        <w:rPr>
          <w:rFonts w:eastAsia="方正小标宋_GBK" w:cs="Times New Roman"/>
          <w:sz w:val="44"/>
          <w:szCs w:val="44"/>
          <w:lang w:val="en-US" w:eastAsia="zh-CN"/>
        </w:rPr>
      </w:pPr>
      <w:r>
        <w:rPr>
          <w:rFonts w:eastAsia="方正小标宋_GBK" w:cs="Times New Roman"/>
          <w:sz w:val="44"/>
          <w:szCs w:val="44"/>
          <w:lang w:val="en-US" w:eastAsia="zh-CN"/>
        </w:rPr>
        <w:t>关于给予解决峨山县小街街道文明社区日间</w:t>
      </w:r>
    </w:p>
    <w:p>
      <w:pPr>
        <w:keepNext w:val="0"/>
        <w:keepLines w:val="0"/>
        <w:pageBreakBefore w:val="0"/>
        <w:widowControl w:val="0"/>
        <w:spacing w:beforeAutospacing="0" w:afterAutospacing="0" w:line="740" w:lineRule="exact"/>
        <w:ind w:left="0"/>
        <w:jc w:val="center"/>
        <w:rPr>
          <w:rFonts w:eastAsia="方正小标宋_GBK" w:cs="Times New Roman"/>
          <w:sz w:val="44"/>
          <w:szCs w:val="44"/>
        </w:rPr>
      </w:pPr>
      <w:r>
        <w:rPr>
          <w:rFonts w:eastAsia="方正小标宋_GBK" w:cs="Times New Roman"/>
          <w:sz w:val="44"/>
          <w:szCs w:val="44"/>
          <w:lang w:val="en-US" w:eastAsia="zh-CN"/>
        </w:rPr>
        <w:t>照料中心建设项目资金缺口的建议</w:t>
      </w:r>
    </w:p>
    <w:p>
      <w:pPr>
        <w:keepNext w:val="0"/>
        <w:keepLines w:val="0"/>
        <w:pageBreakBefore w:val="0"/>
        <w:widowControl w:val="0"/>
        <w:kinsoku/>
        <w:wordWrap/>
        <w:overflowPunct/>
        <w:topLinePunct w:val="0"/>
        <w:autoSpaceDE/>
        <w:autoSpaceDN/>
        <w:bidi w:val="0"/>
        <w:adjustRightInd/>
        <w:snapToGrid/>
        <w:spacing w:beforeAutospacing="0" w:afterAutospacing="0" w:line="740" w:lineRule="exact"/>
        <w:ind w:left="0"/>
        <w:contextualSpacing w:val="0"/>
        <w:jc w:val="center"/>
        <w:textAlignment w:val="auto"/>
        <w:rPr>
          <w:rFonts w:eastAsia="方正楷体_GBK" w:cs="Times New Roman"/>
          <w:sz w:val="32"/>
          <w:szCs w:val="32"/>
          <w:lang w:val="en-US" w:eastAsia="zh-CN"/>
        </w:rPr>
      </w:pPr>
      <w:r>
        <w:rPr>
          <w:rFonts w:eastAsia="方正楷体_GBK" w:cs="Times New Roman"/>
          <w:sz w:val="32"/>
          <w:szCs w:val="32"/>
          <w:lang w:val="en-US" w:eastAsia="zh-CN"/>
        </w:rPr>
        <w:t>提案者：小街街道委员活动组</w:t>
      </w:r>
    </w:p>
    <w:p>
      <w:pPr>
        <w:keepNext w:val="0"/>
        <w:keepLines w:val="0"/>
        <w:pageBreakBefore w:val="0"/>
        <w:widowControl w:val="0"/>
        <w:kinsoku/>
        <w:wordWrap/>
        <w:overflowPunct/>
        <w:topLinePunct w:val="0"/>
        <w:autoSpaceDE/>
        <w:autoSpaceDN/>
        <w:bidi w:val="0"/>
        <w:adjustRightInd/>
        <w:snapToGrid/>
        <w:spacing w:line="400" w:lineRule="exact"/>
        <w:ind w:left="0"/>
        <w:contextualSpacing w:val="0"/>
        <w:jc w:val="center"/>
        <w:textAlignment w:val="auto"/>
        <w:rPr>
          <w:rFonts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仿宋_GBK" w:cs="Times New Roman"/>
          <w:color w:val="000000"/>
          <w:sz w:val="32"/>
          <w:szCs w:val="32"/>
          <w:lang w:val="en-US" w:eastAsia="zh-CN"/>
        </w:rPr>
      </w:pPr>
      <w:r>
        <w:rPr>
          <w:rFonts w:eastAsia="方正仿宋_GBK" w:cs="Times New Roman"/>
          <w:b/>
          <w:bCs/>
          <w:sz w:val="32"/>
          <w:szCs w:val="32"/>
          <w:lang w:val="en-US" w:eastAsia="zh-CN"/>
        </w:rPr>
        <w:t>案由：</w:t>
      </w:r>
      <w:r>
        <w:rPr>
          <w:rFonts w:eastAsia="方正仿宋_GBK" w:cs="Times New Roman"/>
          <w:color w:val="000000"/>
          <w:sz w:val="32"/>
          <w:szCs w:val="32"/>
          <w:lang w:val="en-US" w:eastAsia="zh-CN"/>
        </w:rPr>
        <w:t>峨山县小街街道文明社区辖4个村民小组，现有686户，户籍人口2217人，实际居住人口2580人。设一个党总支，3个党支部，党员84名。社区共有侨眷307 户707人、归侨9人，港澳台眷属8户46人，在外华人华侨98人，是云南省著名侨乡之一。近年来，文明社区结合农村人居环境综合整治和民族团结进步示范创建为契机，通过项目实施，修缮硬化社区内主要道路、整治脏乱差人居环境、改善社区居民生活条件，构建起了环境优美、民族团结、宜居宜业的新文明，美丽家园新农村建设取得明显成效。</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textAlignment w:val="auto"/>
        <w:rPr>
          <w:rFonts w:eastAsia="方正仿宋_GBK" w:cs="Times New Roman"/>
          <w:sz w:val="32"/>
          <w:szCs w:val="32"/>
          <w:lang w:val="en-US" w:eastAsia="zh-CN"/>
        </w:rPr>
      </w:pPr>
      <w:r>
        <w:rPr>
          <w:rFonts w:eastAsia="方正仿宋_GBK" w:cs="Times New Roman"/>
          <w:color w:val="000000"/>
          <w:sz w:val="32"/>
          <w:szCs w:val="32"/>
          <w:lang w:val="en-US" w:eastAsia="zh-CN"/>
        </w:rPr>
        <w:t>随着社会经济发展，文明社区居民的老龄化趋势日益明显，现有60岁以上老年人360人。“空巢老人”“失独老人”“留守老人”在社区老年群体随之出现，成为文明社区基层社会治理和乡村振兴中不可回避的现实问题。</w:t>
      </w:r>
      <w:r>
        <w:rPr>
          <w:rFonts w:eastAsia="方正仿宋_GBK" w:cs="Times New Roman"/>
          <w:sz w:val="32"/>
          <w:szCs w:val="32"/>
          <w:lang w:val="en-US" w:eastAsia="zh-CN"/>
        </w:rPr>
        <w:t>2023年9月，位于社区中心位置的文明小学撤点并校到中心小学后，校舍资产于11月划归文明社区统一管理使用。为盘活闲置资产，</w:t>
      </w:r>
      <w:r>
        <w:rPr>
          <w:rFonts w:eastAsia="方正仿宋_GBK" w:cs="Times New Roman"/>
          <w:color w:val="000000"/>
          <w:sz w:val="32"/>
          <w:szCs w:val="32"/>
          <w:lang w:val="en-US" w:eastAsia="zh-CN"/>
        </w:rPr>
        <w:t>聚焦民生实事，做实</w:t>
      </w:r>
      <w:r>
        <w:rPr>
          <w:rFonts w:eastAsia="方正仿宋_GBK" w:cs="Times New Roman"/>
          <w:sz w:val="32"/>
          <w:szCs w:val="32"/>
          <w:lang w:val="en-US" w:eastAsia="zh-CN"/>
        </w:rPr>
        <w:t>“一老一小”工作，</w:t>
      </w:r>
      <w:r>
        <w:rPr>
          <w:rFonts w:eastAsia="方正仿宋_GBK" w:cs="Times New Roman"/>
          <w:color w:val="000000"/>
          <w:sz w:val="32"/>
          <w:szCs w:val="32"/>
          <w:lang w:val="en-US" w:eastAsia="zh-CN"/>
        </w:rPr>
        <w:t>兜住养老服务的民生底线，</w:t>
      </w:r>
      <w:r>
        <w:rPr>
          <w:rFonts w:eastAsia="方正仿宋_GBK" w:cs="Times New Roman"/>
          <w:sz w:val="32"/>
          <w:szCs w:val="32"/>
          <w:lang w:val="en-US" w:eastAsia="zh-CN"/>
        </w:rPr>
        <w:t>文明社区以提升改造文明小学闲置校舍资产，将空置的校舍1661平方米改建成集图书阅览室、棋牌室、健身康复室、娱乐室、老年大学、餐饮服务区、康养服务区等多功能为一体的老年人日间照料中心，以“居家+社区”养老模式，为360多名老年人在家门提供一个社区养老服务平台，实现在家门口养老的愿望。</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textAlignment w:val="auto"/>
        <w:rPr>
          <w:rFonts w:eastAsia="方正仿宋_GBK" w:cs="Times New Roman"/>
          <w:sz w:val="32"/>
          <w:szCs w:val="32"/>
          <w:lang w:val="en-US" w:eastAsia="zh-CN"/>
        </w:rPr>
      </w:pPr>
      <w:r>
        <w:rPr>
          <w:rFonts w:eastAsia="方正仿宋_GBK" w:cs="Times New Roman"/>
          <w:sz w:val="32"/>
          <w:szCs w:val="32"/>
          <w:lang w:val="en-US" w:eastAsia="zh-CN"/>
        </w:rPr>
        <w:t>然而，该项目资金缺口较大。日</w:t>
      </w:r>
      <w:r>
        <w:rPr>
          <w:rFonts w:eastAsia="方正仿宋_GBK" w:cs="Times New Roman"/>
          <w:color w:val="000000"/>
          <w:sz w:val="32"/>
          <w:szCs w:val="32"/>
          <w:lang w:val="en-US" w:eastAsia="zh-CN"/>
        </w:rPr>
        <w:t>间照料中心项目自2024年年初开始实施以来，目前改建工程主体已完工，正在进行收尾工程。改造工程投入约185万元，通过争取上级民政部门项目资金，已落实120万元，尚缺口资金65万元。导致日间照料中心幸福食堂建设、部分设施设备如图书、健身康复室器材等无法落实，进而影响了项目实施和功能配套。</w:t>
      </w:r>
      <w:r>
        <w:rPr>
          <w:rFonts w:eastAsia="方正仿宋_GBK" w:cs="Times New Roman"/>
          <w:sz w:val="32"/>
          <w:szCs w:val="32"/>
          <w:lang w:val="en-US" w:eastAsia="zh-CN"/>
        </w:rPr>
        <w:t>同时，日间照料中心运营管理难。目前社</w:t>
      </w:r>
      <w:r>
        <w:rPr>
          <w:rFonts w:eastAsia="方正仿宋_GBK" w:cs="Times New Roman"/>
          <w:color w:val="000000"/>
          <w:sz w:val="32"/>
          <w:szCs w:val="32"/>
          <w:lang w:val="en-US" w:eastAsia="zh-CN"/>
        </w:rPr>
        <w:t>区日间</w:t>
      </w:r>
      <w:r>
        <w:rPr>
          <w:rFonts w:eastAsia="方正仿宋_GBK" w:cs="Times New Roman"/>
          <w:spacing w:val="0"/>
          <w:sz w:val="32"/>
          <w:szCs w:val="32"/>
          <w:lang w:eastAsia="zh-CN"/>
        </w:rPr>
        <w:t>照料中心属于</w:t>
      </w:r>
      <w:r>
        <w:rPr>
          <w:rFonts w:eastAsia="方正仿宋_GBK" w:cs="Times New Roman"/>
          <w:kern w:val="0"/>
          <w:sz w:val="32"/>
          <w:szCs w:val="32"/>
          <w:lang w:val="en-US" w:eastAsia="zh-CN" w:bidi="ar-SA"/>
        </w:rPr>
        <w:t>互助型、自助型养老模式</w:t>
      </w:r>
      <w:r>
        <w:rPr>
          <w:rFonts w:eastAsia="方正仿宋_GBK" w:cs="Times New Roman"/>
          <w:spacing w:val="0"/>
          <w:sz w:val="32"/>
          <w:szCs w:val="32"/>
          <w:lang w:eastAsia="zh-CN"/>
        </w:rPr>
        <w:t>，无管理运营主体，</w:t>
      </w:r>
      <w:r>
        <w:rPr>
          <w:rFonts w:eastAsia="方正仿宋_GBK" w:cs="Times New Roman"/>
          <w:kern w:val="0"/>
          <w:sz w:val="32"/>
          <w:szCs w:val="32"/>
          <w:lang w:val="en-US" w:eastAsia="zh-CN" w:bidi="ar-SA"/>
        </w:rPr>
        <w:t>基本上由社区代管，面临着无运营经费，无管理服务人员，市场化运作难等问题</w:t>
      </w:r>
      <w:r>
        <w:rPr>
          <w:rFonts w:eastAsia="方正仿宋_GBK" w:cs="Times New Roman"/>
          <w:i w:val="0"/>
          <w:caps w:val="0"/>
          <w:smallCaps w:val="0"/>
          <w:color w:val="222222"/>
          <w:spacing w:val="0"/>
          <w:sz w:val="32"/>
          <w:szCs w:val="32"/>
          <w:shd w:val="clear" w:color="auto" w:fill="FFFFFF"/>
          <w:lang w:eastAsia="zh-CN"/>
        </w:rPr>
        <w:t>。如何发挥基层组织、志愿者、社会力量共同参与社区养老服务是下一步工作重点和难点。</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textAlignment w:val="auto"/>
        <w:rPr>
          <w:rFonts w:ascii="Times New Roman" w:eastAsia="方正仿宋_GBK" w:hAnsi="Times New Roman"/>
          <w:b/>
          <w:bCs/>
          <w:color w:val="auto"/>
          <w:sz w:val="32"/>
          <w:szCs w:val="32"/>
          <w:lang w:val="en-US" w:eastAsia="zh-CN"/>
        </w:rPr>
      </w:pPr>
      <w:r>
        <w:rPr>
          <w:rFonts w:ascii="Times New Roman" w:eastAsia="方正仿宋_GBK" w:hAnsi="Times New Roman"/>
          <w:b/>
          <w:bCs/>
          <w:color w:val="auto"/>
          <w:sz w:val="32"/>
          <w:szCs w:val="32"/>
          <w:lang w:val="en-US" w:eastAsia="zh-CN"/>
        </w:rPr>
        <w:t>建议：</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textAlignment w:val="auto"/>
        <w:rPr>
          <w:rFonts w:eastAsia="方正仿宋_GBK" w:cs="Times New Roman"/>
          <w:i w:val="0"/>
          <w:caps w:val="0"/>
          <w:smallCaps w:val="0"/>
          <w:color w:val="222222"/>
          <w:spacing w:val="0"/>
          <w:sz w:val="32"/>
          <w:szCs w:val="32"/>
          <w:shd w:val="clear" w:color="auto" w:fill="FFFFFF"/>
        </w:rPr>
      </w:pPr>
      <w:r>
        <w:rPr>
          <w:rFonts w:eastAsia="方正黑体_GBK" w:cs="Times New Roman"/>
          <w:sz w:val="32"/>
          <w:szCs w:val="32"/>
          <w:lang w:val="en-US" w:eastAsia="zh-CN"/>
        </w:rPr>
        <w:t>一</w:t>
      </w:r>
      <w:r>
        <w:rPr>
          <w:rFonts w:eastAsia="方正黑体_GBK" w:cs="Times New Roman"/>
          <w:sz w:val="32"/>
          <w:szCs w:val="32"/>
          <w:lang w:eastAsia="zh-CN"/>
        </w:rPr>
        <w:t>是</w:t>
      </w:r>
      <w:r>
        <w:rPr>
          <w:rFonts w:eastAsia="方正黑体_GBK" w:cs="Times New Roman"/>
          <w:sz w:val="32"/>
          <w:szCs w:val="32"/>
          <w:lang w:val="en-US" w:eastAsia="zh-CN"/>
        </w:rPr>
        <w:t>请各级各有关部门给予</w:t>
      </w:r>
      <w:r>
        <w:rPr>
          <w:rFonts w:eastAsia="方正黑体_GBK" w:cs="Times New Roman"/>
          <w:sz w:val="32"/>
          <w:szCs w:val="32"/>
          <w:lang w:eastAsia="zh-CN"/>
        </w:rPr>
        <w:t>项目资金</w:t>
      </w:r>
      <w:r>
        <w:rPr>
          <w:rFonts w:eastAsia="方正黑体_GBK" w:cs="Times New Roman"/>
          <w:sz w:val="32"/>
          <w:szCs w:val="32"/>
          <w:lang w:val="en-US" w:eastAsia="zh-CN"/>
        </w:rPr>
        <w:t>支持</w:t>
      </w:r>
      <w:r>
        <w:rPr>
          <w:rFonts w:eastAsia="方正黑体_GBK" w:cs="Times New Roman"/>
          <w:sz w:val="32"/>
          <w:szCs w:val="32"/>
          <w:lang w:eastAsia="zh-CN"/>
        </w:rPr>
        <w:t>，加快推进项目进程。</w:t>
      </w:r>
      <w:r>
        <w:rPr>
          <w:rFonts w:eastAsia="方正仿宋_GBK" w:cs="Times New Roman"/>
          <w:sz w:val="32"/>
          <w:szCs w:val="32"/>
          <w:lang w:eastAsia="zh-CN"/>
        </w:rPr>
        <w:t>由于项目资金缺口大，资金拨付率低，导致项目进度缓慢，无法尽快完工后投入使用。</w:t>
      </w:r>
      <w:r>
        <w:rPr>
          <w:rFonts w:eastAsia="方正仿宋_GBK" w:cs="Times New Roman"/>
          <w:sz w:val="32"/>
          <w:szCs w:val="32"/>
          <w:lang w:val="en-US" w:eastAsia="zh-CN"/>
        </w:rPr>
        <w:t>鉴于此，请财政、民政、统战、卫健等部门给予资金支持，通过</w:t>
      </w:r>
      <w:r>
        <w:rPr>
          <w:rFonts w:eastAsia="方正仿宋_GBK" w:cs="Times New Roman"/>
          <w:sz w:val="32"/>
          <w:szCs w:val="32"/>
          <w:lang w:eastAsia="zh-CN"/>
        </w:rPr>
        <w:t>部门</w:t>
      </w:r>
      <w:r>
        <w:rPr>
          <w:rFonts w:eastAsia="方正仿宋_GBK" w:cs="Times New Roman"/>
          <w:sz w:val="32"/>
          <w:szCs w:val="32"/>
          <w:lang w:val="en-US" w:eastAsia="zh-CN"/>
        </w:rPr>
        <w:t>帮助</w:t>
      </w:r>
      <w:r>
        <w:rPr>
          <w:rFonts w:eastAsia="方正仿宋_GBK" w:cs="Times New Roman"/>
          <w:sz w:val="32"/>
          <w:szCs w:val="32"/>
          <w:lang w:eastAsia="zh-CN"/>
        </w:rPr>
        <w:t>、市场运作、</w:t>
      </w:r>
      <w:r>
        <w:rPr>
          <w:rFonts w:eastAsia="方正仿宋_GBK" w:cs="Times New Roman"/>
          <w:sz w:val="32"/>
          <w:szCs w:val="32"/>
          <w:lang w:val="en-US" w:eastAsia="zh-CN"/>
        </w:rPr>
        <w:t>积极</w:t>
      </w:r>
      <w:r>
        <w:rPr>
          <w:rFonts w:eastAsia="方正仿宋_GBK" w:cs="Times New Roman"/>
          <w:color w:val="000000"/>
          <w:sz w:val="32"/>
          <w:szCs w:val="32"/>
          <w:lang w:val="en-US" w:eastAsia="zh-CN"/>
        </w:rPr>
        <w:t>自筹和</w:t>
      </w:r>
      <w:r>
        <w:rPr>
          <w:rFonts w:eastAsia="方正仿宋_GBK" w:cs="Times New Roman"/>
          <w:i w:val="0"/>
          <w:caps w:val="0"/>
          <w:smallCaps w:val="0"/>
          <w:color w:val="222222"/>
          <w:spacing w:val="0"/>
          <w:sz w:val="32"/>
          <w:szCs w:val="32"/>
          <w:shd w:val="clear" w:color="auto" w:fill="FFFFFF"/>
        </w:rPr>
        <w:t>爱心捐</w:t>
      </w:r>
      <w:r>
        <w:rPr>
          <w:rFonts w:eastAsia="方正仿宋_GBK" w:cs="Times New Roman"/>
          <w:i w:val="0"/>
          <w:caps w:val="0"/>
          <w:smallCaps w:val="0"/>
          <w:color w:val="222222"/>
          <w:spacing w:val="0"/>
          <w:sz w:val="32"/>
          <w:szCs w:val="32"/>
          <w:shd w:val="clear" w:color="auto" w:fill="FFFFFF"/>
          <w:lang w:eastAsia="zh-CN"/>
        </w:rPr>
        <w:t>赠</w:t>
      </w:r>
      <w:r>
        <w:rPr>
          <w:rFonts w:eastAsia="方正仿宋_GBK" w:cs="Times New Roman"/>
          <w:color w:val="000000"/>
          <w:sz w:val="32"/>
          <w:szCs w:val="32"/>
          <w:lang w:val="en-US" w:eastAsia="zh-CN"/>
        </w:rPr>
        <w:t>等方式，加大资金筹集拨付力度，切实加快项目进度，争取早日投入使用</w:t>
      </w:r>
      <w:r>
        <w:rPr>
          <w:rFonts w:eastAsia="方正仿宋_GBK" w:cs="Times New Roman"/>
          <w:i w:val="0"/>
          <w:caps w:val="0"/>
          <w:smallCaps w:val="0"/>
          <w:color w:val="222222"/>
          <w:spacing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textAlignment w:val="auto"/>
        <w:rPr>
          <w:rFonts w:eastAsia="方正仿宋_GBK" w:cs="Times New Roman"/>
          <w:i w:val="0"/>
          <w:caps w:val="0"/>
          <w:smallCaps w:val="0"/>
          <w:color w:val="222222"/>
          <w:spacing w:val="0"/>
          <w:sz w:val="32"/>
          <w:szCs w:val="32"/>
          <w:shd w:val="clear" w:color="auto" w:fill="FFFFFF"/>
        </w:rPr>
      </w:pPr>
      <w:r>
        <w:rPr>
          <w:rFonts w:eastAsia="方正黑体_GBK" w:cs="Times New Roman"/>
          <w:sz w:val="32"/>
          <w:szCs w:val="32"/>
          <w:lang w:val="en-US" w:eastAsia="zh-CN"/>
        </w:rPr>
        <w:t>二</w:t>
      </w:r>
      <w:r>
        <w:rPr>
          <w:rFonts w:eastAsia="方正黑体_GBK" w:cs="Times New Roman"/>
          <w:sz w:val="32"/>
          <w:szCs w:val="32"/>
          <w:lang w:eastAsia="zh-CN"/>
        </w:rPr>
        <w:t>是</w:t>
      </w:r>
      <w:r>
        <w:rPr>
          <w:rFonts w:eastAsia="方正黑体_GBK" w:cs="Times New Roman"/>
          <w:i w:val="0"/>
          <w:caps w:val="0"/>
          <w:smallCaps w:val="0"/>
          <w:color w:val="222222"/>
          <w:spacing w:val="0"/>
          <w:sz w:val="32"/>
          <w:szCs w:val="32"/>
          <w:shd w:val="clear" w:color="auto" w:fill="FFFFFF"/>
        </w:rPr>
        <w:t>完善</w:t>
      </w:r>
      <w:r>
        <w:rPr>
          <w:rFonts w:eastAsia="方正黑体_GBK" w:cs="Times New Roman"/>
          <w:i w:val="0"/>
          <w:caps w:val="0"/>
          <w:smallCaps w:val="0"/>
          <w:color w:val="222222"/>
          <w:spacing w:val="0"/>
          <w:sz w:val="32"/>
          <w:szCs w:val="32"/>
          <w:shd w:val="clear" w:color="auto" w:fill="FFFFFF"/>
          <w:lang w:eastAsia="zh-CN"/>
        </w:rPr>
        <w:t>配套设施</w:t>
      </w:r>
      <w:r>
        <w:rPr>
          <w:rFonts w:eastAsia="方正黑体_GBK" w:cs="Times New Roman"/>
          <w:i w:val="0"/>
          <w:caps w:val="0"/>
          <w:smallCaps w:val="0"/>
          <w:color w:val="222222"/>
          <w:spacing w:val="0"/>
          <w:sz w:val="32"/>
          <w:szCs w:val="32"/>
          <w:shd w:val="clear" w:color="auto" w:fill="FFFFFF"/>
        </w:rPr>
        <w:t>，丰富养老服务项目。</w:t>
      </w:r>
      <w:r>
        <w:rPr>
          <w:rFonts w:eastAsia="方正仿宋_GBK" w:cs="Times New Roman"/>
          <w:sz w:val="32"/>
          <w:szCs w:val="32"/>
          <w:lang w:val="en-US" w:eastAsia="zh-CN"/>
        </w:rPr>
        <w:t>以完整社区的理念，不断健全和完善“一老一小”功能布局，</w:t>
      </w:r>
      <w:r>
        <w:rPr>
          <w:rFonts w:eastAsia="方正仿宋_GBK" w:cs="Times New Roman"/>
          <w:i w:val="0"/>
          <w:caps w:val="0"/>
          <w:smallCaps w:val="0"/>
          <w:color w:val="222222"/>
          <w:spacing w:val="0"/>
          <w:sz w:val="32"/>
          <w:szCs w:val="32"/>
          <w:shd w:val="clear" w:color="auto" w:fill="FFFFFF"/>
          <w:lang w:eastAsia="zh-CN"/>
        </w:rPr>
        <w:t>本着“适当超前、高标准规划、一次性实施”原则，组织实施</w:t>
      </w:r>
      <w:r>
        <w:rPr>
          <w:rFonts w:eastAsia="方正仿宋_GBK" w:cs="Times New Roman"/>
          <w:color w:val="000000"/>
          <w:sz w:val="32"/>
          <w:szCs w:val="32"/>
          <w:lang w:val="en-US" w:eastAsia="zh-CN"/>
        </w:rPr>
        <w:t>日间</w:t>
      </w:r>
      <w:r>
        <w:rPr>
          <w:rFonts w:eastAsia="方正仿宋_GBK" w:cs="Times New Roman"/>
          <w:spacing w:val="0"/>
          <w:sz w:val="32"/>
          <w:szCs w:val="32"/>
          <w:lang w:eastAsia="zh-CN"/>
        </w:rPr>
        <w:t>照料中心项目建设，</w:t>
      </w:r>
      <w:r>
        <w:rPr>
          <w:rFonts w:eastAsia="方正仿宋_GBK" w:cs="Times New Roman"/>
          <w:i w:val="0"/>
          <w:caps w:val="0"/>
          <w:smallCaps w:val="0"/>
          <w:color w:val="222222"/>
          <w:spacing w:val="0"/>
          <w:sz w:val="32"/>
          <w:szCs w:val="32"/>
          <w:shd w:val="clear" w:color="auto" w:fill="FFFFFF"/>
          <w:lang w:eastAsia="zh-CN"/>
        </w:rPr>
        <w:t>在完善</w:t>
      </w:r>
      <w:r>
        <w:rPr>
          <w:rFonts w:eastAsia="方正仿宋_GBK" w:cs="Times New Roman"/>
          <w:color w:val="000000"/>
          <w:sz w:val="32"/>
          <w:szCs w:val="32"/>
          <w:lang w:val="en-US" w:eastAsia="zh-CN"/>
        </w:rPr>
        <w:t>日间</w:t>
      </w:r>
      <w:r>
        <w:rPr>
          <w:rFonts w:eastAsia="方正仿宋_GBK" w:cs="Times New Roman"/>
          <w:spacing w:val="0"/>
          <w:sz w:val="32"/>
          <w:szCs w:val="32"/>
          <w:lang w:eastAsia="zh-CN"/>
        </w:rPr>
        <w:t>照料中心基本养老服务功能配套、后期功能和服务拓展上下功夫，</w:t>
      </w:r>
      <w:r>
        <w:rPr>
          <w:rFonts w:eastAsia="方正仿宋_GBK" w:cs="Times New Roman"/>
          <w:i w:val="0"/>
          <w:caps w:val="0"/>
          <w:smallCaps w:val="0"/>
          <w:color w:val="222222"/>
          <w:spacing w:val="0"/>
          <w:sz w:val="32"/>
          <w:szCs w:val="32"/>
          <w:shd w:val="clear" w:color="auto" w:fill="FFFFFF"/>
          <w:lang w:eastAsia="zh-CN"/>
        </w:rPr>
        <w:t>以功能齐全的</w:t>
      </w:r>
      <w:r>
        <w:rPr>
          <w:rFonts w:eastAsia="方正仿宋_GBK" w:cs="Times New Roman"/>
          <w:i w:val="0"/>
          <w:caps w:val="0"/>
          <w:smallCaps w:val="0"/>
          <w:color w:val="222222"/>
          <w:spacing w:val="0"/>
          <w:sz w:val="32"/>
          <w:szCs w:val="32"/>
          <w:shd w:val="clear" w:color="auto" w:fill="FFFFFF"/>
        </w:rPr>
        <w:t>社区养老服务</w:t>
      </w:r>
      <w:r>
        <w:rPr>
          <w:rFonts w:eastAsia="方正仿宋_GBK" w:cs="Times New Roman"/>
          <w:i w:val="0"/>
          <w:caps w:val="0"/>
          <w:smallCaps w:val="0"/>
          <w:color w:val="222222"/>
          <w:spacing w:val="0"/>
          <w:sz w:val="32"/>
          <w:szCs w:val="32"/>
          <w:shd w:val="clear" w:color="auto" w:fill="FFFFFF"/>
          <w:lang w:eastAsia="zh-CN"/>
        </w:rPr>
        <w:t>配套</w:t>
      </w:r>
      <w:r>
        <w:rPr>
          <w:rFonts w:eastAsia="方正仿宋_GBK" w:cs="Times New Roman"/>
          <w:i w:val="0"/>
          <w:caps w:val="0"/>
          <w:smallCaps w:val="0"/>
          <w:color w:val="222222"/>
          <w:spacing w:val="0"/>
          <w:sz w:val="32"/>
          <w:szCs w:val="32"/>
          <w:shd w:val="clear" w:color="auto" w:fill="FFFFFF"/>
        </w:rPr>
        <w:t>设施</w:t>
      </w:r>
      <w:r>
        <w:rPr>
          <w:rFonts w:eastAsia="方正仿宋_GBK" w:cs="Times New Roman"/>
          <w:i w:val="0"/>
          <w:caps w:val="0"/>
          <w:smallCaps w:val="0"/>
          <w:color w:val="222222"/>
          <w:spacing w:val="0"/>
          <w:sz w:val="32"/>
          <w:szCs w:val="32"/>
          <w:shd w:val="clear" w:color="auto" w:fill="FFFFFF"/>
          <w:lang w:eastAsia="zh-CN"/>
        </w:rPr>
        <w:t>支撑起</w:t>
      </w:r>
      <w:r>
        <w:rPr>
          <w:rFonts w:eastAsia="方正仿宋_GBK" w:cs="Times New Roman"/>
          <w:i w:val="0"/>
          <w:caps w:val="0"/>
          <w:smallCaps w:val="0"/>
          <w:color w:val="222222"/>
          <w:spacing w:val="0"/>
          <w:sz w:val="32"/>
          <w:szCs w:val="32"/>
          <w:shd w:val="clear" w:color="auto" w:fill="FFFFFF"/>
        </w:rPr>
        <w:t>服务项目</w:t>
      </w:r>
      <w:r>
        <w:rPr>
          <w:rFonts w:eastAsia="方正仿宋_GBK" w:cs="Times New Roman"/>
          <w:i w:val="0"/>
          <w:caps w:val="0"/>
          <w:smallCaps w:val="0"/>
          <w:color w:val="222222"/>
          <w:spacing w:val="0"/>
          <w:sz w:val="32"/>
          <w:szCs w:val="32"/>
          <w:shd w:val="clear" w:color="auto" w:fill="FFFFFF"/>
          <w:lang w:eastAsia="zh-CN"/>
        </w:rPr>
        <w:t>的多元化，不断</w:t>
      </w:r>
      <w:r>
        <w:rPr>
          <w:rFonts w:eastAsia="方正仿宋_GBK" w:cs="Times New Roman"/>
          <w:i w:val="0"/>
          <w:caps w:val="0"/>
          <w:smallCaps w:val="0"/>
          <w:color w:val="222222"/>
          <w:spacing w:val="0"/>
          <w:sz w:val="32"/>
          <w:szCs w:val="32"/>
          <w:shd w:val="clear" w:color="auto" w:fill="FFFFFF"/>
        </w:rPr>
        <w:t>提高社区养老服务</w:t>
      </w:r>
      <w:r>
        <w:rPr>
          <w:rFonts w:eastAsia="方正仿宋_GBK" w:cs="Times New Roman"/>
          <w:i w:val="0"/>
          <w:caps w:val="0"/>
          <w:smallCaps w:val="0"/>
          <w:color w:val="222222"/>
          <w:spacing w:val="0"/>
          <w:sz w:val="32"/>
          <w:szCs w:val="32"/>
          <w:shd w:val="clear" w:color="auto" w:fill="FFFFFF"/>
          <w:lang w:eastAsia="zh-CN"/>
        </w:rPr>
        <w:t>水平，实现老年人“愿意来、在得住、玩的好”的目标，</w:t>
      </w:r>
      <w:r>
        <w:rPr>
          <w:rFonts w:eastAsia="方正仿宋_GBK" w:cs="Times New Roman"/>
          <w:i w:val="0"/>
          <w:caps w:val="0"/>
          <w:smallCaps w:val="0"/>
          <w:color w:val="222222"/>
          <w:spacing w:val="0"/>
          <w:sz w:val="32"/>
          <w:szCs w:val="32"/>
          <w:shd w:val="clear" w:color="auto" w:fill="FFFFFF"/>
        </w:rPr>
        <w:t>保证老年人晚年生活质量。</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textAlignment w:val="auto"/>
        <w:rPr>
          <w:rFonts w:eastAsia="方正仿宋_GBK" w:cs="Times New Roman"/>
          <w:i w:val="0"/>
          <w:caps w:val="0"/>
          <w:smallCaps w:val="0"/>
          <w:color w:val="222222"/>
          <w:spacing w:val="0"/>
          <w:sz w:val="32"/>
          <w:szCs w:val="32"/>
          <w:shd w:val="clear" w:color="auto" w:fill="FFFFFF"/>
          <w:lang w:eastAsia="zh-CN"/>
        </w:rPr>
      </w:pPr>
      <w:r>
        <w:rPr>
          <w:rFonts w:eastAsia="方正黑体_GBK" w:cs="Times New Roman"/>
          <w:sz w:val="32"/>
          <w:szCs w:val="32"/>
          <w:lang w:val="en-US" w:eastAsia="zh-CN"/>
        </w:rPr>
        <w:t>三是社会力量共参与，提高日常管理水平。</w:t>
      </w:r>
      <w:r>
        <w:rPr>
          <w:rFonts w:eastAsia="方正仿宋_GBK" w:cs="Times New Roman"/>
          <w:i w:val="0"/>
          <w:caps w:val="0"/>
          <w:smallCaps w:val="0"/>
          <w:color w:val="222222"/>
          <w:spacing w:val="0"/>
          <w:sz w:val="32"/>
          <w:szCs w:val="32"/>
          <w:shd w:val="clear" w:color="auto" w:fill="FFFFFF"/>
          <w:lang w:val="en-US" w:eastAsia="zh-CN"/>
        </w:rPr>
        <w:t>要善于借助外力或外援，采取市场化方式，解决好“三分建”与“七分管”的问题。请民政、卫健等部门加强工作指导，加大</w:t>
      </w:r>
      <w:r>
        <w:rPr>
          <w:rFonts w:eastAsia="方正仿宋_GBK" w:cs="Times New Roman"/>
          <w:i w:val="0"/>
          <w:caps w:val="0"/>
          <w:smallCaps w:val="0"/>
          <w:color w:val="222222"/>
          <w:spacing w:val="0"/>
          <w:sz w:val="32"/>
          <w:szCs w:val="32"/>
          <w:shd w:val="clear" w:color="auto" w:fill="FFFFFF"/>
        </w:rPr>
        <w:t>社区养老服务队伍建设</w:t>
      </w:r>
      <w:r>
        <w:rPr>
          <w:rFonts w:eastAsia="方正仿宋_GBK" w:cs="Times New Roman"/>
          <w:i w:val="0"/>
          <w:caps w:val="0"/>
          <w:smallCaps w:val="0"/>
          <w:color w:val="222222"/>
          <w:spacing w:val="0"/>
          <w:sz w:val="32"/>
          <w:szCs w:val="32"/>
          <w:shd w:val="clear" w:color="auto" w:fill="FFFFFF"/>
          <w:lang w:val="en-US" w:eastAsia="zh-CN"/>
        </w:rPr>
        <w:t>力度，吸引有能力的运营管理团队进来，提高运营水平</w:t>
      </w:r>
      <w:r>
        <w:rPr>
          <w:rFonts w:eastAsia="方正仿宋_GBK" w:cs="Times New Roman"/>
          <w:i w:val="0"/>
          <w:caps w:val="0"/>
          <w:smallCaps w:val="0"/>
          <w:color w:val="222222"/>
          <w:spacing w:val="0"/>
          <w:sz w:val="32"/>
          <w:szCs w:val="32"/>
          <w:shd w:val="clear" w:color="auto" w:fill="FFFFFF"/>
          <w:lang w:eastAsia="zh-CN"/>
        </w:rPr>
        <w:t>。争取协商相关单位和社会力量参与养老服务，</w:t>
      </w:r>
      <w:r>
        <w:rPr>
          <w:rFonts w:eastAsia="方正仿宋_GBK" w:cs="Times New Roman"/>
          <w:i w:val="0"/>
          <w:caps w:val="0"/>
          <w:smallCaps w:val="0"/>
          <w:color w:val="222222"/>
          <w:spacing w:val="0"/>
          <w:sz w:val="32"/>
          <w:szCs w:val="32"/>
          <w:shd w:val="clear" w:color="auto" w:fill="FFFFFF"/>
          <w:lang w:val="en-US" w:eastAsia="zh-CN"/>
        </w:rPr>
        <w:t>实现各种资源力量向中心聚集，</w:t>
      </w:r>
      <w:r>
        <w:rPr>
          <w:rFonts w:eastAsia="方正仿宋_GBK" w:cs="Times New Roman"/>
          <w:i w:val="0"/>
          <w:caps w:val="0"/>
          <w:smallCaps w:val="0"/>
          <w:color w:val="222222"/>
          <w:spacing w:val="0"/>
          <w:sz w:val="32"/>
          <w:szCs w:val="32"/>
          <w:shd w:val="clear" w:color="auto" w:fill="FFFFFF"/>
        </w:rPr>
        <w:t>组织</w:t>
      </w:r>
      <w:r>
        <w:rPr>
          <w:rFonts w:eastAsia="方正仿宋_GBK" w:cs="Times New Roman"/>
          <w:i w:val="0"/>
          <w:caps w:val="0"/>
          <w:smallCaps w:val="0"/>
          <w:color w:val="222222"/>
          <w:spacing w:val="0"/>
          <w:sz w:val="32"/>
          <w:szCs w:val="32"/>
          <w:shd w:val="clear" w:color="auto" w:fill="FFFFFF"/>
          <w:lang w:eastAsia="zh-CN"/>
        </w:rPr>
        <w:t>老年人开展</w:t>
      </w:r>
      <w:r>
        <w:rPr>
          <w:rFonts w:eastAsia="方正仿宋_GBK" w:cs="Times New Roman"/>
          <w:i w:val="0"/>
          <w:caps w:val="0"/>
          <w:smallCaps w:val="0"/>
          <w:color w:val="222222"/>
          <w:spacing w:val="0"/>
          <w:sz w:val="32"/>
          <w:szCs w:val="32"/>
          <w:shd w:val="clear" w:color="auto" w:fill="FFFFFF"/>
        </w:rPr>
        <w:t>文体娱乐</w:t>
      </w:r>
      <w:r>
        <w:rPr>
          <w:rFonts w:eastAsia="方正仿宋_GBK" w:cs="Times New Roman"/>
          <w:i w:val="0"/>
          <w:caps w:val="0"/>
          <w:smallCaps w:val="0"/>
          <w:color w:val="222222"/>
          <w:spacing w:val="0"/>
          <w:sz w:val="32"/>
          <w:szCs w:val="32"/>
          <w:shd w:val="clear" w:color="auto" w:fill="FFFFFF"/>
          <w:lang w:eastAsia="zh-CN"/>
        </w:rPr>
        <w:t>活动，适度引入社会力量提供健康体检、康养咨询、</w:t>
      </w:r>
      <w:r>
        <w:rPr>
          <w:rFonts w:eastAsia="方正仿宋_GBK" w:cs="Times New Roman"/>
          <w:i w:val="0"/>
          <w:caps w:val="0"/>
          <w:smallCaps w:val="0"/>
          <w:color w:val="222222"/>
          <w:spacing w:val="0"/>
          <w:sz w:val="32"/>
          <w:szCs w:val="32"/>
          <w:shd w:val="clear" w:color="auto" w:fill="FFFFFF"/>
        </w:rPr>
        <w:t>精神慰藉</w:t>
      </w:r>
      <w:r>
        <w:rPr>
          <w:rFonts w:eastAsia="方正仿宋_GBK" w:cs="Times New Roman"/>
          <w:i w:val="0"/>
          <w:caps w:val="0"/>
          <w:smallCaps w:val="0"/>
          <w:color w:val="222222"/>
          <w:spacing w:val="0"/>
          <w:sz w:val="32"/>
          <w:szCs w:val="32"/>
          <w:shd w:val="clear" w:color="auto" w:fill="FFFFFF"/>
          <w:lang w:eastAsia="zh-CN"/>
        </w:rPr>
        <w:t>等服务</w:t>
      </w:r>
      <w:r>
        <w:rPr>
          <w:rFonts w:eastAsia="方正仿宋_GBK" w:cs="Times New Roman"/>
          <w:i w:val="0"/>
          <w:caps w:val="0"/>
          <w:smallCaps w:val="0"/>
          <w:color w:val="222222"/>
          <w:spacing w:val="0"/>
          <w:sz w:val="32"/>
          <w:szCs w:val="32"/>
          <w:shd w:val="clear" w:color="auto" w:fill="FFFFFF"/>
        </w:rPr>
        <w:t>，丰富</w:t>
      </w:r>
      <w:r>
        <w:rPr>
          <w:rFonts w:eastAsia="方正仿宋_GBK" w:cs="Times New Roman"/>
          <w:i w:val="0"/>
          <w:caps w:val="0"/>
          <w:smallCaps w:val="0"/>
          <w:color w:val="222222"/>
          <w:spacing w:val="0"/>
          <w:sz w:val="32"/>
          <w:szCs w:val="32"/>
          <w:shd w:val="clear" w:color="auto" w:fill="FFFFFF"/>
          <w:lang w:eastAsia="zh-CN"/>
        </w:rPr>
        <w:t>老年人</w:t>
      </w:r>
      <w:r>
        <w:rPr>
          <w:rFonts w:eastAsia="方正仿宋_GBK" w:cs="Times New Roman"/>
          <w:i w:val="0"/>
          <w:caps w:val="0"/>
          <w:smallCaps w:val="0"/>
          <w:color w:val="222222"/>
          <w:spacing w:val="0"/>
          <w:sz w:val="32"/>
          <w:szCs w:val="32"/>
          <w:shd w:val="clear" w:color="auto" w:fill="FFFFFF"/>
        </w:rPr>
        <w:t>精神文化生活</w:t>
      </w:r>
      <w:r>
        <w:rPr>
          <w:rFonts w:eastAsia="方正仿宋_GBK" w:cs="Times New Roman"/>
          <w:i w:val="0"/>
          <w:caps w:val="0"/>
          <w:smallCaps w:val="0"/>
          <w:color w:val="222222"/>
          <w:spacing w:val="0"/>
          <w:sz w:val="32"/>
          <w:szCs w:val="32"/>
          <w:shd w:val="clear" w:color="auto" w:fill="FFFFFF"/>
          <w:lang w:eastAsia="zh-CN"/>
        </w:rPr>
        <w:t>。</w:t>
      </w:r>
    </w:p>
    <w:p>
      <w:pPr>
        <w:rPr>
          <w:rFonts w:eastAsia="方正仿宋_GBK" w:cs="Times New Roman"/>
        </w:rPr>
      </w:pPr>
      <w:r>
        <w:rPr>
          <w:rFonts w:eastAsia="方正仿宋_GBK" w:cs="Times New Roman"/>
          <w:sz w:val="32"/>
          <w:szCs w:val="32"/>
          <w:lang w:val="en-US" w:eastAsia="zh-CN"/>
        </w:rPr>
        <w:br w:type="page"/>
      </w:r>
    </w:p>
    <w:p>
      <w:pPr>
        <w:spacing w:beforeAutospacing="0" w:afterAutospacing="0" w:line="740" w:lineRule="exact"/>
        <w:jc w:val="center"/>
        <w:rPr>
          <w:rFonts w:eastAsia="方正小标宋_GBK" w:cs="Times New Roman"/>
          <w:sz w:val="44"/>
          <w:szCs w:val="44"/>
        </w:rPr>
      </w:pPr>
      <w:r>
        <w:rPr>
          <w:rFonts w:eastAsia="方正小标宋_GBK" w:cs="Times New Roman"/>
          <w:sz w:val="44"/>
          <w:szCs w:val="44"/>
        </w:rPr>
        <w:t>峨山县</w:t>
      </w:r>
      <w:r>
        <w:rPr>
          <w:rFonts w:eastAsia="方正小标宋_GBK" w:cs="Times New Roman"/>
          <w:sz w:val="44"/>
          <w:szCs w:val="44"/>
          <w:lang w:eastAsia="zh-CN"/>
        </w:rPr>
        <w:t>民政局</w:t>
      </w:r>
      <w:r>
        <w:rPr>
          <w:rFonts w:eastAsia="方正小标宋_GBK" w:cs="Times New Roman"/>
          <w:sz w:val="44"/>
          <w:szCs w:val="44"/>
        </w:rPr>
        <w:t>关于对峨山县政协第</w:t>
      </w:r>
      <w:r>
        <w:rPr>
          <w:rFonts w:eastAsia="方正小标宋_GBK" w:cs="Times New Roman"/>
          <w:sz w:val="44"/>
          <w:szCs w:val="44"/>
          <w:lang w:eastAsia="zh-CN"/>
        </w:rPr>
        <w:t>十</w:t>
      </w:r>
      <w:r>
        <w:rPr>
          <w:rFonts w:eastAsia="方正小标宋_GBK" w:cs="Times New Roman"/>
          <w:sz w:val="44"/>
          <w:szCs w:val="44"/>
        </w:rPr>
        <w:t>届</w:t>
      </w:r>
    </w:p>
    <w:p>
      <w:pPr>
        <w:spacing w:beforeAutospacing="0" w:afterAutospacing="0" w:line="740" w:lineRule="exact"/>
        <w:jc w:val="center"/>
        <w:rPr>
          <w:rFonts w:eastAsia="方正小标宋_GBK" w:cs="Times New Roman"/>
          <w:sz w:val="44"/>
          <w:szCs w:val="44"/>
        </w:rPr>
      </w:pPr>
      <w:r>
        <w:rPr>
          <w:rFonts w:eastAsia="方正小标宋_GBK" w:cs="Times New Roman"/>
          <w:sz w:val="44"/>
          <w:szCs w:val="44"/>
          <w:lang w:eastAsia="zh-CN"/>
        </w:rPr>
        <w:t>四</w:t>
      </w:r>
      <w:r>
        <w:rPr>
          <w:rFonts w:eastAsia="方正小标宋_GBK" w:cs="Times New Roman"/>
          <w:sz w:val="44"/>
          <w:szCs w:val="44"/>
        </w:rPr>
        <w:t>次会议第</w:t>
      </w:r>
      <w:r>
        <w:rPr>
          <w:rFonts w:eastAsia="方正小标宋_GBK" w:cs="Times New Roman"/>
          <w:sz w:val="44"/>
          <w:szCs w:val="44"/>
          <w:lang w:val="en-US" w:eastAsia="zh-CN"/>
        </w:rPr>
        <w:t>7</w:t>
      </w:r>
      <w:r>
        <w:rPr>
          <w:rFonts w:eastAsia="方正小标宋_GBK" w:cs="Times New Roman"/>
          <w:sz w:val="44"/>
          <w:szCs w:val="44"/>
        </w:rPr>
        <w:t>号提案答复的函</w:t>
      </w:r>
    </w:p>
    <w:p>
      <w:pPr>
        <w:spacing w:line="400" w:lineRule="exact"/>
        <w:jc w:val="center"/>
        <w:rPr>
          <w:rFonts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contextualSpacing w:val="0"/>
        <w:jc w:val="both"/>
        <w:textAlignment w:val="auto"/>
        <w:outlineLvl w:val="9"/>
        <w:rPr>
          <w:rFonts w:eastAsia="方正仿宋_GBK" w:cs="Times New Roman"/>
          <w:sz w:val="32"/>
          <w:lang w:val="en-US" w:eastAsia="zh-CN"/>
        </w:rPr>
      </w:pPr>
      <w:r>
        <w:rPr>
          <w:rFonts w:eastAsia="方正仿宋_GBK" w:cs="Times New Roman"/>
          <w:sz w:val="32"/>
          <w:lang w:val="en-US" w:eastAsia="zh-CN"/>
        </w:rPr>
        <w:t>小街委员活动组：</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firstLineChars="200" w:firstLine="640"/>
        <w:contextualSpacing w:val="0"/>
        <w:jc w:val="both"/>
        <w:textAlignment w:val="auto"/>
        <w:outlineLvl w:val="9"/>
        <w:rPr>
          <w:rFonts w:eastAsia="方正仿宋_GBK" w:cs="Times New Roman"/>
          <w:sz w:val="32"/>
          <w:lang w:val="en-US" w:eastAsia="zh-CN"/>
        </w:rPr>
      </w:pPr>
      <w:r>
        <w:rPr>
          <w:rFonts w:eastAsia="方正仿宋_GBK" w:cs="Times New Roman"/>
          <w:sz w:val="32"/>
          <w:lang w:val="en-US" w:eastAsia="zh-CN"/>
        </w:rPr>
        <w:t>你们提出的《关于给予解决峨山县小街街道文明社区日间照料中心建设项目资金缺口的建议的提案》，已交由我们研究处理，现答复如下：</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firstLineChars="200" w:firstLine="640"/>
        <w:contextualSpacing w:val="0"/>
        <w:jc w:val="both"/>
        <w:textAlignment w:val="auto"/>
        <w:outlineLvl w:val="9"/>
        <w:rPr>
          <w:rFonts w:eastAsia="方正仿宋_GBK" w:cs="Times New Roman"/>
          <w:sz w:val="32"/>
          <w:lang w:val="en-US" w:eastAsia="zh-CN"/>
        </w:rPr>
      </w:pPr>
      <w:r>
        <w:rPr>
          <w:rFonts w:eastAsia="方正仿宋_GBK" w:cs="Times New Roman"/>
          <w:sz w:val="32"/>
          <w:lang w:val="en-US" w:eastAsia="zh-CN"/>
        </w:rPr>
        <w:t>首先，非常感谢你们对民政工作的关心和支持。</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firstLineChars="200" w:firstLine="640"/>
        <w:contextualSpacing w:val="0"/>
        <w:jc w:val="both"/>
        <w:textAlignment w:val="auto"/>
        <w:outlineLvl w:val="9"/>
        <w:rPr>
          <w:rFonts w:eastAsia="方正仿宋_GBK" w:cs="Times New Roman"/>
          <w:sz w:val="32"/>
          <w:lang w:val="en-US" w:eastAsia="zh-CN"/>
        </w:rPr>
      </w:pPr>
      <w:r>
        <w:rPr>
          <w:rFonts w:eastAsia="方正仿宋_GBK" w:cs="Times New Roman"/>
          <w:sz w:val="32"/>
          <w:lang w:val="en-US" w:eastAsia="zh-CN"/>
        </w:rPr>
        <w:t>养老服务设施是加快发展养老服务业的重要基础和保障，对促进经济社会发展，落实《老年人权益保障法》，实现“六个老有”的工作目标具有重要意义。</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firstLineChars="200" w:firstLine="640"/>
        <w:contextualSpacing w:val="0"/>
        <w:jc w:val="both"/>
        <w:textAlignment w:val="auto"/>
        <w:outlineLvl w:val="9"/>
        <w:rPr>
          <w:rFonts w:eastAsia="方正仿宋_GBK" w:cs="Times New Roman"/>
          <w:sz w:val="32"/>
          <w:lang w:val="en-US" w:eastAsia="zh-CN"/>
        </w:rPr>
      </w:pPr>
      <w:r>
        <w:rPr>
          <w:rFonts w:eastAsia="方正仿宋_GBK" w:cs="Times New Roman"/>
          <w:sz w:val="32"/>
          <w:lang w:val="en-US" w:eastAsia="zh-CN"/>
        </w:rPr>
        <w:t>居家养老服务中心（日间照料中心）作为互助养老的重要载体之一，是老年人情感交流的平台，也是身心得到娱乐的场所。文明社区于2023年获得了省级民政事业专项资金的支持，用于居家养老服务中心建设，为维护社会和谐稳定奠定了坚实的基础。2024年，社区两委为改善辖区内近400位老年人的生活现状，尤其是满足“空巢老人”、“失独老人”、“留守老人”等特殊困难老年人多样化的养老服务需求，推动实现全体老年人享有基本养老服务，县民政局又向省民政厅争取了老年幸福食堂建设项目，并获得20万元的补助资金支持。2个项目民政部门共投入资金140万元，目前已拨付资金110万元。截止2024年11月，2个项目均已完工，项目审定资金共计157.268138万元，尚有缺口资金17.268138万元。</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firstLineChars="200" w:firstLine="640"/>
        <w:contextualSpacing w:val="0"/>
        <w:jc w:val="both"/>
        <w:textAlignment w:val="auto"/>
        <w:outlineLvl w:val="9"/>
        <w:rPr>
          <w:rFonts w:eastAsia="方正仿宋_GBK" w:cs="Times New Roman"/>
          <w:sz w:val="32"/>
          <w:lang w:val="en-US" w:eastAsia="zh-CN"/>
        </w:rPr>
      </w:pPr>
      <w:r>
        <w:rPr>
          <w:rFonts w:eastAsia="方正仿宋_GBK" w:cs="Times New Roman"/>
          <w:sz w:val="32"/>
          <w:lang w:val="en-US" w:eastAsia="zh-CN"/>
        </w:rPr>
        <w:t>文明社区作为民族团结进步示范社区，得到各级各部门的关心支持，为了让文明社区居家养老服务中心尽快投入使用，在住峨山县市政协委员的努力下，在玉溪市政协的关心支持下，于2025年4月29日，争取到市政协六届四次会议提案办理专项资金8万元，能够有效缓解建设资金缺口问题。</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firstLineChars="200" w:firstLine="640"/>
        <w:contextualSpacing w:val="0"/>
        <w:jc w:val="both"/>
        <w:textAlignment w:val="auto"/>
        <w:outlineLvl w:val="9"/>
        <w:rPr>
          <w:rFonts w:eastAsia="方正仿宋_GBK" w:cs="Times New Roman"/>
          <w:sz w:val="32"/>
          <w:lang w:val="en-US" w:eastAsia="zh-CN"/>
        </w:rPr>
      </w:pPr>
      <w:r>
        <w:rPr>
          <w:rFonts w:eastAsia="方正仿宋_GBK" w:cs="Times New Roman"/>
          <w:sz w:val="32"/>
          <w:lang w:val="en-US" w:eastAsia="zh-CN"/>
        </w:rPr>
        <w:t>至于你们提到的运营管理问题，峨山县民政局先后于2024年8月13日和2025年7月2日对规范运营城乡社区居家养老服务中心提出了要求，按照属地管理的原则，使用权和运营权都在村（社区），可以采用多种方式运营。但居家养老服务中心运营主体要建立安全管理制度，包括食品安全、消防安全、环境安全、老人往返人身安全等，要加强对养老服务设施设备的更新保养，根据具体情况有针对性的落实安全管理措施，确保老人在用餐、参与活动等过程中的安全。</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firstLineChars="200" w:firstLine="640"/>
        <w:contextualSpacing w:val="0"/>
        <w:jc w:val="both"/>
        <w:textAlignment w:val="auto"/>
        <w:outlineLvl w:val="9"/>
        <w:rPr>
          <w:rFonts w:eastAsia="方正仿宋_GBK" w:cs="Times New Roman"/>
          <w:sz w:val="32"/>
          <w:lang w:val="en-US" w:eastAsia="zh-CN"/>
        </w:rPr>
      </w:pPr>
      <w:r>
        <w:rPr>
          <w:rFonts w:eastAsia="方正仿宋_GBK" w:cs="Times New Roman"/>
          <w:sz w:val="32"/>
          <w:lang w:val="en-US" w:eastAsia="zh-CN"/>
        </w:rPr>
        <w:t>最后，再次感谢您对养老基础设施建设的关注，希望今后继续得到你们的理解与支持。</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firstLineChars="200" w:firstLine="640"/>
        <w:contextualSpacing w:val="0"/>
        <w:jc w:val="both"/>
        <w:textAlignment w:val="auto"/>
        <w:outlineLvl w:val="9"/>
        <w:rPr>
          <w:rFonts w:eastAsia="方正仿宋_GBK" w:cs="Times New Roman"/>
          <w:sz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firstLineChars="200" w:firstLine="640"/>
        <w:contextualSpacing w:val="0"/>
        <w:jc w:val="both"/>
        <w:textAlignment w:val="auto"/>
        <w:outlineLvl w:val="9"/>
        <w:rPr>
          <w:rFonts w:eastAsia="方正仿宋_GBK" w:cs="Times New Roman"/>
          <w:sz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firstLineChars="200" w:firstLine="640"/>
        <w:contextualSpacing w:val="0"/>
        <w:jc w:val="both"/>
        <w:textAlignment w:val="auto"/>
        <w:outlineLvl w:val="9"/>
        <w:rPr>
          <w:rFonts w:eastAsia="方正仿宋_GBK" w:cs="Times New Roman"/>
          <w:sz w:val="32"/>
          <w:lang w:val="en-US" w:eastAsia="zh-CN"/>
        </w:rPr>
      </w:pPr>
      <w:r>
        <w:rPr>
          <w:rFonts w:eastAsia="方正仿宋_GBK" w:cs="Times New Roman"/>
          <w:sz w:val="32"/>
          <w:lang w:val="en-US" w:eastAsia="zh-CN"/>
        </w:rPr>
        <w:t xml:space="preserve">                             峨山县民政局</w:t>
      </w:r>
    </w:p>
    <w:p>
      <w:pPr>
        <w:keepNext w:val="0"/>
        <w:keepLines w:val="0"/>
        <w:pageBreakBefore w:val="0"/>
        <w:widowControl w:val="0"/>
        <w:spacing w:beforeAutospacing="0" w:afterAutospacing="0" w:line="596" w:lineRule="exact"/>
        <w:ind w:right="0" w:firstLineChars="200" w:firstLine="640"/>
        <w:rPr>
          <w:rFonts w:eastAsia="方正仿宋_GBK" w:cs="Times New Roman"/>
          <w:sz w:val="32"/>
          <w:lang w:val="en-US" w:eastAsia="zh-CN"/>
        </w:rPr>
      </w:pPr>
      <w:r>
        <w:rPr>
          <w:rFonts w:eastAsia="方正仿宋_GBK" w:cs="Times New Roman"/>
          <w:sz w:val="32"/>
          <w:lang w:val="en-US" w:eastAsia="zh-CN"/>
        </w:rPr>
        <w:t xml:space="preserve">                           2025年9月1日</w:t>
      </w:r>
    </w:p>
    <w:p>
      <w:pPr>
        <w:rPr>
          <w:rFonts w:eastAsia="方正仿宋_GBK" w:cs="Times New Roman"/>
        </w:rPr>
      </w:pPr>
      <w:r>
        <w:rPr>
          <w:rFonts w:eastAsia="方正仿宋_GBK" w:cs="Times New Roman"/>
        </w:rPr>
        <w:br w:type="page"/>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740" w:lineRule="exact"/>
        <w:contextualSpacing w:val="0"/>
        <w:jc w:val="center"/>
        <w:textAlignment w:val="auto"/>
        <w:outlineLvl w:val="9"/>
        <w:rPr>
          <w:rFonts w:eastAsia="方正小标宋_GBK" w:cs="Times New Roman"/>
          <w:i w:val="0"/>
          <w:iCs w:val="0"/>
          <w:caps w:val="0"/>
          <w:smallCaps w:val="0"/>
          <w:vanish w:val="0"/>
          <w:color w:val="000000"/>
          <w:spacing w:val="0"/>
          <w:kern w:val="0"/>
          <w:sz w:val="44"/>
          <w:szCs w:val="44"/>
          <w:shd w:val="clear" w:color="auto" w:fill="FFFFFF"/>
        </w:rPr>
      </w:pPr>
      <w:r>
        <w:rPr>
          <w:rFonts w:eastAsia="方正小标宋_GBK" w:cs="Times New Roman"/>
          <w:i w:val="0"/>
          <w:iCs w:val="0"/>
          <w:caps w:val="0"/>
          <w:smallCaps w:val="0"/>
          <w:vanish w:val="0"/>
          <w:color w:val="000000"/>
          <w:spacing w:val="0"/>
          <w:kern w:val="0"/>
          <w:sz w:val="44"/>
          <w:szCs w:val="44"/>
          <w:shd w:val="clear" w:color="auto" w:fill="FFFFFF"/>
        </w:rPr>
        <w:t>关于探索“彝绣+电商”模式助推民族团结</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740" w:lineRule="exact"/>
        <w:contextualSpacing w:val="0"/>
        <w:jc w:val="center"/>
        <w:textAlignment w:val="auto"/>
        <w:outlineLvl w:val="9"/>
        <w:rPr>
          <w:rFonts w:eastAsia="方正小标宋_GBK" w:cs="Times New Roman"/>
          <w:i w:val="0"/>
          <w:iCs w:val="0"/>
          <w:caps w:val="0"/>
          <w:smallCaps w:val="0"/>
          <w:vanish w:val="0"/>
          <w:color w:val="000000"/>
          <w:spacing w:val="0"/>
          <w:kern w:val="0"/>
          <w:sz w:val="44"/>
          <w:szCs w:val="44"/>
          <w:shd w:val="clear" w:color="auto" w:fill="FFFFFF"/>
        </w:rPr>
      </w:pPr>
      <w:r>
        <w:rPr>
          <w:rFonts w:eastAsia="方正小标宋_GBK" w:cs="Times New Roman"/>
          <w:i w:val="0"/>
          <w:iCs w:val="0"/>
          <w:caps w:val="0"/>
          <w:smallCaps w:val="0"/>
          <w:vanish w:val="0"/>
          <w:color w:val="000000"/>
          <w:spacing w:val="0"/>
          <w:kern w:val="0"/>
          <w:sz w:val="44"/>
          <w:szCs w:val="44"/>
          <w:shd w:val="clear" w:color="auto" w:fill="FFFFFF"/>
        </w:rPr>
        <w:t>创建与文化产业经济深度融合的建议</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740" w:lineRule="exact"/>
        <w:contextualSpacing w:val="0"/>
        <w:jc w:val="center"/>
        <w:textAlignment w:val="auto"/>
        <w:rPr>
          <w:rFonts w:eastAsia="方正楷体_GBK" w:cs="Times New Roman"/>
          <w:i w:val="0"/>
          <w:iCs w:val="0"/>
          <w:caps w:val="0"/>
          <w:smallCaps w:val="0"/>
          <w:vanish w:val="0"/>
          <w:color w:val="000000"/>
          <w:kern w:val="0"/>
          <w:sz w:val="32"/>
          <w:szCs w:val="32"/>
          <w:shd w:val="clear" w:color="auto" w:fill="FFFFFF"/>
          <w:lang w:val="en-US" w:eastAsia="zh-CN"/>
        </w:rPr>
      </w:pPr>
      <w:r>
        <w:rPr>
          <w:rFonts w:eastAsia="方正楷体_GBK" w:cs="Times New Roman"/>
          <w:i w:val="0"/>
          <w:iCs w:val="0"/>
          <w:caps w:val="0"/>
          <w:smallCaps w:val="0"/>
          <w:vanish w:val="0"/>
          <w:color w:val="000000"/>
          <w:spacing w:val="0"/>
          <w:kern w:val="0"/>
          <w:sz w:val="32"/>
          <w:szCs w:val="32"/>
          <w:shd w:val="clear" w:color="auto" w:fill="FFFFFF"/>
          <w:lang w:val="en-US" w:eastAsia="zh-CN"/>
        </w:rPr>
        <w:t>提案者：富良棚乡委员活动室</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contextualSpacing w:val="0"/>
        <w:jc w:val="center"/>
        <w:textAlignment w:val="auto"/>
        <w:rPr>
          <w:rFonts w:eastAsia="方正楷体_GBK" w:cs="Times New Roman"/>
          <w:b w:val="0"/>
          <w:bCs/>
          <w:vanish w:val="0"/>
          <w:color w:val="000000"/>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96" w:lineRule="exact"/>
        <w:ind w:firstLineChars="200" w:firstLine="640"/>
        <w:contextualSpacing w:val="0"/>
        <w:textAlignment w:val="auto"/>
        <w:rPr>
          <w:rFonts w:eastAsia="方正仿宋_GBK" w:cs="Times New Roman"/>
          <w:color w:val="000000"/>
          <w:sz w:val="32"/>
          <w:szCs w:val="32"/>
        </w:rPr>
      </w:pPr>
      <w:r>
        <w:rPr>
          <w:rFonts w:eastAsia="方正仿宋_GBK" w:cs="Times New Roman"/>
          <w:b/>
          <w:bCs/>
          <w:color w:val="000000"/>
          <w:sz w:val="32"/>
          <w:szCs w:val="32"/>
        </w:rPr>
        <w:t>案由：</w:t>
      </w:r>
      <w:r>
        <w:rPr>
          <w:rFonts w:eastAsia="方正仿宋_GBK" w:cs="Times New Roman"/>
          <w:color w:val="000000"/>
          <w:sz w:val="32"/>
          <w:szCs w:val="32"/>
        </w:rPr>
        <w:t>近年来，随着人们对文化艺术的关注度不断提高，刺绣市场逐渐壮大，为传统手工刺绣的发展提供了新的机遇。富良棚乡顺应时代潮流，重视对传统彝族刺绣的保护和传承，将彝族刺绣人才的培养和发掘作为一项重点工作，通过资金扶持、人才培养、开办培训班等方式推动彝族刺绣文化产业蓬勃发展。自2000年组织开展第一期刺绣培训班以来，我乡共组织开展各类彝族刺绣培训23</w:t>
      </w:r>
      <w:r>
        <w:rPr>
          <w:rFonts w:eastAsia="方正仿宋_GBK" w:cs="Times New Roman"/>
          <w:color w:val="000000"/>
          <w:sz w:val="32"/>
          <w:szCs w:val="32"/>
          <w:lang w:eastAsia="zh-CN"/>
        </w:rPr>
        <w:t>期</w:t>
      </w:r>
      <w:r>
        <w:rPr>
          <w:rFonts w:eastAsia="方正仿宋_GBK" w:cs="Times New Roman"/>
          <w:color w:val="000000"/>
          <w:sz w:val="32"/>
          <w:szCs w:val="32"/>
        </w:rPr>
        <w:t>，覆盖全乡7个村委会、55个村民小组，培训绣娘3000余人次，我乡</w:t>
      </w:r>
      <w:r>
        <w:rPr>
          <w:rFonts w:eastAsia="方正仿宋_GBK" w:cs="Times New Roman"/>
          <w:color w:val="000000"/>
          <w:sz w:val="32"/>
          <w:szCs w:val="32"/>
          <w:lang w:eastAsia="zh-CN"/>
        </w:rPr>
        <w:t>现有</w:t>
      </w:r>
      <w:r>
        <w:rPr>
          <w:rFonts w:eastAsia="方正仿宋_GBK" w:cs="Times New Roman"/>
          <w:color w:val="000000"/>
          <w:sz w:val="32"/>
          <w:szCs w:val="32"/>
        </w:rPr>
        <w:t>省级民族民间工艺大师</w:t>
      </w:r>
      <w:r>
        <w:rPr>
          <w:rFonts w:eastAsia="方正仿宋_GBK" w:cs="Times New Roman"/>
          <w:color w:val="000000"/>
          <w:sz w:val="32"/>
          <w:szCs w:val="32"/>
          <w:lang w:val="en-US" w:eastAsia="zh-CN"/>
        </w:rPr>
        <w:t>2</w:t>
      </w:r>
      <w:r>
        <w:rPr>
          <w:rFonts w:eastAsia="方正仿宋_GBK" w:cs="Times New Roman"/>
          <w:color w:val="000000"/>
          <w:sz w:val="32"/>
          <w:szCs w:val="32"/>
        </w:rPr>
        <w:t>人、非物质文化遗产彝族刺绣市级传承人</w:t>
      </w:r>
      <w:r>
        <w:rPr>
          <w:rFonts w:eastAsia="方正仿宋_GBK" w:cs="Times New Roman"/>
          <w:color w:val="000000"/>
          <w:sz w:val="32"/>
          <w:szCs w:val="32"/>
          <w:lang w:val="en-US" w:eastAsia="zh-CN"/>
        </w:rPr>
        <w:t>3</w:t>
      </w:r>
      <w:r>
        <w:rPr>
          <w:rFonts w:eastAsia="方正仿宋_GBK" w:cs="Times New Roman"/>
          <w:color w:val="000000"/>
          <w:sz w:val="32"/>
          <w:szCs w:val="32"/>
        </w:rPr>
        <w:t>人和县级传承人</w:t>
      </w:r>
      <w:r>
        <w:rPr>
          <w:rFonts w:eastAsia="方正仿宋_GBK" w:cs="Times New Roman"/>
          <w:color w:val="000000"/>
          <w:sz w:val="32"/>
          <w:szCs w:val="32"/>
          <w:lang w:val="en-US" w:eastAsia="zh-CN"/>
        </w:rPr>
        <w:t>1</w:t>
      </w:r>
      <w:r>
        <w:rPr>
          <w:rFonts w:eastAsia="方正仿宋_GBK" w:cs="Times New Roman"/>
          <w:color w:val="000000"/>
          <w:sz w:val="32"/>
          <w:szCs w:val="32"/>
        </w:rPr>
        <w:t>人，培养针法技艺娴熟能独立完成刺绣工作的优秀绣娘400余人。</w:t>
      </w:r>
    </w:p>
    <w:p>
      <w:pPr>
        <w:keepNext w:val="0"/>
        <w:keepLines w:val="0"/>
        <w:pageBreakBefore w:val="0"/>
        <w:widowControl w:val="0"/>
        <w:kinsoku/>
        <w:wordWrap/>
        <w:overflowPunct/>
        <w:topLinePunct w:val="0"/>
        <w:autoSpaceDE/>
        <w:autoSpaceDN/>
        <w:bidi w:val="0"/>
        <w:adjustRightInd/>
        <w:snapToGrid/>
        <w:spacing w:line="596" w:lineRule="exact"/>
        <w:ind w:firstLineChars="200" w:firstLine="640"/>
        <w:contextualSpacing w:val="0"/>
        <w:textAlignment w:val="auto"/>
        <w:rPr>
          <w:rFonts w:eastAsia="方正仿宋_GBK" w:cs="Times New Roman"/>
          <w:color w:val="000000"/>
          <w:sz w:val="32"/>
          <w:szCs w:val="32"/>
        </w:rPr>
      </w:pPr>
      <w:r>
        <w:rPr>
          <w:rFonts w:eastAsia="方正仿宋_GBK" w:cs="Times New Roman"/>
          <w:color w:val="000000"/>
          <w:sz w:val="32"/>
          <w:szCs w:val="32"/>
        </w:rPr>
        <w:t>经过多年的努力，我乡彝族刺绣文化产业得到了大幅发展，但由于传统销售渠道有限，市场覆盖范围相对较小，难以满足更广泛的消费者需求。因此，借助电商平台，可以为彝族刺绣的传承和发展注入新的活力。目前，以彝族刺绣为核心的各项重点工程已初具雏形，如何“发挥电商作用，助推我乡彝族刺绣文化产业蓬勃发展”，既是我乡绣娘普遍关心的问题，也是当前非物质文化遗产彝族刺绣项目传承和保护面临的一大难题。</w:t>
      </w:r>
    </w:p>
    <w:p>
      <w:pPr>
        <w:keepNext w:val="0"/>
        <w:keepLines w:val="0"/>
        <w:pageBreakBefore w:val="0"/>
        <w:widowControl w:val="0"/>
        <w:kinsoku/>
        <w:wordWrap/>
        <w:overflowPunct/>
        <w:topLinePunct w:val="0"/>
        <w:autoSpaceDE/>
        <w:autoSpaceDN/>
        <w:bidi w:val="0"/>
        <w:adjustRightInd/>
        <w:snapToGrid/>
        <w:spacing w:line="596" w:lineRule="exact"/>
        <w:ind w:firstLineChars="200" w:firstLine="640"/>
        <w:contextualSpacing w:val="0"/>
        <w:textAlignment w:val="auto"/>
        <w:rPr>
          <w:rFonts w:eastAsia="方正仿宋_GBK" w:cs="Times New Roman"/>
          <w:b/>
          <w:bCs/>
          <w:color w:val="000000"/>
          <w:sz w:val="32"/>
          <w:szCs w:val="32"/>
        </w:rPr>
      </w:pPr>
      <w:r>
        <w:rPr>
          <w:rFonts w:eastAsia="方正仿宋_GBK" w:cs="Times New Roman"/>
          <w:b/>
          <w:bCs/>
          <w:color w:val="000000"/>
          <w:sz w:val="32"/>
          <w:szCs w:val="32"/>
        </w:rPr>
        <w:t>建议：</w:t>
      </w:r>
    </w:p>
    <w:p>
      <w:pPr>
        <w:keepNext w:val="0"/>
        <w:keepLines w:val="0"/>
        <w:pageBreakBefore w:val="0"/>
        <w:widowControl w:val="0"/>
        <w:kinsoku/>
        <w:wordWrap/>
        <w:overflowPunct/>
        <w:topLinePunct w:val="0"/>
        <w:autoSpaceDE/>
        <w:autoSpaceDN/>
        <w:bidi w:val="0"/>
        <w:adjustRightInd/>
        <w:snapToGrid/>
        <w:spacing w:line="596" w:lineRule="exact"/>
        <w:ind w:firstLineChars="200" w:firstLine="640"/>
        <w:contextualSpacing w:val="0"/>
        <w:textAlignment w:val="auto"/>
        <w:rPr>
          <w:rFonts w:eastAsia="方正仿宋_GBK" w:cs="Times New Roman"/>
          <w:color w:val="000000"/>
          <w:sz w:val="32"/>
          <w:szCs w:val="32"/>
        </w:rPr>
      </w:pPr>
      <w:r>
        <w:rPr>
          <w:rFonts w:eastAsia="方正黑体_GBK" w:cs="Times New Roman"/>
          <w:color w:val="000000"/>
          <w:sz w:val="32"/>
          <w:szCs w:val="32"/>
          <w:lang w:val="en-US" w:eastAsia="zh-CN"/>
        </w:rPr>
        <w:t>一、</w:t>
      </w:r>
      <w:r>
        <w:rPr>
          <w:rFonts w:eastAsia="方正黑体_GBK" w:cs="Times New Roman"/>
          <w:color w:val="000000"/>
          <w:sz w:val="32"/>
          <w:szCs w:val="32"/>
        </w:rPr>
        <w:t>加强技艺培训，发展绣娘队伍。</w:t>
      </w:r>
      <w:r>
        <w:rPr>
          <w:rFonts w:eastAsia="方正仿宋_GBK" w:cs="Times New Roman"/>
          <w:color w:val="000000"/>
          <w:sz w:val="32"/>
          <w:szCs w:val="32"/>
        </w:rPr>
        <w:t>悠久的历史孕育深厚的文化，在富良棚有着许多擅长各种民间技艺的艺人，刺绣更是妇女们的必备技艺。如今技艺和市场变化较快，应当重视新的思想和技艺引进，邀请专业老师培训，提升绣娘业务能力，将传统手工艺技术融入现代时尚设计，让传统彝绣“活起来”。</w:t>
      </w:r>
    </w:p>
    <w:p>
      <w:pPr>
        <w:keepNext w:val="0"/>
        <w:keepLines w:val="0"/>
        <w:pageBreakBefore w:val="0"/>
        <w:widowControl w:val="0"/>
        <w:spacing w:line="596" w:lineRule="exact"/>
        <w:ind w:firstLineChars="200" w:firstLine="640"/>
        <w:rPr>
          <w:rFonts w:eastAsia="方正仿宋_GBK" w:cs="Times New Roman"/>
          <w:color w:val="000000"/>
          <w:sz w:val="32"/>
          <w:szCs w:val="32"/>
        </w:rPr>
      </w:pPr>
      <w:r>
        <w:rPr>
          <w:rFonts w:eastAsia="方正黑体_GBK" w:cs="Times New Roman"/>
          <w:color w:val="000000"/>
          <w:sz w:val="32"/>
          <w:szCs w:val="32"/>
          <w:lang w:val="en-US" w:eastAsia="zh-CN"/>
        </w:rPr>
        <w:t>二、</w:t>
      </w:r>
      <w:r>
        <w:rPr>
          <w:rFonts w:eastAsia="方正黑体_GBK" w:cs="Times New Roman"/>
          <w:color w:val="000000"/>
          <w:sz w:val="32"/>
          <w:szCs w:val="32"/>
        </w:rPr>
        <w:t>探索电商模式，打响产业名牌。</w:t>
      </w:r>
      <w:r>
        <w:rPr>
          <w:rFonts w:eastAsia="方正仿宋_GBK" w:cs="Times New Roman"/>
          <w:color w:val="000000"/>
          <w:sz w:val="32"/>
          <w:szCs w:val="32"/>
        </w:rPr>
        <w:t>探索“手绣＋电商”的模式，聚焦“纯手工”</w:t>
      </w:r>
      <w:r>
        <w:rPr>
          <w:rFonts w:eastAsia="方正仿宋_GBK" w:cs="Times New Roman"/>
          <w:color w:val="000000"/>
          <w:sz w:val="32"/>
          <w:szCs w:val="32"/>
          <w:lang w:eastAsia="zh-CN"/>
        </w:rPr>
        <w:t>“</w:t>
      </w:r>
      <w:r>
        <w:rPr>
          <w:rFonts w:eastAsia="方正仿宋_GBK" w:cs="Times New Roman"/>
          <w:color w:val="000000"/>
          <w:sz w:val="32"/>
          <w:szCs w:val="32"/>
        </w:rPr>
        <w:t>民族文化</w:t>
      </w:r>
      <w:r>
        <w:rPr>
          <w:rFonts w:eastAsia="方正仿宋_GBK" w:cs="Times New Roman"/>
          <w:color w:val="000000"/>
          <w:sz w:val="32"/>
          <w:szCs w:val="32"/>
          <w:lang w:eastAsia="zh-CN"/>
        </w:rPr>
        <w:t>”</w:t>
      </w:r>
      <w:r>
        <w:rPr>
          <w:rFonts w:eastAsia="方正仿宋_GBK" w:cs="Times New Roman"/>
          <w:color w:val="000000"/>
          <w:sz w:val="32"/>
          <w:szCs w:val="32"/>
        </w:rPr>
        <w:t>为亮点，与电商中心合作，进行“直播＋订单化”连结机制，制作生产更符合消费者消费观念、更符合市场化、商品化的产品，并通过抖音、淘宝等网络销售平台进行销售，拓宽彝绣市场。</w:t>
      </w:r>
    </w:p>
    <w:p>
      <w:pPr>
        <w:keepNext w:val="0"/>
        <w:keepLines w:val="0"/>
        <w:pageBreakBefore w:val="0"/>
        <w:widowControl w:val="0"/>
        <w:spacing w:line="596" w:lineRule="exact"/>
        <w:ind w:firstLineChars="200" w:firstLine="640"/>
        <w:rPr>
          <w:rFonts w:eastAsia="方正仿宋_GBK" w:cs="Times New Roman"/>
          <w:color w:val="000000"/>
          <w:sz w:val="32"/>
          <w:szCs w:val="32"/>
        </w:rPr>
      </w:pPr>
      <w:r>
        <w:rPr>
          <w:rFonts w:eastAsia="方正黑体_GBK" w:cs="Times New Roman"/>
          <w:color w:val="000000"/>
          <w:sz w:val="32"/>
          <w:szCs w:val="32"/>
        </w:rPr>
        <w:t>三、加大资源倾斜，凝聚部门合力。</w:t>
      </w:r>
      <w:r>
        <w:rPr>
          <w:rFonts w:eastAsia="方正仿宋_GBK" w:cs="Times New Roman"/>
          <w:color w:val="000000"/>
          <w:sz w:val="32"/>
          <w:szCs w:val="32"/>
        </w:rPr>
        <w:t>多部门配合定期开展市场调研，掌握产业发展动向，为基层提供</w:t>
      </w:r>
      <w:r>
        <w:rPr>
          <w:rFonts w:eastAsia="方正仿宋_GBK" w:cs="Times New Roman"/>
          <w:color w:val="000000"/>
          <w:sz w:val="32"/>
          <w:szCs w:val="32"/>
          <w:lang w:eastAsia="zh-CN"/>
        </w:rPr>
        <w:t>上门或精准</w:t>
      </w:r>
      <w:r>
        <w:rPr>
          <w:rFonts w:eastAsia="方正仿宋_GBK" w:cs="Times New Roman"/>
          <w:color w:val="000000"/>
          <w:sz w:val="32"/>
          <w:szCs w:val="32"/>
        </w:rPr>
        <w:t>指导，例如县级电商中心提供直播技术支持和商品上架流程指导、宣传部门加大本土民族文化故事塑造、招商部门加强刺绣产业企业引进等，提高“富良棚彝绣”</w:t>
      </w:r>
      <w:r>
        <w:rPr>
          <w:rFonts w:eastAsia="方正仿宋_GBK" w:cs="Times New Roman"/>
          <w:color w:val="000000"/>
          <w:sz w:val="32"/>
          <w:szCs w:val="32"/>
          <w:lang w:eastAsia="zh-CN"/>
        </w:rPr>
        <w:t>等峨山</w:t>
      </w:r>
      <w:r>
        <w:rPr>
          <w:rFonts w:eastAsia="方正仿宋_GBK" w:cs="Times New Roman"/>
          <w:color w:val="000000"/>
          <w:sz w:val="32"/>
          <w:szCs w:val="32"/>
        </w:rPr>
        <w:t>彝绣的知名度与影响力。同时，加大资金支持，每年投入10万元用于乡级电商中心</w:t>
      </w:r>
      <w:r>
        <w:rPr>
          <w:rFonts w:eastAsia="方正仿宋_GBK" w:cs="Times New Roman"/>
          <w:color w:val="000000"/>
          <w:sz w:val="32"/>
          <w:szCs w:val="32"/>
          <w:lang w:eastAsia="zh-CN"/>
        </w:rPr>
        <w:t>，进行</w:t>
      </w:r>
      <w:r>
        <w:rPr>
          <w:rFonts w:eastAsia="方正仿宋_GBK" w:cs="Times New Roman"/>
          <w:color w:val="000000"/>
          <w:sz w:val="32"/>
          <w:szCs w:val="32"/>
        </w:rPr>
        <w:t>设备优化、绣娘技术培训、绣品展示等，助推传统彝族手工刺绣蓬勃发展，将传统民族元素与现代产品结合，拉动非遗经济。</w:t>
      </w:r>
    </w:p>
    <w:p>
      <w:pPr>
        <w:rPr>
          <w:rFonts w:eastAsia="方正仿宋_GBK" w:cs="Times New Roman"/>
          <w:color w:val="000000"/>
        </w:rPr>
      </w:pPr>
      <w:r>
        <w:rPr>
          <w:rFonts w:eastAsia="方正仿宋_GBK" w:cs="Times New Roman"/>
          <w:color w:val="000000"/>
          <w:sz w:val="32"/>
          <w:szCs w:val="32"/>
        </w:rPr>
        <w:br w:type="page"/>
      </w:r>
    </w:p>
    <w:p>
      <w:pPr>
        <w:spacing w:beforeAutospacing="0" w:afterAutospacing="0" w:line="740" w:lineRule="exact"/>
        <w:jc w:val="center"/>
        <w:rPr>
          <w:rFonts w:eastAsia="方正小标宋_GBK" w:cs="Times New Roman"/>
          <w:bCs/>
          <w:vanish w:val="0"/>
          <w:kern w:val="2"/>
          <w:sz w:val="44"/>
          <w:szCs w:val="44"/>
        </w:rPr>
      </w:pPr>
      <w:r>
        <w:rPr>
          <w:rFonts w:eastAsia="方正小标宋_GBK" w:cs="Times New Roman"/>
          <w:bCs/>
          <w:vanish w:val="0"/>
          <w:kern w:val="2"/>
          <w:sz w:val="44"/>
          <w:szCs w:val="44"/>
        </w:rPr>
        <w:t>峨山县文化和旅游局关于对政协十届四次会议第11号提案答复的函</w:t>
      </w:r>
    </w:p>
    <w:p>
      <w:pPr>
        <w:spacing w:line="400" w:lineRule="exact"/>
        <w:jc w:val="center"/>
        <w:rPr>
          <w:rFonts w:eastAsia="方正仿宋_GBK" w:cs="Times New Roman"/>
          <w:vanish w:val="0"/>
          <w:kern w:val="2"/>
          <w:sz w:val="32"/>
          <w:szCs w:val="32"/>
        </w:rPr>
      </w:pPr>
    </w:p>
    <w:p>
      <w:pPr>
        <w:keepNext w:val="0"/>
        <w:keepLines w:val="0"/>
        <w:pageBreakBefore w:val="0"/>
        <w:widowControl/>
        <w:suppressLineNumbers w:val="0"/>
        <w:suppressAutoHyphens w:val="0"/>
        <w:spacing w:beforeAutospacing="0" w:afterAutospacing="0" w:line="596" w:lineRule="exact"/>
        <w:jc w:val="left"/>
        <w:rPr>
          <w:rFonts w:eastAsia="方正仿宋_GBK" w:cs="Times New Roman"/>
          <w:vanish w:val="0"/>
          <w:kern w:val="2"/>
          <w:sz w:val="32"/>
          <w:szCs w:val="32"/>
        </w:rPr>
      </w:pPr>
      <w:r>
        <w:rPr>
          <w:rFonts w:eastAsia="方正仿宋_GBK" w:cs="Times New Roman"/>
          <w:vanish w:val="0"/>
          <w:kern w:val="2"/>
          <w:sz w:val="32"/>
          <w:szCs w:val="32"/>
        </w:rPr>
        <w:t>周俊委员：</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仿宋_GBK" w:cs="Times New Roman"/>
          <w:vanish w:val="0"/>
          <w:kern w:val="2"/>
          <w:sz w:val="32"/>
          <w:szCs w:val="32"/>
        </w:rPr>
      </w:pPr>
      <w:r>
        <w:rPr>
          <w:rFonts w:eastAsia="方正仿宋_GBK" w:cs="Times New Roman"/>
          <w:vanish w:val="0"/>
          <w:kern w:val="2"/>
          <w:sz w:val="32"/>
          <w:szCs w:val="32"/>
        </w:rPr>
        <w:t>您提出的《关于探索“彝绣+电商”模式助推民族团结创建与文化产业经济深度融合的建议》收悉。首先，衷心感谢您对峨山县非物质文化遗产保护传承及文化产业发展的高度关注与深度思考！您在《建议》中精准指出了富良棚乡彝族刺绣在产业发展中面临的“传统销售渠道有限、市场覆盖范围较小”等问题，并从“加强技艺培训、探索电商模式、凝聚部门合力”三个维度提出具体建议，为我局推动彝绣产业创新发展、促进民族团结与文化经济深度融合提供了重要参考。经我局专题研究，并结合全县文化和旅游工作实际，现就您的建议回复如下：</w:t>
      </w:r>
    </w:p>
    <w:p>
      <w:pPr>
        <w:spacing w:beforeAutospacing="0" w:afterAutospacing="0" w:line="596" w:lineRule="exact"/>
        <w:ind w:firstLineChars="200" w:firstLine="640"/>
        <w:rPr>
          <w:rFonts w:eastAsia="方正黑体_GBK" w:cs="Times New Roman"/>
          <w:vanish w:val="0"/>
          <w:kern w:val="2"/>
          <w:sz w:val="32"/>
          <w:szCs w:val="32"/>
        </w:rPr>
      </w:pPr>
      <w:r>
        <w:rPr>
          <w:rFonts w:eastAsia="方正黑体_GBK" w:cs="Times New Roman"/>
          <w:vanish w:val="0"/>
          <w:kern w:val="2"/>
          <w:sz w:val="32"/>
          <w:szCs w:val="32"/>
        </w:rPr>
        <w:t>一、关于“加强技艺培训，发展绣娘队伍”建议的落实举措</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仿宋_GBK" w:cs="Times New Roman"/>
          <w:vanish w:val="0"/>
          <w:kern w:val="2"/>
          <w:sz w:val="32"/>
          <w:szCs w:val="32"/>
        </w:rPr>
      </w:pPr>
      <w:r>
        <w:rPr>
          <w:rFonts w:eastAsia="方正仿宋_GBK" w:cs="Times New Roman"/>
          <w:vanish w:val="0"/>
          <w:kern w:val="2"/>
          <w:sz w:val="32"/>
          <w:szCs w:val="32"/>
        </w:rPr>
        <w:t>您提出的“引进新思想新技艺、推动传统彝绣‘活起来’”的建议，与我局“以人才为核心、以创新为动力”的非遗保护传承理念高度契合。下一步，我局将从三方面推进工作：</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仿宋_GBK" w:cs="Times New Roman"/>
          <w:vanish w:val="0"/>
          <w:kern w:val="2"/>
          <w:sz w:val="32"/>
          <w:szCs w:val="32"/>
        </w:rPr>
      </w:pPr>
      <w:r>
        <w:rPr>
          <w:rFonts w:eastAsia="方正仿宋_GBK" w:cs="Times New Roman"/>
          <w:vanish w:val="0"/>
          <w:kern w:val="2"/>
          <w:sz w:val="32"/>
          <w:szCs w:val="32"/>
        </w:rPr>
        <w:t>搭建“传统+现代”培训体系：联合县人力资源和社会保障局、富良棚乡政府，每年开展“彝绣技艺提升暨创新设计培训班”，邀请省级民族民间工艺大师、市级非遗传承人担任讲师，同时引入服装时尚设计、文创产品开发等领域专业师资，重点培训“传统针法创新应用”“现代审美与民族元素融合”“绣品市场化设计”等内容，持续壮大“技艺娴熟、懂设计、知市场”的复合型绣娘队伍。</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仿宋_GBK" w:cs="Times New Roman"/>
          <w:vanish w:val="0"/>
          <w:kern w:val="2"/>
          <w:sz w:val="32"/>
          <w:szCs w:val="32"/>
        </w:rPr>
      </w:pPr>
      <w:r>
        <w:rPr>
          <w:rFonts w:eastAsia="方正仿宋_GBK" w:cs="Times New Roman"/>
          <w:vanish w:val="0"/>
          <w:kern w:val="2"/>
          <w:sz w:val="32"/>
          <w:szCs w:val="32"/>
        </w:rPr>
        <w:t>打造“师徒结对”传承机制：依托现有2名省级工艺大师、3名市级彝绣传承人资源，建立“大师带徒”帮扶制度，鼓励传承人与基层绣娘签订结对协议，通过“一对一指导、集中实操教学”等方式，确保彝族刺绣“挑花”“锁边”“盘金”等核心技艺代代相传；同时支持传承人参与国内外文创设计交流活动，将先进设计理念带回峨山，推动彝绣从“传统手工艺品”向“时尚文创产品”转型。</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仿宋_GBK" w:cs="Times New Roman"/>
          <w:vanish w:val="0"/>
          <w:kern w:val="2"/>
          <w:sz w:val="32"/>
          <w:szCs w:val="32"/>
        </w:rPr>
      </w:pPr>
      <w:r>
        <w:rPr>
          <w:rFonts w:eastAsia="方正仿宋_GBK" w:cs="Times New Roman"/>
          <w:vanish w:val="0"/>
          <w:kern w:val="2"/>
          <w:sz w:val="32"/>
          <w:szCs w:val="32"/>
        </w:rPr>
        <w:t>推动“彝绣+文旅”创意转化：结合峨山彝族文化特色，组织绣娘参与“文旅文创产品开发项目”，围绕“火把节”“开新街”等民族节庆，设计开发彝绣主题的笔记本、帆布袋、装饰画、景区纪念品等产品，既拓宽绣娘创作视野，又为彝绣赋予更多文旅场景应用价值，助力绣娘作品“既叫好、又卖座”。</w:t>
      </w:r>
    </w:p>
    <w:p>
      <w:pPr>
        <w:spacing w:beforeAutospacing="0" w:afterAutospacing="0" w:line="596" w:lineRule="exact"/>
        <w:ind w:firstLineChars="200" w:firstLine="640"/>
        <w:rPr>
          <w:rFonts w:eastAsia="方正黑体_GBK" w:cs="Times New Roman"/>
          <w:vanish w:val="0"/>
          <w:kern w:val="2"/>
          <w:sz w:val="32"/>
          <w:szCs w:val="32"/>
        </w:rPr>
      </w:pPr>
      <w:r>
        <w:rPr>
          <w:rFonts w:eastAsia="方正黑体_GBK" w:cs="Times New Roman"/>
          <w:vanish w:val="0"/>
          <w:kern w:val="2"/>
          <w:sz w:val="32"/>
          <w:szCs w:val="32"/>
        </w:rPr>
        <w:t>二、关于“探索电商模式，打响产业名牌”建议的落实举措</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仿宋_GBK" w:cs="Times New Roman"/>
          <w:vanish w:val="0"/>
          <w:kern w:val="2"/>
          <w:sz w:val="32"/>
          <w:szCs w:val="32"/>
        </w:rPr>
      </w:pPr>
      <w:r>
        <w:rPr>
          <w:rFonts w:eastAsia="方正仿宋_GBK" w:cs="Times New Roman"/>
          <w:vanish w:val="0"/>
          <w:kern w:val="2"/>
          <w:sz w:val="32"/>
          <w:szCs w:val="32"/>
        </w:rPr>
        <w:t>针对您提出的“‘手绣+电商’模式、‘直播+订单化’机制”等建议，我局将联合县商务局、县融媒体中心，以“拓宽销售渠道、提升品牌影响力”为目标，重点推进以下工作：</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仿宋_GBK" w:cs="Times New Roman"/>
          <w:vanish w:val="0"/>
          <w:kern w:val="2"/>
          <w:sz w:val="32"/>
          <w:szCs w:val="32"/>
        </w:rPr>
      </w:pPr>
      <w:r>
        <w:rPr>
          <w:rFonts w:eastAsia="方正仿宋_GBK" w:cs="Times New Roman"/>
          <w:vanish w:val="0"/>
          <w:kern w:val="2"/>
          <w:sz w:val="32"/>
          <w:szCs w:val="32"/>
        </w:rPr>
        <w:t>构建“多平台+专业化”电商矩阵：协助富良棚乡对接淘宝、京东、拼多多等传统电商平台，开设“峨山彝绣官方店”，集中展示销售优质绣品；同时发力抖音、快手、小红书等短视频平台，培育“峨山彝绣”官方账号，通过“绣娘日常创作直播”“彝绣文化故事讲解”“产品细节展示”等内容，打造“有温度、有文化”的彝绣电商IP，吸引年轻消费群体关注。</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仿宋_GBK" w:cs="Times New Roman"/>
          <w:vanish w:val="0"/>
          <w:kern w:val="2"/>
          <w:sz w:val="32"/>
          <w:szCs w:val="32"/>
        </w:rPr>
      </w:pPr>
      <w:r>
        <w:rPr>
          <w:rFonts w:eastAsia="方正仿宋_GBK" w:cs="Times New Roman"/>
          <w:vanish w:val="0"/>
          <w:kern w:val="2"/>
          <w:sz w:val="32"/>
          <w:szCs w:val="32"/>
        </w:rPr>
        <w:t>强化“纯手工+民族文化”品牌标签：深入挖掘富良棚彝绣背后的彝族历史文化、民俗故事，制作系列宣传视频、图文素材，在电商平台产品详情页及宣传内容中突出“纯手工制作”“非遗技艺传承”“彝族文化载体”等核心卖点，与机器刺绣产品形成差异化竞争；同时规范彝绣产品质量标准，对入驻电商平台的绣品实行“质量溯源”管理，标注绣娘姓名、制作周期等信息，提升消费者信任度。</w:t>
      </w:r>
    </w:p>
    <w:p>
      <w:pPr>
        <w:spacing w:beforeAutospacing="0" w:afterAutospacing="0" w:line="596" w:lineRule="exact"/>
        <w:ind w:firstLineChars="200" w:firstLine="640"/>
        <w:rPr>
          <w:rFonts w:eastAsia="方正黑体_GBK" w:cs="Times New Roman"/>
          <w:vanish w:val="0"/>
          <w:kern w:val="2"/>
          <w:sz w:val="32"/>
          <w:szCs w:val="32"/>
        </w:rPr>
      </w:pPr>
      <w:r>
        <w:rPr>
          <w:rFonts w:eastAsia="方正黑体_GBK" w:cs="Times New Roman"/>
          <w:vanish w:val="0"/>
          <w:kern w:val="2"/>
          <w:sz w:val="32"/>
          <w:szCs w:val="32"/>
        </w:rPr>
        <w:t>三、关于“加大资源倾斜，凝聚部门合力”建议的落实举措</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仿宋_GBK" w:cs="Times New Roman"/>
          <w:vanish w:val="0"/>
          <w:kern w:val="2"/>
          <w:sz w:val="32"/>
          <w:szCs w:val="32"/>
        </w:rPr>
      </w:pPr>
      <w:r>
        <w:rPr>
          <w:rFonts w:eastAsia="方正仿宋_GBK" w:cs="Times New Roman"/>
          <w:vanish w:val="0"/>
          <w:kern w:val="2"/>
          <w:sz w:val="32"/>
          <w:szCs w:val="32"/>
        </w:rPr>
        <w:t>您提出的“多部门配合、资金支持”等建议，是推动彝绣产业持续发展的关键保障。我局将主动牵头协调，推动形成“部门联动、资源整合、政策叠加”的工作格局：</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仿宋_GBK" w:cs="Times New Roman"/>
          <w:vanish w:val="0"/>
          <w:kern w:val="2"/>
          <w:sz w:val="32"/>
          <w:szCs w:val="32"/>
        </w:rPr>
      </w:pPr>
      <w:r>
        <w:rPr>
          <w:rFonts w:eastAsia="方正仿宋_GBK" w:cs="Times New Roman"/>
          <w:vanish w:val="0"/>
          <w:kern w:val="2"/>
          <w:sz w:val="32"/>
          <w:szCs w:val="32"/>
        </w:rPr>
        <w:t>建立“多部门协同”工作机制。联合县商务局、县财政局、县招商和投资促进局、富良棚乡政府等单位，召开工作推进会，明确各部门职责：县商务局负责提供电商平台对接、直播技术培训、电商政策扶持；县融媒体中心负责彝绣文化宣传、品牌形象塑造；县招商和投资促进局负责引进有实力的文创企业、电商运营企业，为彝绣产业提供市场化运营服务；我局负责非遗保护传承、技艺培训、文旅资源对接，形成“各司其职、齐抓共管”的工作合力。</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仿宋_GBK" w:cs="Times New Roman"/>
          <w:vanish w:val="0"/>
          <w:kern w:val="2"/>
          <w:sz w:val="32"/>
          <w:szCs w:val="32"/>
        </w:rPr>
      </w:pPr>
      <w:r>
        <w:rPr>
          <w:rFonts w:eastAsia="方正仿宋_GBK" w:cs="Times New Roman"/>
          <w:vanish w:val="0"/>
          <w:kern w:val="2"/>
          <w:sz w:val="32"/>
          <w:szCs w:val="32"/>
        </w:rPr>
        <w:t>加大“政策+资金”扶持力度。积极向上级争取非遗保护、文化产业发展等专项资金，同时协调县财政局，将彝绣产业发展纳入县级文化产业扶持范围，激发产业发展活力。</w:t>
      </w:r>
    </w:p>
    <w:p>
      <w:pPr>
        <w:spacing w:beforeAutospacing="0" w:afterAutospacing="0" w:line="596" w:lineRule="exact"/>
        <w:ind w:firstLineChars="200" w:firstLine="640"/>
        <w:rPr>
          <w:rFonts w:eastAsia="方正黑体_GBK" w:cs="Times New Roman"/>
          <w:vanish w:val="0"/>
          <w:kern w:val="2"/>
          <w:sz w:val="32"/>
          <w:szCs w:val="32"/>
        </w:rPr>
      </w:pPr>
      <w:r>
        <w:rPr>
          <w:rFonts w:eastAsia="方正黑体_GBK" w:cs="Times New Roman"/>
          <w:vanish w:val="0"/>
          <w:kern w:val="2"/>
          <w:sz w:val="32"/>
          <w:szCs w:val="32"/>
        </w:rPr>
        <w:t>四、下一步工作展望</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仿宋_GBK" w:cs="Times New Roman"/>
          <w:vanish w:val="0"/>
          <w:kern w:val="2"/>
          <w:sz w:val="32"/>
          <w:szCs w:val="32"/>
        </w:rPr>
      </w:pPr>
      <w:r>
        <w:rPr>
          <w:rFonts w:eastAsia="方正仿宋_GBK" w:cs="Times New Roman"/>
          <w:vanish w:val="0"/>
          <w:kern w:val="2"/>
          <w:sz w:val="32"/>
          <w:szCs w:val="32"/>
        </w:rPr>
        <w:t>彝绣不仅是峨山非物质文化遗产的重要组成部分，更是推动民族团结进步、带动群众增收致富的重要载体。下一步，我局将以您的建议为重要指引，持续深化“彝绣+电商”“彝绣+文旅”融合发展，不断完善工作举措、优化服务保障，让彝绣真正成为“传承民族文化、助推乡村振兴、促进民族团结”的特色产业。</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仿宋_GBK" w:cs="Times New Roman"/>
          <w:vanish w:val="0"/>
          <w:kern w:val="2"/>
          <w:sz w:val="32"/>
          <w:szCs w:val="32"/>
        </w:rPr>
      </w:pPr>
      <w:r>
        <w:rPr>
          <w:rFonts w:eastAsia="方正仿宋_GBK" w:cs="Times New Roman"/>
          <w:vanish w:val="0"/>
          <w:kern w:val="2"/>
          <w:sz w:val="32"/>
          <w:szCs w:val="32"/>
        </w:rPr>
        <w:t>再次感谢您对峨山文化产业发展的关心与支持！后续工作中，我局将及时向您反馈彝绣产业发展进展情况，也欢迎您继续为峨山文化和旅游工作建言献策。</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仿宋_GBK" w:cs="Times New Roman"/>
          <w:vanish w:val="0"/>
          <w:kern w:val="2"/>
          <w:sz w:val="32"/>
          <w:szCs w:val="32"/>
        </w:rPr>
      </w:pP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仿宋_GBK" w:cs="Times New Roman"/>
          <w:vanish w:val="0"/>
          <w:kern w:val="2"/>
          <w:sz w:val="32"/>
          <w:szCs w:val="32"/>
        </w:rPr>
      </w:pPr>
    </w:p>
    <w:p>
      <w:pPr>
        <w:spacing w:beforeAutospacing="0" w:afterAutospacing="0" w:line="596" w:lineRule="exact"/>
        <w:ind w:firstLineChars="200" w:firstLine="640"/>
        <w:rPr>
          <w:rFonts w:eastAsia="方正仿宋_GBK" w:cs="Times New Roman"/>
          <w:vanish w:val="0"/>
          <w:kern w:val="2"/>
          <w:sz w:val="32"/>
          <w:szCs w:val="32"/>
        </w:rPr>
      </w:pPr>
      <w:r>
        <w:rPr>
          <w:rFonts w:eastAsia="方正仿宋_GBK" w:cs="Times New Roman"/>
          <w:vanish w:val="0"/>
          <w:kern w:val="2"/>
          <w:sz w:val="32"/>
          <w:szCs w:val="32"/>
        </w:rPr>
        <w:t xml:space="preserve">                           峨山县文化和旅游局</w:t>
      </w:r>
    </w:p>
    <w:p>
      <w:pPr>
        <w:spacing w:beforeAutospacing="0" w:afterAutospacing="0" w:line="596" w:lineRule="exact"/>
        <w:ind w:firstLineChars="1700" w:firstLine="5440"/>
        <w:rPr>
          <w:rFonts w:eastAsia="方正仿宋_GBK" w:cs="Times New Roman"/>
          <w:vanish w:val="0"/>
          <w:kern w:val="2"/>
          <w:sz w:val="32"/>
          <w:szCs w:val="32"/>
        </w:rPr>
      </w:pPr>
      <w:r>
        <w:rPr>
          <w:rFonts w:eastAsia="方正仿宋_GBK" w:cs="Times New Roman"/>
          <w:vanish w:val="0"/>
          <w:kern w:val="2"/>
          <w:sz w:val="32"/>
          <w:szCs w:val="32"/>
        </w:rPr>
        <w:t>2025年9月8日</w:t>
      </w:r>
    </w:p>
    <w:p>
      <w:pPr>
        <w:rPr>
          <w:rFonts w:eastAsia="方正仿宋_GBK" w:cs="Times New Roman"/>
          <w:vanish w:val="0"/>
          <w:kern w:val="2"/>
          <w:sz w:val="32"/>
          <w:szCs w:val="32"/>
        </w:rPr>
      </w:pPr>
      <w:r>
        <w:rPr>
          <w:rFonts w:eastAsia="方正仿宋_GBK" w:cs="Times New Roman"/>
          <w:vanish w:val="0"/>
          <w:kern w:val="2"/>
          <w:sz w:val="32"/>
          <w:szCs w:val="32"/>
        </w:rPr>
        <w:br w:type="page"/>
      </w:r>
    </w:p>
    <w:p>
      <w:pPr>
        <w:spacing w:beforeAutospacing="0" w:afterAutospacing="0" w:line="740" w:lineRule="exact"/>
        <w:ind w:left="0"/>
        <w:jc w:val="center"/>
        <w:rPr>
          <w:rFonts w:eastAsia="方正小标宋_GBK" w:cs="Times New Roman"/>
          <w:sz w:val="44"/>
          <w:szCs w:val="44"/>
        </w:rPr>
      </w:pPr>
      <w:r>
        <w:rPr>
          <w:rFonts w:eastAsia="方正小标宋_GBK" w:cs="Times New Roman"/>
          <w:sz w:val="44"/>
          <w:szCs w:val="44"/>
        </w:rPr>
        <w:t>关于加强易峨高公路峨山县城段路面</w:t>
      </w:r>
    </w:p>
    <w:p>
      <w:pPr>
        <w:spacing w:beforeAutospacing="0" w:afterAutospacing="0" w:line="740" w:lineRule="exact"/>
        <w:ind w:left="0"/>
        <w:jc w:val="center"/>
        <w:rPr>
          <w:rFonts w:eastAsia="方正小标宋_GBK" w:cs="Times New Roman"/>
          <w:sz w:val="44"/>
          <w:szCs w:val="44"/>
        </w:rPr>
      </w:pPr>
      <w:r>
        <w:rPr>
          <w:rFonts w:eastAsia="方正小标宋_GBK" w:cs="Times New Roman"/>
          <w:sz w:val="44"/>
          <w:szCs w:val="44"/>
        </w:rPr>
        <w:t>维护的建议</w:t>
      </w:r>
    </w:p>
    <w:p>
      <w:pPr>
        <w:spacing w:beforeAutospacing="0" w:afterAutospacing="0" w:line="740" w:lineRule="exact"/>
        <w:ind w:firstLine="624"/>
        <w:jc w:val="center"/>
        <w:rPr>
          <w:rFonts w:eastAsia="方正楷体_GBK" w:cs="Times New Roman"/>
          <w:sz w:val="32"/>
          <w:szCs w:val="32"/>
        </w:rPr>
      </w:pPr>
      <w:r>
        <w:rPr>
          <w:rFonts w:eastAsia="方正楷体_GBK" w:cs="Times New Roman"/>
          <w:sz w:val="32"/>
          <w:szCs w:val="32"/>
          <w:lang w:eastAsia="zh-CN"/>
        </w:rPr>
        <w:t>提案者：</w:t>
      </w:r>
      <w:r>
        <w:rPr>
          <w:rFonts w:eastAsia="方正楷体_GBK" w:cs="Times New Roman"/>
          <w:sz w:val="32"/>
          <w:szCs w:val="32"/>
        </w:rPr>
        <w:t>双江街道委员活动组</w:t>
      </w:r>
    </w:p>
    <w:p>
      <w:pPr>
        <w:spacing w:line="400" w:lineRule="exact"/>
        <w:ind w:firstLine="624"/>
        <w:jc w:val="center"/>
        <w:rPr>
          <w:rFonts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textAlignment w:val="auto"/>
        <w:rPr>
          <w:rFonts w:eastAsia="方正仿宋_GBK" w:cs="Times New Roman"/>
          <w:sz w:val="32"/>
          <w:szCs w:val="32"/>
          <w:lang w:val="en-US" w:eastAsia="zh-CN"/>
        </w:rPr>
      </w:pPr>
      <w:r>
        <w:rPr>
          <w:rFonts w:eastAsia="方正仿宋_GBK" w:cs="Times New Roman"/>
          <w:b/>
          <w:bCs w:val="0"/>
          <w:sz w:val="32"/>
          <w:szCs w:val="32"/>
          <w:lang w:val="en-US" w:eastAsia="zh-CN"/>
        </w:rPr>
        <w:t>案由：</w:t>
      </w:r>
      <w:r>
        <w:rPr>
          <w:rFonts w:eastAsia="方正仿宋_GBK" w:cs="Times New Roman"/>
          <w:sz w:val="32"/>
          <w:szCs w:val="32"/>
          <w:lang w:val="en-US" w:eastAsia="zh-CN"/>
        </w:rPr>
        <w:t>峨山环城北路是一条重要的城市道路，它不仅是当地居民日常出行的重要通道，也是连接县城内外的关键交通干道。</w:t>
      </w:r>
    </w:p>
    <w:p>
      <w:pPr>
        <w:keepNext w:val="0"/>
        <w:keepLines w:val="0"/>
        <w:pageBreakBefore w:val="0"/>
        <w:widowControl w:val="0"/>
        <w:spacing w:beforeAutospacing="0" w:afterAutospacing="0" w:line="596" w:lineRule="exact"/>
        <w:ind w:firstLineChars="200" w:firstLine="640"/>
        <w:rPr>
          <w:rFonts w:eastAsia="方正仿宋_GBK" w:cs="Times New Roman"/>
          <w:sz w:val="32"/>
          <w:szCs w:val="32"/>
          <w:lang w:val="en-US" w:eastAsia="zh-CN"/>
        </w:rPr>
      </w:pPr>
      <w:r>
        <w:rPr>
          <w:rFonts w:eastAsia="方正仿宋_GBK" w:cs="Times New Roman"/>
          <w:sz w:val="32"/>
          <w:szCs w:val="32"/>
          <w:lang w:val="en-US" w:eastAsia="zh-CN"/>
        </w:rPr>
        <w:t>峨石红高速路建成后大货车将不在从环城北路通行，但目前大型车辆的频繁碾压，出现了许多坑坑洼洼的情况，下雨天，坑洼较深，摩托车出行，无法判断路面积水深度，几次发生车辆侧滑摔倒，又因大货车从旁穿过，容易造成严重人员伤亡事故。再次，峨山开展多元化非遗活动，大量游客、参赛者涌入峨山，途径环城北路，看到坑洼的城市主干道，也会降低对城市美观的判定标准。环城北路坑洼的路面影响了城市的美观，更给市民的出行带来了极大的不便和安全隐患。</w:t>
      </w:r>
    </w:p>
    <w:p>
      <w:pPr>
        <w:keepNext w:val="0"/>
        <w:keepLines w:val="0"/>
        <w:pageBreakBefore w:val="0"/>
        <w:widowControl w:val="0"/>
        <w:spacing w:beforeAutospacing="0" w:afterAutospacing="0" w:line="596" w:lineRule="exact"/>
        <w:ind w:firstLineChars="200" w:firstLine="640"/>
        <w:rPr>
          <w:rFonts w:eastAsia="方正仿宋_GBK" w:cs="Times New Roman"/>
        </w:rPr>
      </w:pPr>
      <w:r>
        <w:rPr>
          <w:rFonts w:eastAsia="方正仿宋_GBK" w:cs="Times New Roman"/>
          <w:b/>
          <w:bCs/>
          <w:sz w:val="32"/>
          <w:szCs w:val="32"/>
          <w:lang w:val="en-US" w:eastAsia="zh-CN"/>
        </w:rPr>
        <w:t>建议：</w:t>
      </w:r>
      <w:r>
        <w:rPr>
          <w:rFonts w:eastAsia="方正仿宋_GBK" w:cs="Times New Roman"/>
          <w:sz w:val="32"/>
          <w:szCs w:val="32"/>
          <w:lang w:val="en-US" w:eastAsia="zh-CN"/>
        </w:rPr>
        <w:t>建立长效的道路巡查机制。由牵头部门负责，安排专人定期对城市道路进行巡查，及时发现并记录道路损坏情况，以便能够迅速安排维修。加大道路维护投入。增加道路维护资金，确保能够及时对坑洼道路进行修复。采用高质量的材料和先进的施工技术，提高道路修复的质量和耐久性。</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textAlignment w:val="auto"/>
        <w:rPr>
          <w:rFonts w:eastAsia="方正仿宋_GBK" w:cs="Times New Roman"/>
          <w:sz w:val="32"/>
          <w:szCs w:val="32"/>
          <w:lang w:val="en-US" w:eastAsia="zh-CN"/>
        </w:rPr>
      </w:pPr>
      <w:r>
        <w:rPr>
          <w:rFonts w:eastAsia="方正仿宋_GBK" w:cs="Times New Roman"/>
          <w:sz w:val="32"/>
          <w:szCs w:val="32"/>
          <w:lang w:val="en-US" w:eastAsia="zh-CN"/>
        </w:rPr>
        <w:t>希望能够重视这一问题，采取有效措施，让我们的城市道路更加平整、安全，为市民创造一个良好的出行环境。</w:t>
      </w:r>
    </w:p>
    <w:p>
      <w:pPr>
        <w:rPr>
          <w:rFonts w:eastAsia="方正仿宋_GBK" w:cs="Times New Roman"/>
          <w:sz w:val="32"/>
          <w:szCs w:val="32"/>
          <w:lang w:val="en-US" w:eastAsia="zh-CN"/>
        </w:rPr>
      </w:pPr>
      <w:r>
        <w:rPr>
          <w:rFonts w:eastAsia="方正仿宋_GBK" w:cs="Times New Roman"/>
          <w:sz w:val="32"/>
          <w:szCs w:val="32"/>
          <w:lang w:val="en-US" w:eastAsia="zh-CN"/>
        </w:rPr>
        <w:br w:type="page"/>
      </w:r>
    </w:p>
    <w:p>
      <w:pPr>
        <w:pStyle w:val="17"/>
        <w:spacing w:before="0" w:beforeAutospacing="0" w:afterAutospacing="0" w:line="740" w:lineRule="exact"/>
        <w:jc w:val="center"/>
        <w:rPr>
          <w:rFonts w:eastAsia="方正小标宋_GBK" w:cs="Times New Roman"/>
          <w:sz w:val="44"/>
          <w:szCs w:val="44"/>
        </w:rPr>
      </w:pPr>
      <w:r>
        <w:rPr>
          <w:rFonts w:eastAsia="方正小标宋_GBK" w:cs="Times New Roman"/>
          <w:sz w:val="44"/>
          <w:szCs w:val="44"/>
        </w:rPr>
        <w:t>峨山县综合行政执法局关于对峨山县政协</w:t>
      </w:r>
    </w:p>
    <w:p>
      <w:pPr>
        <w:pStyle w:val="17"/>
        <w:spacing w:before="0" w:beforeAutospacing="0" w:afterAutospacing="0" w:line="740" w:lineRule="exact"/>
        <w:jc w:val="center"/>
        <w:rPr>
          <w:rFonts w:eastAsia="方正小标宋_GBK" w:cs="Times New Roman"/>
          <w:sz w:val="44"/>
          <w:szCs w:val="44"/>
        </w:rPr>
      </w:pPr>
      <w:r>
        <w:rPr>
          <w:rFonts w:eastAsia="方正小标宋_GBK" w:cs="Times New Roman"/>
          <w:sz w:val="44"/>
          <w:szCs w:val="44"/>
        </w:rPr>
        <w:t>第十五届四次会议第15号提案答复的函</w:t>
      </w:r>
    </w:p>
    <w:p>
      <w:pPr>
        <w:pStyle w:val="18"/>
        <w:spacing w:beforeAutospacing="0" w:afterAutospacing="0" w:line="400" w:lineRule="exact"/>
        <w:ind w:leftChars="0" w:left="0"/>
        <w:rPr>
          <w:rFonts w:cs="Times New Roman"/>
        </w:rPr>
      </w:pPr>
    </w:p>
    <w:p>
      <w:pPr>
        <w:pStyle w:val="17"/>
        <w:spacing w:before="0" w:beforeAutospacing="0" w:after="0" w:afterAutospacing="0" w:line="596" w:lineRule="exact"/>
        <w:ind w:left="0"/>
        <w:rPr>
          <w:rFonts w:eastAsia="方正仿宋_GBK" w:cs="Times New Roman"/>
        </w:rPr>
      </w:pPr>
      <w:r>
        <w:rPr>
          <w:rFonts w:eastAsia="方正仿宋_GBK" w:cs="Times New Roman"/>
        </w:rPr>
        <w:t>双江街道活动组委员：</w:t>
      </w:r>
    </w:p>
    <w:p>
      <w:pPr>
        <w:pStyle w:val="17"/>
        <w:spacing w:before="0" w:beforeAutospacing="0" w:after="0" w:afterAutospacing="0" w:line="596" w:lineRule="exact"/>
        <w:ind w:left="0" w:firstLineChars="200" w:firstLine="640"/>
        <w:rPr>
          <w:rFonts w:eastAsia="方正仿宋_GBK" w:cs="Times New Roman"/>
        </w:rPr>
      </w:pPr>
      <w:r>
        <w:rPr>
          <w:rFonts w:eastAsia="方正仿宋_GBK" w:cs="Times New Roman"/>
        </w:rPr>
        <w:t>你们提出的《关于加强易峨高公路峨山县城段路面维护的建议》，已交由我们研究处理，现答复如下：</w:t>
      </w:r>
    </w:p>
    <w:p>
      <w:pPr>
        <w:pStyle w:val="17"/>
        <w:spacing w:before="0" w:beforeAutospacing="0" w:after="0" w:afterAutospacing="0" w:line="596" w:lineRule="exact"/>
        <w:ind w:left="0" w:firstLineChars="200" w:firstLine="640"/>
        <w:rPr>
          <w:rFonts w:eastAsia="方正黑体_GBK" w:cs="Times New Roman"/>
        </w:rPr>
      </w:pPr>
      <w:r>
        <w:rPr>
          <w:rFonts w:eastAsia="方正黑体_GBK" w:cs="Times New Roman"/>
        </w:rPr>
        <w:t>一、道路修复工作进展情况</w:t>
      </w:r>
    </w:p>
    <w:p>
      <w:pPr>
        <w:pStyle w:val="17"/>
        <w:spacing w:before="0" w:beforeAutospacing="0" w:after="0" w:afterAutospacing="0" w:line="596" w:lineRule="exact"/>
        <w:ind w:left="0" w:firstLineChars="200" w:firstLine="640"/>
        <w:rPr>
          <w:rFonts w:eastAsia="方正仿宋_GBK" w:cs="Times New Roman"/>
          <w:lang w:eastAsia="zh-CN"/>
        </w:rPr>
      </w:pPr>
      <w:r>
        <w:rPr>
          <w:rFonts w:eastAsia="方正仿宋_GBK" w:cs="Times New Roman"/>
        </w:rPr>
        <w:t>我局联合</w:t>
      </w:r>
      <w:r>
        <w:rPr>
          <w:rFonts w:eastAsia="方正仿宋_GBK" w:cs="Times New Roman"/>
          <w:lang w:eastAsia="zh-CN"/>
        </w:rPr>
        <w:t>县</w:t>
      </w:r>
      <w:r>
        <w:rPr>
          <w:rFonts w:eastAsia="方正仿宋_GBK" w:cs="Times New Roman"/>
        </w:rPr>
        <w:t>住建局对小街收费站至峨山大酒店路段、五岔路至五梭坡路段、</w:t>
      </w:r>
      <w:r>
        <w:rPr>
          <w:rFonts w:eastAsia="方正仿宋_GBK" w:cs="Times New Roman"/>
          <w:lang w:eastAsia="zh-CN"/>
        </w:rPr>
        <w:t>嶍</w:t>
      </w:r>
      <w:r>
        <w:rPr>
          <w:rFonts w:eastAsia="方正仿宋_GBK" w:cs="Times New Roman"/>
        </w:rPr>
        <w:t>峨路及环城北路进行路面修复工作，已于6月初正式启动，目前施工正在紧锣密鼓推进中。截至目前，已完成五岔路至五梭坡路段修复工作，其他路段预计7月底将全面完成修复任务，届时将极大改善道路通行条件，有效消除因路面坑洼带来的安全隐患</w:t>
      </w:r>
      <w:r>
        <w:rPr>
          <w:rFonts w:eastAsia="方正仿宋_GBK" w:cs="Times New Roman"/>
          <w:lang w:eastAsia="zh-CN"/>
        </w:rPr>
        <w:t>。</w:t>
      </w:r>
    </w:p>
    <w:p>
      <w:pPr>
        <w:pStyle w:val="17"/>
        <w:spacing w:before="0" w:beforeAutospacing="0" w:after="0" w:afterAutospacing="0" w:line="596" w:lineRule="exact"/>
        <w:ind w:left="0" w:firstLineChars="200" w:firstLine="640"/>
        <w:rPr>
          <w:rFonts w:eastAsia="方正黑体_GBK" w:cs="Times New Roman"/>
        </w:rPr>
      </w:pPr>
      <w:r>
        <w:rPr>
          <w:rFonts w:eastAsia="方正黑体_GBK" w:cs="Times New Roman"/>
        </w:rPr>
        <w:t>二、建立长效道路巡查机制情况</w:t>
      </w:r>
    </w:p>
    <w:p>
      <w:pPr>
        <w:pStyle w:val="17"/>
        <w:spacing w:before="0" w:beforeAutospacing="0" w:after="0" w:afterAutospacing="0" w:line="596" w:lineRule="exact"/>
        <w:ind w:left="0" w:firstLineChars="200" w:firstLine="640"/>
        <w:rPr>
          <w:rFonts w:eastAsia="方正仿宋_GBK" w:cs="Times New Roman"/>
        </w:rPr>
      </w:pPr>
      <w:r>
        <w:rPr>
          <w:rFonts w:eastAsia="方正仿宋_GBK" w:cs="Times New Roman"/>
        </w:rPr>
        <w:t>我们高度认可您提出的建立长效道路巡查机制的建议。下一步，我局市政股组建专门的道路巡查队伍，制定详细的巡查计划。实行定期巡查与不定期抽查相结合的方式，每周至少开展2次全面巡查，对县城主要道路，尤其是峨山县城段等重点路段进行重点排查，及时发现并记录道路损坏情况，确保问题能在第一时间得到处置，提高道路维修的及时性和有效性。</w:t>
      </w:r>
    </w:p>
    <w:p>
      <w:pPr>
        <w:pStyle w:val="17"/>
        <w:spacing w:before="0" w:beforeAutospacing="0" w:after="0" w:afterAutospacing="0" w:line="596" w:lineRule="exact"/>
        <w:ind w:left="0" w:firstLineChars="200" w:firstLine="640"/>
        <w:rPr>
          <w:rFonts w:eastAsia="方正仿宋_GBK" w:cs="Times New Roman"/>
        </w:rPr>
      </w:pPr>
      <w:r>
        <w:rPr>
          <w:rFonts w:eastAsia="方正黑体_GBK" w:cs="Times New Roman"/>
        </w:rPr>
        <w:t>三、环境卫生整治工作开展情况</w:t>
      </w:r>
    </w:p>
    <w:p>
      <w:pPr>
        <w:pStyle w:val="17"/>
        <w:spacing w:before="0" w:beforeAutospacing="0" w:after="0" w:afterAutospacing="0" w:line="596" w:lineRule="exact"/>
        <w:ind w:left="0" w:firstLineChars="200" w:firstLine="640"/>
        <w:rPr>
          <w:rFonts w:eastAsia="方正仿宋_GBK" w:cs="Times New Roman"/>
        </w:rPr>
      </w:pPr>
      <w:r>
        <w:rPr>
          <w:rFonts w:eastAsia="方正仿宋_GBK" w:cs="Times New Roman"/>
        </w:rPr>
        <w:t>我局环卫站将加大对以上路段及</w:t>
      </w:r>
      <w:r>
        <w:rPr>
          <w:rFonts w:eastAsia="方正仿宋_GBK" w:cs="Times New Roman"/>
          <w:lang w:eastAsia="zh-CN"/>
        </w:rPr>
        <w:t>嶍</w:t>
      </w:r>
      <w:r>
        <w:rPr>
          <w:rFonts w:eastAsia="方正仿宋_GBK" w:cs="Times New Roman"/>
        </w:rPr>
        <w:t>峨古镇周边的清扫保洁力度，增加清扫频次，配备专用的除尘设备，对道路浮尘进行专项清理，并加强日常巡查考核监管，确保周边环境卫生干净整洁，切实提升县城整体形象。</w:t>
      </w:r>
    </w:p>
    <w:p>
      <w:pPr>
        <w:pStyle w:val="17"/>
        <w:spacing w:before="0" w:beforeAutospacing="0" w:after="0" w:afterAutospacing="0" w:line="596" w:lineRule="exact"/>
        <w:ind w:left="0" w:firstLineChars="200" w:firstLine="640"/>
        <w:rPr>
          <w:rFonts w:eastAsia="方正黑体_GBK" w:cs="Times New Roman"/>
        </w:rPr>
      </w:pPr>
      <w:r>
        <w:rPr>
          <w:rFonts w:eastAsia="方正黑体_GBK" w:cs="Times New Roman"/>
        </w:rPr>
        <w:t>四、打通绕城公路情况</w:t>
      </w:r>
    </w:p>
    <w:p>
      <w:pPr>
        <w:pStyle w:val="17"/>
        <w:spacing w:before="0" w:beforeAutospacing="0" w:after="0" w:afterAutospacing="0" w:line="596" w:lineRule="exact"/>
        <w:ind w:left="0"/>
        <w:rPr>
          <w:rFonts w:eastAsia="方正仿宋_GBK" w:cs="Times New Roman"/>
        </w:rPr>
      </w:pPr>
      <w:r>
        <w:rPr>
          <w:rFonts w:eastAsia="方正仿宋_GBK" w:cs="Times New Roman"/>
        </w:rPr>
        <w:t>目前，打通文碧村</w:t>
      </w:r>
      <w:r>
        <w:rPr>
          <w:rFonts w:eastAsia="方正仿宋_GBK" w:cs="Times New Roman"/>
          <w:lang w:eastAsia="zh-CN"/>
        </w:rPr>
        <w:t>—</w:t>
      </w:r>
      <w:r>
        <w:rPr>
          <w:rFonts w:eastAsia="方正仿宋_GBK" w:cs="Times New Roman"/>
        </w:rPr>
        <w:t>回龙村</w:t>
      </w:r>
      <w:r>
        <w:rPr>
          <w:rFonts w:eastAsia="方正仿宋_GBK" w:cs="Times New Roman"/>
          <w:lang w:eastAsia="zh-CN"/>
        </w:rPr>
        <w:t>—</w:t>
      </w:r>
      <w:r>
        <w:rPr>
          <w:rFonts w:eastAsia="方正仿宋_GBK" w:cs="Times New Roman"/>
        </w:rPr>
        <w:t>玉林村绕城公路工作正在积极推进中，待项目实施完工后，我局将协同交通部门引导大型货运车辆从城外绕行，降低县城路面破损率，缓解县城交通压力。</w:t>
      </w:r>
    </w:p>
    <w:p>
      <w:pPr>
        <w:pStyle w:val="17"/>
        <w:spacing w:before="0" w:beforeAutospacing="0" w:after="0" w:afterAutospacing="0" w:line="596" w:lineRule="exact"/>
        <w:ind w:left="0" w:firstLineChars="200" w:firstLine="640"/>
        <w:rPr>
          <w:rFonts w:eastAsia="方正仿宋_GBK" w:cs="Times New Roman"/>
        </w:rPr>
      </w:pPr>
      <w:r>
        <w:rPr>
          <w:rFonts w:eastAsia="方正仿宋_GBK" w:cs="Times New Roman"/>
        </w:rPr>
        <w:t>再次感谢您对我县工作的关注和支持，欢迎您继续对我们的工作提出宝贵意见和建议。</w:t>
      </w:r>
    </w:p>
    <w:p>
      <w:pPr>
        <w:pStyle w:val="18"/>
        <w:spacing w:before="0" w:beforeAutospacing="0" w:after="0"/>
        <w:ind w:leftChars="800" w:left="2560"/>
        <w:rPr>
          <w:rFonts w:cs="Times New Roman"/>
        </w:rPr>
      </w:pPr>
    </w:p>
    <w:p>
      <w:pPr>
        <w:ind w:left="0"/>
        <w:rPr>
          <w:rFonts w:cs="Times New Roman"/>
        </w:rPr>
      </w:pPr>
    </w:p>
    <w:p>
      <w:pPr>
        <w:pStyle w:val="18"/>
        <w:spacing w:before="0" w:beforeAutospacing="0" w:after="0" w:afterAutospacing="0" w:line="596" w:lineRule="exact"/>
        <w:ind w:leftChars="0" w:left="0"/>
        <w:rPr>
          <w:rFonts w:eastAsia="方正仿宋_GBK" w:cs="Times New Roman"/>
          <w:lang w:val="en-US" w:eastAsia="zh-CN"/>
        </w:rPr>
      </w:pPr>
      <w:r>
        <w:rPr>
          <w:rFonts w:eastAsia="方正仿宋_GBK" w:cs="Times New Roman"/>
          <w:lang w:val="en-US" w:eastAsia="zh-CN"/>
        </w:rPr>
        <w:t xml:space="preserve">                          峨山县综合行政执法局</w:t>
      </w:r>
    </w:p>
    <w:p>
      <w:pPr>
        <w:spacing w:before="0" w:beforeAutospacing="0" w:after="0" w:afterAutospacing="0" w:line="596" w:lineRule="exact"/>
        <w:ind w:left="0"/>
        <w:rPr>
          <w:rFonts w:eastAsia="方正仿宋_GBK" w:cs="Times New Roman"/>
          <w:lang w:val="en-US" w:eastAsia="zh-CN"/>
        </w:rPr>
      </w:pPr>
      <w:r>
        <w:rPr>
          <w:rFonts w:eastAsia="方正仿宋_GBK" w:cs="Times New Roman"/>
          <w:lang w:val="en-US" w:eastAsia="zh-CN"/>
        </w:rPr>
        <w:t xml:space="preserve">                               2025年7月1日</w:t>
      </w:r>
    </w:p>
    <w:p>
      <w:pPr>
        <w:rPr>
          <w:rFonts w:cs="Times New Roman"/>
        </w:rPr>
      </w:pPr>
      <w:r>
        <w:rPr>
          <w:rFonts w:cs="Times New Roman"/>
          <w:lang w:val="en-US" w:eastAsia="zh-CN"/>
        </w:rPr>
        <w:br w:type="page"/>
      </w:r>
    </w:p>
    <w:p>
      <w:pPr>
        <w:spacing w:beforeAutospacing="0" w:afterAutospacing="0" w:line="740" w:lineRule="exact"/>
        <w:jc w:val="center"/>
        <w:rPr>
          <w:rFonts w:eastAsia="方正小标宋_GBK" w:cs="Times New Roman"/>
          <w:sz w:val="44"/>
          <w:szCs w:val="44"/>
        </w:rPr>
      </w:pPr>
      <w:r>
        <w:rPr>
          <w:rFonts w:eastAsia="方正小标宋_GBK" w:cs="Times New Roman"/>
          <w:sz w:val="44"/>
          <w:szCs w:val="44"/>
        </w:rPr>
        <w:t>关于把峨山小海洽地震保护遗迹建成科普教育示范基地的建议</w:t>
      </w:r>
    </w:p>
    <w:p>
      <w:pPr>
        <w:spacing w:beforeAutospacing="0" w:afterAutospacing="0" w:line="740" w:lineRule="exact"/>
        <w:jc w:val="center"/>
        <w:rPr>
          <w:rFonts w:eastAsia="方正楷体_GBK" w:cs="Times New Roman"/>
          <w:sz w:val="32"/>
          <w:szCs w:val="32"/>
          <w:lang w:val="en-US" w:eastAsia="zh-CN"/>
        </w:rPr>
      </w:pPr>
      <w:r>
        <w:rPr>
          <w:rFonts w:eastAsia="方正楷体_GBK" w:cs="Times New Roman"/>
          <w:sz w:val="32"/>
          <w:szCs w:val="32"/>
          <w:lang w:eastAsia="zh-CN"/>
        </w:rPr>
        <w:t>提案者</w:t>
      </w:r>
      <w:r>
        <w:rPr>
          <w:rFonts w:eastAsia="方正楷体_GBK" w:cs="Times New Roman"/>
          <w:sz w:val="32"/>
          <w:szCs w:val="32"/>
          <w:lang w:val="en-US" w:eastAsia="zh-CN"/>
        </w:rPr>
        <w:t xml:space="preserve"> ：科技界</w:t>
      </w:r>
    </w:p>
    <w:p>
      <w:pPr>
        <w:spacing w:line="400" w:lineRule="exact"/>
        <w:jc w:val="center"/>
        <w:rPr>
          <w:rFonts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beforeAutospacing="0" w:after="0" w:afterAutospacing="0" w:line="596" w:lineRule="exact"/>
        <w:ind w:firstLineChars="200" w:firstLine="640"/>
        <w:contextualSpacing w:val="0"/>
        <w:textAlignment w:val="auto"/>
        <w:outlineLvl w:val="9"/>
        <w:rPr>
          <w:rFonts w:eastAsia="方正仿宋_GBK" w:cs="Times New Roman"/>
          <w:b w:val="0"/>
          <w:bCs/>
          <w:lang w:val="en-US" w:eastAsia="zh-CN"/>
        </w:rPr>
      </w:pPr>
      <w:r>
        <w:rPr>
          <w:rFonts w:eastAsia="方正仿宋_GBK" w:cs="Times New Roman"/>
          <w:b/>
        </w:rPr>
        <w:t>案由：</w:t>
      </w:r>
      <w:r>
        <w:rPr>
          <w:rFonts w:eastAsia="方正仿宋_GBK" w:cs="Times New Roman"/>
          <w:b w:val="0"/>
          <w:bCs/>
          <w:lang w:eastAsia="zh-CN"/>
        </w:rPr>
        <w:t>峨山地处滇中，哀牢山山脉东麓，多高山峡谷，以地质构造而言，</w:t>
      </w:r>
      <w:r>
        <w:rPr>
          <w:rFonts w:eastAsia="方正仿宋_GBK" w:cs="Times New Roman"/>
          <w:b w:val="0"/>
          <w:bCs/>
          <w:lang w:val="en-US" w:eastAsia="zh-CN"/>
        </w:rPr>
        <w:t>位于云南山字构造中部，处在中国南北地震构造带南段，居现代构造活动强烈的川滇菱形断块东南边缘，夹持于小江断裂与红河断裂之间，境内发育的断裂有曲江断裂、楚雄-化念断裂、化念-石屏断裂。根据历史资料记载我县境内1500年至今发生5.0级以上地震6次，是云南省内曾发生过2次7级以上地震县区之一，1970年1月5日凌时晨4分，通海-峨山发生7.8级大地震，是云南省190年来最大的一次地震，地震造成15621人死亡，其中峨山受灾严重村子160个（重灾43个），死亡人数3191人，受伤4637人，死绝户218户，房屋倒塌41742间，家畜死亡3463头（只、匹），现状忍不惨睹。震中位于小街街道梅子树村，该次地震造成了牛白甸村委会小海洽地裂缝带，地震裂缝总体走向北西55°，裂缝长约140米，单条裂缝最宽处达60厘米，可见深度1.6米。为了把地震后造成的痕迹完整地保留下来，为国家地震科研提供三角、水准、地形变依据，1986年1月16日峨山彝族自治县人民政府发布公告，将位于小海洽地震断裂痕迹附近的约5.5亩土地，列为峨山县大地震遗址保护区。自保护区建立以来，经多方筹措资金，建设了探槽保护展厅，以及地震后造成的地裂缝、鼓包等典型遗迹保护用房，建设了大门、围墙、过道等附属设施。保护区建设及使用，受到了各级各部门肯定，先后承接了由商务部主办、云南省地震局承办的“发展中国家地震学与地震工程培训班”和第一届中国构造地质学与地球动力学青年论坛、全国地震地质培训班学员的参观考察教学任务，来自埃塞俄比亚、汤加、委内瑞拉、毛里求斯等20多个发展中国家的60多名学员以及中国科技大学、北京大学等高校专家学者先后到峨山地震遗址保护区参观考察，为峨山地震事业的发展提供了不可磨灭的功绩。</w:t>
      </w:r>
    </w:p>
    <w:p>
      <w:pPr>
        <w:keepNext w:val="0"/>
        <w:keepLines w:val="0"/>
        <w:pageBreakBefore w:val="0"/>
        <w:widowControl/>
        <w:suppressLineNumbers w:val="0"/>
        <w:suppressAutoHyphens w:val="0"/>
        <w:spacing w:beforeAutospacing="0" w:after="0" w:afterAutospacing="0" w:line="596" w:lineRule="exact"/>
        <w:ind w:firstLineChars="200" w:firstLine="640"/>
        <w:jc w:val="left"/>
        <w:rPr>
          <w:rFonts w:eastAsia="方正仿宋_GBK" w:cs="Times New Roman"/>
          <w:b/>
        </w:rPr>
      </w:pPr>
      <w:r>
        <w:rPr>
          <w:rFonts w:eastAsia="方正仿宋_GBK" w:cs="Times New Roman"/>
          <w:b/>
        </w:rPr>
        <w:t>建议：</w:t>
      </w:r>
    </w:p>
    <w:p>
      <w:pPr>
        <w:pStyle w:val="32"/>
        <w:spacing w:beforeAutospacing="0" w:after="0" w:afterAutospacing="0" w:line="596" w:lineRule="exact"/>
        <w:ind w:firstLineChars="200" w:firstLine="640"/>
        <w:rPr>
          <w:rFonts w:eastAsia="方正仿宋_GBK" w:cs="Times New Roman"/>
          <w:b w:val="0"/>
          <w:bCs/>
          <w:lang w:val="en-US" w:eastAsia="zh-CN"/>
        </w:rPr>
      </w:pPr>
      <w:r>
        <w:rPr>
          <w:rFonts w:eastAsia="方正仿宋_GBK" w:cs="Times New Roman"/>
          <w:b w:val="0"/>
          <w:bCs/>
          <w:lang w:val="en-US" w:eastAsia="zh-CN"/>
        </w:rPr>
        <w:t>为了进一步扩大防震减灾科普知识宣传，加强地震遗址监测和地震前兆观测设施、地震观测环境的保护工作，建议把峨山小海洽地震遗址保护区建设成为科普教育示范基地。</w:t>
      </w:r>
    </w:p>
    <w:p>
      <w:pPr>
        <w:rPr>
          <w:rFonts w:eastAsia="方正仿宋_GBK" w:cs="Times New Roman"/>
          <w:bCs/>
        </w:rPr>
      </w:pPr>
      <w:r>
        <w:rPr>
          <w:rFonts w:eastAsia="方正仿宋_GBK" w:cs="Times New Roman"/>
          <w:b w:val="0"/>
          <w:bCs/>
          <w:lang w:val="en-US" w:eastAsia="zh-CN"/>
        </w:rPr>
        <w:br w:type="page"/>
      </w:r>
    </w:p>
    <w:p>
      <w:pPr>
        <w:spacing w:beforeAutospacing="0" w:afterAutospacing="0" w:line="740" w:lineRule="exact"/>
        <w:jc w:val="center"/>
        <w:rPr>
          <w:rFonts w:eastAsia="方正小标宋_GBK" w:cs="Times New Roman"/>
          <w:sz w:val="44"/>
          <w:szCs w:val="44"/>
        </w:rPr>
      </w:pPr>
      <w:r>
        <w:rPr>
          <w:rFonts w:eastAsia="方正小标宋_GBK" w:cs="Times New Roman"/>
          <w:sz w:val="44"/>
          <w:szCs w:val="44"/>
        </w:rPr>
        <w:t>峨山县</w:t>
      </w:r>
      <w:r>
        <w:rPr>
          <w:rFonts w:eastAsia="方正小标宋_GBK" w:cs="Times New Roman"/>
          <w:sz w:val="44"/>
          <w:szCs w:val="44"/>
          <w:lang w:val="en-US" w:eastAsia="zh-CN"/>
        </w:rPr>
        <w:t>防震减灾局</w:t>
      </w:r>
      <w:r>
        <w:rPr>
          <w:rFonts w:eastAsia="方正小标宋_GBK" w:cs="Times New Roman"/>
          <w:sz w:val="44"/>
          <w:szCs w:val="44"/>
        </w:rPr>
        <w:t>关于对峨山县政协第</w:t>
      </w:r>
      <w:r>
        <w:rPr>
          <w:rFonts w:eastAsia="方正小标宋_GBK" w:cs="Times New Roman"/>
          <w:sz w:val="44"/>
          <w:szCs w:val="44"/>
          <w:lang w:val="en-US" w:eastAsia="zh-CN"/>
        </w:rPr>
        <w:t>十</w:t>
      </w:r>
      <w:r>
        <w:rPr>
          <w:rFonts w:eastAsia="方正小标宋_GBK" w:cs="Times New Roman"/>
          <w:sz w:val="44"/>
          <w:szCs w:val="44"/>
        </w:rPr>
        <w:t>届</w:t>
      </w:r>
    </w:p>
    <w:p>
      <w:pPr>
        <w:spacing w:beforeAutospacing="0" w:afterAutospacing="0" w:line="740" w:lineRule="exact"/>
        <w:jc w:val="center"/>
        <w:rPr>
          <w:rFonts w:eastAsia="方正小标宋_GBK" w:cs="Times New Roman"/>
          <w:sz w:val="44"/>
          <w:szCs w:val="44"/>
        </w:rPr>
      </w:pPr>
      <w:r>
        <w:rPr>
          <w:rFonts w:eastAsia="方正小标宋_GBK" w:cs="Times New Roman"/>
          <w:sz w:val="44"/>
          <w:szCs w:val="44"/>
          <w:lang w:val="en-US" w:eastAsia="zh-CN"/>
        </w:rPr>
        <w:t>四</w:t>
      </w:r>
      <w:r>
        <w:rPr>
          <w:rFonts w:eastAsia="方正小标宋_GBK" w:cs="Times New Roman"/>
          <w:sz w:val="44"/>
          <w:szCs w:val="44"/>
        </w:rPr>
        <w:t>次会议第16号提案答复的函</w:t>
      </w:r>
    </w:p>
    <w:p>
      <w:pPr>
        <w:spacing w:beforeAutospacing="0" w:afterAutospacing="0" w:line="400" w:lineRule="exact"/>
        <w:rPr>
          <w:rFonts w:eastAsia="方正仿宋_GBK" w:cs="Times New Roman"/>
          <w:sz w:val="32"/>
          <w:szCs w:val="32"/>
        </w:rPr>
      </w:pPr>
    </w:p>
    <w:p>
      <w:pPr>
        <w:spacing w:beforeAutospacing="0" w:afterAutospacing="0" w:line="596" w:lineRule="exact"/>
        <w:ind w:left="0" w:firstLine="0"/>
        <w:rPr>
          <w:rFonts w:eastAsia="方正仿宋_GBK" w:cs="Times New Roman"/>
          <w:sz w:val="32"/>
          <w:szCs w:val="32"/>
        </w:rPr>
      </w:pPr>
      <w:r>
        <w:rPr>
          <w:rFonts w:eastAsia="方正仿宋_GBK" w:cs="Times New Roman"/>
          <w:sz w:val="32"/>
          <w:szCs w:val="32"/>
          <w:lang w:val="en-US" w:eastAsia="zh-CN"/>
        </w:rPr>
        <w:t>县政协科技界</w:t>
      </w:r>
      <w:r>
        <w:rPr>
          <w:rFonts w:eastAsia="方正仿宋_GBK" w:cs="Times New Roman"/>
          <w:sz w:val="32"/>
          <w:szCs w:val="32"/>
        </w:rPr>
        <w:t>委员：</w:t>
      </w:r>
    </w:p>
    <w:p>
      <w:pPr>
        <w:spacing w:beforeAutospacing="0" w:afterAutospacing="0" w:line="596" w:lineRule="exact"/>
        <w:ind w:left="0" w:firstLineChars="200" w:firstLine="640"/>
        <w:rPr>
          <w:rFonts w:eastAsia="方正仿宋_GBK" w:cs="Times New Roman"/>
          <w:sz w:val="32"/>
          <w:szCs w:val="32"/>
        </w:rPr>
      </w:pPr>
      <w:r>
        <w:rPr>
          <w:rFonts w:eastAsia="方正仿宋_GBK" w:cs="Times New Roman"/>
          <w:sz w:val="32"/>
          <w:szCs w:val="32"/>
        </w:rPr>
        <w:t>您</w:t>
      </w:r>
      <w:r>
        <w:rPr>
          <w:rFonts w:eastAsia="方正仿宋_GBK" w:cs="Times New Roman"/>
          <w:sz w:val="32"/>
          <w:szCs w:val="32"/>
          <w:lang w:val="en-US" w:eastAsia="zh-CN"/>
        </w:rPr>
        <w:t>们</w:t>
      </w:r>
      <w:r>
        <w:rPr>
          <w:rFonts w:eastAsia="方正仿宋_GBK" w:cs="Times New Roman"/>
          <w:sz w:val="32"/>
          <w:szCs w:val="32"/>
        </w:rPr>
        <w:t>提出的《关于把峨山小海洽地震保护遗迹建成科普教育示范基地的建议》，已交由我</w:t>
      </w:r>
      <w:r>
        <w:rPr>
          <w:rFonts w:eastAsia="方正仿宋_GBK" w:cs="Times New Roman"/>
          <w:sz w:val="32"/>
          <w:szCs w:val="32"/>
          <w:lang w:val="en-US" w:eastAsia="zh-CN"/>
        </w:rPr>
        <w:t>局办理</w:t>
      </w:r>
      <w:r>
        <w:rPr>
          <w:rFonts w:eastAsia="方正仿宋_GBK" w:cs="Times New Roman"/>
          <w:sz w:val="32"/>
          <w:szCs w:val="32"/>
        </w:rPr>
        <w:t>，</w:t>
      </w:r>
      <w:r>
        <w:rPr>
          <w:rFonts w:eastAsia="方正仿宋_GBK" w:cs="Times New Roman"/>
          <w:sz w:val="32"/>
          <w:szCs w:val="32"/>
          <w:lang w:val="en-US" w:eastAsia="zh-CN"/>
        </w:rPr>
        <w:t>感谢委员们对我县防震减灾工作的关心和支持！经与协办单位县科协共同认真研究，</w:t>
      </w:r>
      <w:r>
        <w:rPr>
          <w:rFonts w:eastAsia="方正仿宋_GBK" w:cs="Times New Roman"/>
          <w:sz w:val="32"/>
          <w:szCs w:val="32"/>
        </w:rPr>
        <w:t>现答复如下：</w:t>
      </w:r>
    </w:p>
    <w:p>
      <w:pPr>
        <w:spacing w:beforeAutospacing="0" w:afterAutospacing="0" w:line="596" w:lineRule="exact"/>
        <w:ind w:left="0" w:firstLineChars="200" w:firstLine="640"/>
        <w:rPr>
          <w:rFonts w:eastAsia="方正仿宋_GBK" w:cs="Times New Roman"/>
          <w:sz w:val="32"/>
          <w:szCs w:val="32"/>
          <w:lang w:val="en-US" w:eastAsia="zh-CN"/>
        </w:rPr>
      </w:pPr>
      <w:r>
        <w:rPr>
          <w:rFonts w:eastAsia="方正仿宋_GBK" w:cs="Times New Roman"/>
          <w:sz w:val="32"/>
          <w:szCs w:val="32"/>
        </w:rPr>
        <w:t>峨山县防震减灾局为县人民政府直属正科级事业单位，核定事业编制8个，实有在编在岗7人。在县委、县政府的领导下，全面履行地震监测预报、震灾预防、震灾处置、科普宣传等相关工作职责。</w:t>
      </w:r>
      <w:r>
        <w:rPr>
          <w:rFonts w:eastAsia="方正仿宋_GBK" w:cs="Times New Roman"/>
          <w:sz w:val="32"/>
          <w:szCs w:val="32"/>
          <w:lang w:val="en-US" w:eastAsia="zh-CN"/>
        </w:rPr>
        <w:t>1970年7.8级大地震小海洽地震遗迹保护区的建设，多年来一直是我局的重点工作之一。</w:t>
      </w:r>
    </w:p>
    <w:p>
      <w:pPr>
        <w:spacing w:beforeAutospacing="0" w:afterAutospacing="0" w:line="596" w:lineRule="exact"/>
        <w:ind w:left="0" w:firstLineChars="200" w:firstLine="640"/>
        <w:rPr>
          <w:rFonts w:eastAsia="方正黑体_GBK" w:cs="Times New Roman"/>
          <w:sz w:val="32"/>
          <w:szCs w:val="32"/>
        </w:rPr>
      </w:pPr>
      <w:r>
        <w:rPr>
          <w:rFonts w:eastAsia="方正黑体_GBK" w:cs="Times New Roman"/>
          <w:sz w:val="32"/>
          <w:szCs w:val="32"/>
        </w:rPr>
        <w:t>一、地震遗迹保护与利用的现状</w:t>
      </w:r>
    </w:p>
    <w:p>
      <w:pPr>
        <w:spacing w:beforeAutospacing="0" w:afterAutospacing="0" w:line="596" w:lineRule="exact"/>
        <w:ind w:left="0" w:firstLineChars="200" w:firstLine="640"/>
        <w:rPr>
          <w:rFonts w:eastAsia="方正仿宋_GBK" w:cs="Times New Roman"/>
          <w:sz w:val="32"/>
          <w:szCs w:val="32"/>
        </w:rPr>
      </w:pPr>
      <w:r>
        <w:rPr>
          <w:rFonts w:eastAsia="方正仿宋_GBK" w:cs="Times New Roman"/>
          <w:sz w:val="32"/>
          <w:szCs w:val="32"/>
        </w:rPr>
        <w:t>1970年1月5日在通海—峨山一带发生7.8级强烈地震，地震造成了牛白甸村委会小海洽地裂缝带，1986年1月16日峨山彝族自治县人民政府发布公告，将断裂痕迹列为峨山县大地震遗址保护区</w:t>
      </w:r>
      <w:r>
        <w:rPr>
          <w:rFonts w:eastAsia="方正仿宋_GBK" w:cs="Times New Roman"/>
          <w:sz w:val="32"/>
          <w:szCs w:val="32"/>
          <w:lang w:eastAsia="zh-CN"/>
        </w:rPr>
        <w:t>。</w:t>
      </w:r>
      <w:r>
        <w:rPr>
          <w:rFonts w:eastAsia="方正仿宋_GBK" w:cs="Times New Roman"/>
          <w:sz w:val="32"/>
          <w:szCs w:val="32"/>
          <w:lang w:val="en-US" w:eastAsia="zh-CN"/>
        </w:rPr>
        <w:t>该</w:t>
      </w:r>
      <w:r>
        <w:rPr>
          <w:rFonts w:eastAsia="方正仿宋_GBK" w:cs="Times New Roman"/>
          <w:sz w:val="32"/>
          <w:szCs w:val="32"/>
        </w:rPr>
        <w:t>遗迹是重要的地质和灾害历史见证，具有较高的科学研究和科普教育价值。2013年以来我局积极争取上级投入100余万元资金，逐步将保护区建设成为全省地震科普、科研、现场教学、实习基地。目前已</w:t>
      </w:r>
      <w:r>
        <w:rPr>
          <w:rFonts w:eastAsia="方正仿宋_GBK" w:cs="Times New Roman"/>
          <w:sz w:val="32"/>
          <w:szCs w:val="32"/>
          <w:lang w:val="en-US" w:eastAsia="zh-CN"/>
        </w:rPr>
        <w:t>承接20多个国家60多名“</w:t>
      </w:r>
      <w:r>
        <w:rPr>
          <w:rFonts w:eastAsia="方正仿宋_GBK" w:cs="Times New Roman"/>
          <w:sz w:val="32"/>
          <w:szCs w:val="32"/>
        </w:rPr>
        <w:t>发展中国家地震学与地震工程培训班</w:t>
      </w:r>
      <w:r>
        <w:rPr>
          <w:rFonts w:eastAsia="方正仿宋_GBK" w:cs="Times New Roman"/>
          <w:sz w:val="32"/>
          <w:szCs w:val="32"/>
          <w:lang w:val="en-US" w:eastAsia="zh-CN"/>
        </w:rPr>
        <w:t>”、“</w:t>
      </w:r>
      <w:r>
        <w:rPr>
          <w:rFonts w:eastAsia="方正仿宋_GBK" w:cs="Times New Roman"/>
          <w:sz w:val="32"/>
          <w:szCs w:val="32"/>
        </w:rPr>
        <w:t>中国第一届构造地质学与地球动力学青年学生论坛</w:t>
      </w:r>
      <w:r>
        <w:rPr>
          <w:rFonts w:eastAsia="方正仿宋_GBK" w:cs="Times New Roman"/>
          <w:sz w:val="32"/>
          <w:szCs w:val="32"/>
          <w:lang w:val="en-US" w:eastAsia="zh-CN"/>
        </w:rPr>
        <w:t>”，</w:t>
      </w:r>
      <w:r>
        <w:rPr>
          <w:rFonts w:eastAsia="方正仿宋_GBK" w:cs="Times New Roman"/>
          <w:sz w:val="32"/>
          <w:szCs w:val="32"/>
        </w:rPr>
        <w:t>以及北京大学、中国科大、云南大学</w:t>
      </w:r>
      <w:r>
        <w:rPr>
          <w:rFonts w:eastAsia="方正仿宋_GBK" w:cs="Times New Roman"/>
          <w:sz w:val="32"/>
          <w:szCs w:val="32"/>
          <w:lang w:eastAsia="zh-CN"/>
        </w:rPr>
        <w:t>、</w:t>
      </w:r>
      <w:r>
        <w:rPr>
          <w:rFonts w:eastAsia="方正仿宋_GBK" w:cs="Times New Roman"/>
          <w:sz w:val="32"/>
          <w:szCs w:val="32"/>
          <w:lang w:val="en-US" w:eastAsia="zh-CN"/>
        </w:rPr>
        <w:t>中国地质大学</w:t>
      </w:r>
      <w:r>
        <w:rPr>
          <w:rFonts w:eastAsia="方正仿宋_GBK" w:cs="Times New Roman"/>
          <w:sz w:val="32"/>
          <w:szCs w:val="32"/>
        </w:rPr>
        <w:t>师生</w:t>
      </w:r>
      <w:r>
        <w:rPr>
          <w:rFonts w:eastAsia="方正仿宋_GBK" w:cs="Times New Roman"/>
          <w:sz w:val="32"/>
          <w:szCs w:val="32"/>
          <w:lang w:val="en-US" w:eastAsia="zh-CN"/>
        </w:rPr>
        <w:t>等实地</w:t>
      </w:r>
      <w:r>
        <w:rPr>
          <w:rFonts w:eastAsia="方正仿宋_GBK" w:cs="Times New Roman"/>
          <w:sz w:val="32"/>
          <w:szCs w:val="32"/>
        </w:rPr>
        <w:t>参观考察</w:t>
      </w:r>
      <w:r>
        <w:rPr>
          <w:rFonts w:eastAsia="方正仿宋_GBK" w:cs="Times New Roman"/>
          <w:sz w:val="32"/>
          <w:szCs w:val="32"/>
          <w:lang w:val="en-US" w:eastAsia="zh-CN"/>
        </w:rPr>
        <w:t>活动</w:t>
      </w:r>
      <w:r>
        <w:rPr>
          <w:rFonts w:eastAsia="方正仿宋_GBK" w:cs="Times New Roman"/>
          <w:sz w:val="32"/>
          <w:szCs w:val="32"/>
        </w:rPr>
        <w:t>。</w:t>
      </w:r>
    </w:p>
    <w:p>
      <w:pPr>
        <w:spacing w:beforeAutospacing="0" w:afterAutospacing="0" w:line="596" w:lineRule="exact"/>
        <w:ind w:left="0" w:firstLineChars="200" w:firstLine="640"/>
        <w:rPr>
          <w:rFonts w:eastAsia="方正仿宋_GBK" w:cs="Times New Roman"/>
          <w:sz w:val="32"/>
          <w:szCs w:val="32"/>
        </w:rPr>
      </w:pPr>
      <w:r>
        <w:rPr>
          <w:rFonts w:eastAsia="方正仿宋_GBK" w:cs="Times New Roman"/>
          <w:sz w:val="32"/>
          <w:szCs w:val="32"/>
        </w:rPr>
        <w:t>2024年峨山县防震减灾局积极与云南大学地球科学学院合作，进一步扩大水晶山地震监测站、1970年7.8级大地震小海洽遗址等教学培训宣传力度，7月双方签订了《共建教学实践基地协议书》，并进行了挂牌。</w:t>
      </w:r>
    </w:p>
    <w:p>
      <w:pPr>
        <w:spacing w:beforeAutospacing="0" w:afterAutospacing="0" w:line="596" w:lineRule="exact"/>
        <w:ind w:left="0" w:firstLineChars="200" w:firstLine="640"/>
        <w:rPr>
          <w:rFonts w:eastAsia="方正仿宋_GBK" w:cs="Times New Roman"/>
          <w:sz w:val="32"/>
          <w:szCs w:val="32"/>
        </w:rPr>
      </w:pPr>
      <w:r>
        <w:rPr>
          <w:rFonts w:eastAsia="方正仿宋_GBK" w:cs="Times New Roman"/>
          <w:sz w:val="32"/>
          <w:szCs w:val="32"/>
          <w:lang w:val="en-US" w:eastAsia="zh-CN"/>
        </w:rPr>
        <w:t>根据2024年12月印发的《</w:t>
      </w:r>
      <w:r>
        <w:rPr>
          <w:rFonts w:eastAsia="方正仿宋_GBK" w:cs="Times New Roman"/>
          <w:sz w:val="32"/>
          <w:szCs w:val="32"/>
        </w:rPr>
        <w:t>玉溪市科学技术协会关于认定和命名2024年基层科普组织及科普服务点的通知</w:t>
      </w:r>
      <w:r>
        <w:rPr>
          <w:rFonts w:eastAsia="方正仿宋_GBK" w:cs="Times New Roman"/>
          <w:sz w:val="32"/>
          <w:szCs w:val="32"/>
          <w:lang w:val="en-US" w:eastAsia="zh-CN"/>
        </w:rPr>
        <w:t>》文件精神，1970年7.8级大地震峨山县小海洽地震遗迹保护区被命名为科普教育基地。</w:t>
      </w:r>
    </w:p>
    <w:p>
      <w:pPr>
        <w:spacing w:beforeAutospacing="0" w:afterAutospacing="0" w:line="596" w:lineRule="exact"/>
        <w:ind w:left="0" w:firstLineChars="200" w:firstLine="640"/>
        <w:rPr>
          <w:rFonts w:eastAsia="方正黑体_GBK" w:cs="Times New Roman"/>
          <w:sz w:val="32"/>
          <w:szCs w:val="32"/>
          <w:lang w:val="en-US" w:eastAsia="zh-CN"/>
        </w:rPr>
      </w:pPr>
      <w:r>
        <w:rPr>
          <w:rFonts w:eastAsia="方正黑体_GBK" w:cs="Times New Roman"/>
          <w:sz w:val="32"/>
          <w:szCs w:val="32"/>
        </w:rPr>
        <w:t>二、</w:t>
      </w:r>
      <w:r>
        <w:rPr>
          <w:rFonts w:eastAsia="方正黑体_GBK" w:cs="Times New Roman"/>
          <w:sz w:val="32"/>
          <w:szCs w:val="32"/>
          <w:lang w:val="en-US" w:eastAsia="zh-CN"/>
        </w:rPr>
        <w:t>存在困难和不足</w:t>
      </w:r>
    </w:p>
    <w:p>
      <w:pPr>
        <w:spacing w:beforeAutospacing="0" w:afterAutospacing="0" w:line="596" w:lineRule="exact"/>
        <w:ind w:left="0" w:firstLineChars="200" w:firstLine="640"/>
        <w:rPr>
          <w:rFonts w:eastAsia="方正仿宋_GBK" w:cs="Times New Roman"/>
          <w:sz w:val="32"/>
          <w:szCs w:val="32"/>
          <w:lang w:val="en-US" w:eastAsia="zh-CN"/>
        </w:rPr>
      </w:pPr>
      <w:r>
        <w:rPr>
          <w:rFonts w:eastAsia="方正仿宋_GBK" w:cs="Times New Roman"/>
          <w:sz w:val="32"/>
          <w:szCs w:val="32"/>
        </w:rPr>
        <w:t>由于资金、技术等因素，</w:t>
      </w:r>
      <w:r>
        <w:rPr>
          <w:rFonts w:eastAsia="方正仿宋_GBK" w:cs="Times New Roman"/>
          <w:sz w:val="32"/>
          <w:szCs w:val="32"/>
          <w:lang w:val="en-US" w:eastAsia="zh-CN"/>
        </w:rPr>
        <w:t>1970年7.8级大地震峨山县小海洽地震遗迹保护区尚未形成系统化、规模化的科普教育基地。主要表现为：科普设施简陋，缺乏互动性和体验感；教育功能单一，未形成完整的科普体系；管理机制不健全，专业讲解力量薄弱；宣传推广不足，社会知晓率较低。</w:t>
      </w:r>
    </w:p>
    <w:p>
      <w:pPr>
        <w:spacing w:beforeAutospacing="0" w:afterAutospacing="0" w:line="596" w:lineRule="exact"/>
        <w:ind w:left="0" w:firstLineChars="200" w:firstLine="640"/>
        <w:rPr>
          <w:rFonts w:eastAsia="方正黑体_GBK" w:cs="Times New Roman"/>
          <w:sz w:val="32"/>
          <w:szCs w:val="32"/>
          <w:lang w:val="en-US"/>
        </w:rPr>
      </w:pPr>
      <w:r>
        <w:rPr>
          <w:rFonts w:eastAsia="方正黑体_GBK" w:cs="Times New Roman"/>
          <w:sz w:val="32"/>
          <w:szCs w:val="32"/>
        </w:rPr>
        <w:t>三、</w:t>
      </w:r>
      <w:r>
        <w:rPr>
          <w:rFonts w:eastAsia="方正黑体_GBK" w:cs="Times New Roman"/>
          <w:sz w:val="32"/>
          <w:szCs w:val="32"/>
          <w:lang w:val="en-US" w:eastAsia="zh-CN"/>
        </w:rPr>
        <w:t>进一步扩大</w:t>
      </w:r>
      <w:r>
        <w:rPr>
          <w:rFonts w:eastAsia="方正黑体_GBK" w:cs="Times New Roman"/>
          <w:sz w:val="32"/>
          <w:szCs w:val="32"/>
        </w:rPr>
        <w:t>科普教育示范基地</w:t>
      </w:r>
      <w:r>
        <w:rPr>
          <w:rFonts w:eastAsia="方正黑体_GBK" w:cs="Times New Roman"/>
          <w:sz w:val="32"/>
          <w:szCs w:val="32"/>
          <w:lang w:val="en-US" w:eastAsia="zh-CN"/>
        </w:rPr>
        <w:t>建设</w:t>
      </w:r>
      <w:r>
        <w:rPr>
          <w:rFonts w:eastAsia="方正黑体_GBK" w:cs="Times New Roman"/>
          <w:sz w:val="32"/>
          <w:szCs w:val="32"/>
        </w:rPr>
        <w:t>的</w:t>
      </w:r>
      <w:r>
        <w:rPr>
          <w:rFonts w:eastAsia="方正黑体_GBK" w:cs="Times New Roman"/>
          <w:sz w:val="32"/>
          <w:szCs w:val="32"/>
          <w:lang w:val="en-US" w:eastAsia="zh-CN"/>
        </w:rPr>
        <w:t>工作计划</w:t>
      </w:r>
    </w:p>
    <w:p>
      <w:pPr>
        <w:spacing w:beforeAutospacing="0" w:afterAutospacing="0" w:line="596" w:lineRule="exact"/>
        <w:ind w:left="0" w:firstLineChars="200" w:firstLine="640"/>
        <w:rPr>
          <w:rFonts w:eastAsia="方正仿宋_GBK" w:cs="Times New Roman"/>
          <w:sz w:val="32"/>
          <w:szCs w:val="32"/>
        </w:rPr>
      </w:pPr>
      <w:r>
        <w:rPr>
          <w:rFonts w:eastAsia="方正仿宋_GBK" w:cs="Times New Roman"/>
          <w:sz w:val="32"/>
          <w:szCs w:val="32"/>
        </w:rPr>
        <w:t>您</w:t>
      </w:r>
      <w:r>
        <w:rPr>
          <w:rFonts w:eastAsia="方正仿宋_GBK" w:cs="Times New Roman"/>
          <w:sz w:val="32"/>
          <w:szCs w:val="32"/>
          <w:lang w:val="en-US" w:eastAsia="zh-CN"/>
        </w:rPr>
        <w:t>们</w:t>
      </w:r>
      <w:r>
        <w:rPr>
          <w:rFonts w:eastAsia="方正仿宋_GBK" w:cs="Times New Roman"/>
          <w:sz w:val="32"/>
          <w:szCs w:val="32"/>
        </w:rPr>
        <w:t>提出的建议具有重要现实意义。建设地震遗迹科普教育基地，既能提升公众防灾减灾意识，又能促进科学文化</w:t>
      </w:r>
      <w:r>
        <w:rPr>
          <w:rFonts w:eastAsia="方正仿宋_GBK" w:cs="Times New Roman"/>
          <w:sz w:val="32"/>
          <w:szCs w:val="32"/>
          <w:lang w:val="en-US" w:eastAsia="zh-CN"/>
        </w:rPr>
        <w:t>的</w:t>
      </w:r>
      <w:r>
        <w:rPr>
          <w:rFonts w:eastAsia="方正仿宋_GBK" w:cs="Times New Roman"/>
          <w:sz w:val="32"/>
          <w:szCs w:val="32"/>
        </w:rPr>
        <w:t>传播。目前，我局已将该建议纳入“十</w:t>
      </w:r>
      <w:r>
        <w:rPr>
          <w:rFonts w:eastAsia="方正仿宋_GBK" w:cs="Times New Roman"/>
          <w:sz w:val="32"/>
          <w:szCs w:val="32"/>
          <w:lang w:val="en-US" w:eastAsia="zh-CN"/>
        </w:rPr>
        <w:t>五</w:t>
      </w:r>
      <w:r>
        <w:rPr>
          <w:rFonts w:eastAsia="方正仿宋_GBK" w:cs="Times New Roman"/>
          <w:sz w:val="32"/>
          <w:szCs w:val="32"/>
        </w:rPr>
        <w:t>五”防震减灾规划重点项目库，并积极争取上级专项资金支持。同时，拟联合县</w:t>
      </w:r>
      <w:r>
        <w:rPr>
          <w:rFonts w:eastAsia="方正仿宋_GBK" w:cs="Times New Roman"/>
          <w:sz w:val="32"/>
          <w:szCs w:val="32"/>
          <w:lang w:val="en-US" w:eastAsia="zh-CN"/>
        </w:rPr>
        <w:t>级相关</w:t>
      </w:r>
      <w:r>
        <w:rPr>
          <w:rFonts w:eastAsia="方正仿宋_GBK" w:cs="Times New Roman"/>
          <w:sz w:val="32"/>
          <w:szCs w:val="32"/>
        </w:rPr>
        <w:t>部门，整合现有资源，分阶段推进以下工作：</w:t>
      </w:r>
    </w:p>
    <w:p>
      <w:pPr>
        <w:spacing w:beforeAutospacing="0" w:afterAutospacing="0" w:line="596" w:lineRule="exact"/>
        <w:ind w:left="0" w:firstLineChars="200" w:firstLine="640"/>
        <w:rPr>
          <w:rFonts w:eastAsia="方正仿宋_GBK" w:cs="Times New Roman"/>
          <w:sz w:val="32"/>
          <w:szCs w:val="32"/>
        </w:rPr>
      </w:pPr>
      <w:r>
        <w:rPr>
          <w:rFonts w:eastAsia="方正仿宋_GBK" w:cs="Times New Roman"/>
          <w:sz w:val="32"/>
          <w:szCs w:val="32"/>
        </w:rPr>
        <w:t>科学规划</w:t>
      </w:r>
      <w:r>
        <w:rPr>
          <w:rFonts w:eastAsia="方正仿宋_GBK" w:cs="Times New Roman"/>
          <w:sz w:val="32"/>
          <w:szCs w:val="32"/>
          <w:lang w:eastAsia="zh-CN"/>
        </w:rPr>
        <w:t>。</w:t>
      </w:r>
      <w:r>
        <w:rPr>
          <w:rFonts w:eastAsia="方正仿宋_GBK" w:cs="Times New Roman"/>
          <w:sz w:val="32"/>
          <w:szCs w:val="32"/>
        </w:rPr>
        <w:t>委托专业机构对遗迹进行地质评估和科普价值论证，制定建设方案。</w:t>
      </w:r>
    </w:p>
    <w:p>
      <w:pPr>
        <w:spacing w:beforeAutospacing="0" w:afterAutospacing="0" w:line="596" w:lineRule="exact"/>
        <w:ind w:left="0" w:firstLineChars="200" w:firstLine="640"/>
        <w:rPr>
          <w:rFonts w:eastAsia="方正仿宋_GBK" w:cs="Times New Roman"/>
          <w:sz w:val="32"/>
          <w:szCs w:val="32"/>
        </w:rPr>
      </w:pPr>
      <w:r>
        <w:rPr>
          <w:rFonts w:eastAsia="方正仿宋_GBK" w:cs="Times New Roman"/>
          <w:sz w:val="32"/>
          <w:szCs w:val="32"/>
        </w:rPr>
        <w:t>功能提升</w:t>
      </w:r>
      <w:r>
        <w:rPr>
          <w:rFonts w:eastAsia="方正仿宋_GBK" w:cs="Times New Roman"/>
          <w:sz w:val="32"/>
          <w:szCs w:val="32"/>
          <w:lang w:eastAsia="zh-CN"/>
        </w:rPr>
        <w:t>。</w:t>
      </w:r>
      <w:r>
        <w:rPr>
          <w:rFonts w:eastAsia="方正仿宋_GBK" w:cs="Times New Roman"/>
          <w:sz w:val="32"/>
          <w:szCs w:val="32"/>
        </w:rPr>
        <w:t>增设科普展板、互动体验设施及数字化展示平台，增强教育效果。</w:t>
      </w:r>
    </w:p>
    <w:p>
      <w:pPr>
        <w:spacing w:beforeAutospacing="0" w:afterAutospacing="0" w:line="596" w:lineRule="exact"/>
        <w:ind w:left="0" w:firstLineChars="200" w:firstLine="640"/>
        <w:rPr>
          <w:rFonts w:eastAsia="方正仿宋_GBK" w:cs="Times New Roman"/>
          <w:sz w:val="32"/>
          <w:szCs w:val="32"/>
        </w:rPr>
      </w:pPr>
      <w:r>
        <w:rPr>
          <w:rFonts w:eastAsia="方正仿宋_GBK" w:cs="Times New Roman"/>
          <w:sz w:val="32"/>
          <w:szCs w:val="32"/>
        </w:rPr>
        <w:t>部门协作</w:t>
      </w:r>
      <w:r>
        <w:rPr>
          <w:rFonts w:eastAsia="方正仿宋_GBK" w:cs="Times New Roman"/>
          <w:sz w:val="32"/>
          <w:szCs w:val="32"/>
          <w:lang w:eastAsia="zh-CN"/>
        </w:rPr>
        <w:t>。</w:t>
      </w:r>
      <w:r>
        <w:rPr>
          <w:rFonts w:eastAsia="方正仿宋_GBK" w:cs="Times New Roman"/>
          <w:sz w:val="32"/>
          <w:szCs w:val="32"/>
        </w:rPr>
        <w:t>与文旅</w:t>
      </w:r>
      <w:r>
        <w:rPr>
          <w:rFonts w:eastAsia="方正仿宋_GBK" w:cs="Times New Roman"/>
          <w:sz w:val="32"/>
          <w:szCs w:val="32"/>
          <w:lang w:eastAsia="zh-CN"/>
        </w:rPr>
        <w:t>、</w:t>
      </w:r>
      <w:r>
        <w:rPr>
          <w:rFonts w:eastAsia="方正仿宋_GBK" w:cs="Times New Roman"/>
          <w:sz w:val="32"/>
          <w:szCs w:val="32"/>
          <w:lang w:val="en-US" w:eastAsia="zh-CN"/>
        </w:rPr>
        <w:t>教体、科协等</w:t>
      </w:r>
      <w:r>
        <w:rPr>
          <w:rFonts w:eastAsia="方正仿宋_GBK" w:cs="Times New Roman"/>
          <w:sz w:val="32"/>
          <w:szCs w:val="32"/>
        </w:rPr>
        <w:t>部门合作，将</w:t>
      </w:r>
      <w:r>
        <w:rPr>
          <w:rFonts w:eastAsia="方正仿宋_GBK" w:cs="Times New Roman"/>
          <w:sz w:val="32"/>
          <w:szCs w:val="32"/>
          <w:lang w:val="en-US" w:eastAsia="zh-CN"/>
        </w:rPr>
        <w:t>小海洽</w:t>
      </w:r>
      <w:r>
        <w:rPr>
          <w:rFonts w:eastAsia="方正仿宋_GBK" w:cs="Times New Roman"/>
          <w:sz w:val="32"/>
          <w:szCs w:val="32"/>
        </w:rPr>
        <w:t>遗迹纳入县域研学路线，扩大影响力。</w:t>
      </w:r>
    </w:p>
    <w:p>
      <w:pPr>
        <w:spacing w:beforeAutospacing="0" w:afterAutospacing="0" w:line="596" w:lineRule="exact"/>
        <w:ind w:left="0" w:firstLineChars="200" w:firstLine="640"/>
        <w:rPr>
          <w:rFonts w:eastAsia="方正仿宋_GBK" w:cs="Times New Roman"/>
          <w:sz w:val="32"/>
          <w:szCs w:val="32"/>
        </w:rPr>
      </w:pPr>
      <w:r>
        <w:rPr>
          <w:rFonts w:eastAsia="方正仿宋_GBK" w:cs="Times New Roman"/>
          <w:sz w:val="32"/>
          <w:szCs w:val="32"/>
        </w:rPr>
        <w:t>立项申报</w:t>
      </w:r>
      <w:r>
        <w:rPr>
          <w:rFonts w:eastAsia="方正仿宋_GBK" w:cs="Times New Roman"/>
          <w:sz w:val="32"/>
          <w:szCs w:val="32"/>
          <w:lang w:eastAsia="zh-CN"/>
        </w:rPr>
        <w:t>。</w:t>
      </w:r>
      <w:r>
        <w:rPr>
          <w:rFonts w:eastAsia="方正仿宋_GBK" w:cs="Times New Roman"/>
          <w:sz w:val="32"/>
          <w:szCs w:val="32"/>
        </w:rPr>
        <w:t>争取省级防震减灾专项资金支持。</w:t>
      </w:r>
    </w:p>
    <w:p>
      <w:pPr>
        <w:spacing w:beforeAutospacing="0" w:afterAutospacing="0" w:line="596" w:lineRule="exact"/>
        <w:ind w:left="0" w:firstLineChars="200" w:firstLine="640"/>
        <w:rPr>
          <w:rFonts w:eastAsia="方正仿宋_GBK" w:cs="Times New Roman"/>
          <w:sz w:val="32"/>
          <w:szCs w:val="32"/>
        </w:rPr>
      </w:pPr>
      <w:r>
        <w:rPr>
          <w:rFonts w:eastAsia="方正仿宋_GBK" w:cs="Times New Roman"/>
          <w:sz w:val="32"/>
          <w:szCs w:val="32"/>
        </w:rPr>
        <w:t>试点开放</w:t>
      </w:r>
      <w:r>
        <w:rPr>
          <w:rFonts w:eastAsia="方正仿宋_GBK" w:cs="Times New Roman"/>
          <w:sz w:val="32"/>
          <w:szCs w:val="32"/>
          <w:lang w:eastAsia="zh-CN"/>
        </w:rPr>
        <w:t>。</w:t>
      </w:r>
      <w:r>
        <w:rPr>
          <w:rFonts w:eastAsia="方正仿宋_GBK" w:cs="Times New Roman"/>
          <w:sz w:val="32"/>
          <w:szCs w:val="32"/>
        </w:rPr>
        <w:t>先行打造小型科普示范点，开展学生、社区群众参观教育活动。</w:t>
      </w:r>
    </w:p>
    <w:p>
      <w:pPr>
        <w:spacing w:beforeAutospacing="0" w:afterAutospacing="0" w:line="596" w:lineRule="exact"/>
        <w:ind w:left="0" w:firstLineChars="200" w:firstLine="640"/>
        <w:rPr>
          <w:rFonts w:eastAsia="方正仿宋_GBK" w:cs="Times New Roman"/>
          <w:sz w:val="32"/>
          <w:szCs w:val="32"/>
        </w:rPr>
      </w:pPr>
      <w:r>
        <w:rPr>
          <w:rFonts w:eastAsia="方正仿宋_GBK" w:cs="Times New Roman"/>
          <w:sz w:val="32"/>
          <w:szCs w:val="32"/>
        </w:rPr>
        <w:t>长效机制</w:t>
      </w:r>
      <w:r>
        <w:rPr>
          <w:rFonts w:eastAsia="方正仿宋_GBK" w:cs="Times New Roman"/>
          <w:sz w:val="32"/>
          <w:szCs w:val="32"/>
          <w:lang w:val="en-US" w:eastAsia="zh-CN"/>
        </w:rPr>
        <w:t>。</w:t>
      </w:r>
      <w:r>
        <w:rPr>
          <w:rFonts w:eastAsia="方正仿宋_GBK" w:cs="Times New Roman"/>
          <w:sz w:val="32"/>
          <w:szCs w:val="32"/>
        </w:rPr>
        <w:t>建立“政府主导、部门联动、社会参与”的运营模式，确保基地可持续利用。</w:t>
      </w:r>
    </w:p>
    <w:p>
      <w:pPr>
        <w:spacing w:beforeAutospacing="0" w:afterAutospacing="0" w:line="596" w:lineRule="exact"/>
        <w:ind w:left="0" w:firstLineChars="200" w:firstLine="640"/>
        <w:rPr>
          <w:rFonts w:eastAsia="方正仿宋_GBK" w:cs="Times New Roman"/>
          <w:sz w:val="32"/>
          <w:szCs w:val="32"/>
        </w:rPr>
      </w:pPr>
      <w:r>
        <w:rPr>
          <w:rFonts w:eastAsia="方正仿宋_GBK" w:cs="Times New Roman"/>
          <w:sz w:val="32"/>
          <w:szCs w:val="32"/>
        </w:rPr>
        <w:t>您</w:t>
      </w:r>
      <w:r>
        <w:rPr>
          <w:rFonts w:eastAsia="方正仿宋_GBK" w:cs="Times New Roman"/>
          <w:sz w:val="32"/>
          <w:szCs w:val="32"/>
          <w:lang w:val="en-US" w:eastAsia="zh-CN"/>
        </w:rPr>
        <w:t>们</w:t>
      </w:r>
      <w:r>
        <w:rPr>
          <w:rFonts w:eastAsia="方正仿宋_GBK" w:cs="Times New Roman"/>
          <w:sz w:val="32"/>
          <w:szCs w:val="32"/>
        </w:rPr>
        <w:t>的建议为我们提供了重要参考，后续工作进展将及时向</w:t>
      </w:r>
      <w:r>
        <w:rPr>
          <w:rFonts w:eastAsia="方正仿宋_GBK" w:cs="Times New Roman"/>
          <w:sz w:val="32"/>
          <w:szCs w:val="32"/>
          <w:lang w:val="en-US" w:eastAsia="zh-CN"/>
        </w:rPr>
        <w:t>委员们</w:t>
      </w:r>
      <w:r>
        <w:rPr>
          <w:rFonts w:eastAsia="方正仿宋_GBK" w:cs="Times New Roman"/>
          <w:sz w:val="32"/>
          <w:szCs w:val="32"/>
        </w:rPr>
        <w:t>通报。再次感谢</w:t>
      </w:r>
      <w:r>
        <w:rPr>
          <w:rFonts w:eastAsia="方正仿宋_GBK" w:cs="Times New Roman"/>
          <w:sz w:val="32"/>
          <w:szCs w:val="32"/>
          <w:lang w:val="en-US" w:eastAsia="zh-CN"/>
        </w:rPr>
        <w:t>各位委员</w:t>
      </w:r>
      <w:r>
        <w:rPr>
          <w:rFonts w:eastAsia="方正仿宋_GBK" w:cs="Times New Roman"/>
          <w:sz w:val="32"/>
          <w:szCs w:val="32"/>
        </w:rPr>
        <w:t>对防</w:t>
      </w:r>
      <w:r>
        <w:rPr>
          <w:rFonts w:eastAsia="方正仿宋_GBK" w:cs="Times New Roman"/>
          <w:sz w:val="32"/>
          <w:szCs w:val="32"/>
          <w:lang w:val="en-US" w:eastAsia="zh-CN"/>
        </w:rPr>
        <w:t>震</w:t>
      </w:r>
      <w:r>
        <w:rPr>
          <w:rFonts w:eastAsia="方正仿宋_GBK" w:cs="Times New Roman"/>
          <w:sz w:val="32"/>
          <w:szCs w:val="32"/>
        </w:rPr>
        <w:t>减灾事业的关注！</w:t>
      </w:r>
    </w:p>
    <w:p>
      <w:pPr>
        <w:spacing w:beforeAutospacing="0" w:afterAutospacing="0" w:line="596" w:lineRule="exact"/>
        <w:ind w:left="0" w:firstLineChars="200" w:firstLine="640"/>
        <w:rPr>
          <w:rFonts w:eastAsia="方正仿宋_GBK" w:cs="Times New Roman"/>
          <w:sz w:val="32"/>
          <w:szCs w:val="32"/>
        </w:rPr>
      </w:pPr>
    </w:p>
    <w:p>
      <w:pPr>
        <w:spacing w:beforeAutospacing="0" w:afterAutospacing="0" w:line="596" w:lineRule="exact"/>
        <w:ind w:left="0" w:firstLineChars="200" w:firstLine="640"/>
        <w:rPr>
          <w:rFonts w:eastAsia="方正仿宋_GBK" w:cs="Times New Roman"/>
          <w:sz w:val="32"/>
          <w:szCs w:val="32"/>
        </w:rPr>
      </w:pPr>
    </w:p>
    <w:p>
      <w:pPr>
        <w:spacing w:beforeAutospacing="0" w:afterAutospacing="0" w:line="596" w:lineRule="exact"/>
        <w:ind w:firstLineChars="1600" w:firstLine="5120"/>
        <w:rPr>
          <w:rFonts w:eastAsia="方正仿宋_GBK" w:cs="Times New Roman"/>
          <w:sz w:val="32"/>
          <w:szCs w:val="32"/>
          <w:lang w:val="en-US" w:eastAsia="zh-CN"/>
        </w:rPr>
      </w:pPr>
      <w:r>
        <w:rPr>
          <w:rFonts w:eastAsia="方正仿宋_GBK" w:cs="Times New Roman"/>
          <w:sz w:val="32"/>
          <w:szCs w:val="32"/>
          <w:lang w:val="en-US" w:eastAsia="zh-CN"/>
        </w:rPr>
        <w:t>峨山县防震减灾局</w:t>
      </w:r>
    </w:p>
    <w:p>
      <w:pPr>
        <w:spacing w:beforeAutospacing="0" w:afterAutospacing="0" w:line="596" w:lineRule="exact"/>
        <w:ind w:firstLineChars="1650" w:firstLine="5280"/>
        <w:rPr>
          <w:rFonts w:eastAsia="方正仿宋_GBK" w:cs="Times New Roman"/>
        </w:rPr>
      </w:pPr>
      <w:r>
        <w:rPr>
          <w:rFonts w:eastAsia="方正仿宋_GBK" w:cs="Times New Roman"/>
          <w:sz w:val="32"/>
          <w:szCs w:val="32"/>
        </w:rPr>
        <w:t>20</w:t>
      </w:r>
      <w:r>
        <w:rPr>
          <w:rFonts w:eastAsia="方正仿宋_GBK" w:cs="Times New Roman"/>
          <w:sz w:val="32"/>
          <w:szCs w:val="32"/>
          <w:lang w:val="en-US" w:eastAsia="zh-CN"/>
        </w:rPr>
        <w:t>25</w:t>
      </w:r>
      <w:r>
        <w:rPr>
          <w:rFonts w:eastAsia="方正仿宋_GBK" w:cs="Times New Roman"/>
          <w:sz w:val="32"/>
          <w:szCs w:val="32"/>
        </w:rPr>
        <w:t>年</w:t>
      </w:r>
      <w:r>
        <w:rPr>
          <w:rFonts w:eastAsia="方正仿宋_GBK" w:cs="Times New Roman"/>
          <w:sz w:val="32"/>
          <w:szCs w:val="32"/>
          <w:lang w:val="en-US" w:eastAsia="zh-CN"/>
        </w:rPr>
        <w:t>6</w:t>
      </w:r>
      <w:r>
        <w:rPr>
          <w:rFonts w:eastAsia="方正仿宋_GBK" w:cs="Times New Roman"/>
          <w:sz w:val="32"/>
          <w:szCs w:val="32"/>
        </w:rPr>
        <w:t>月</w:t>
      </w:r>
      <w:r>
        <w:rPr>
          <w:rFonts w:eastAsia="方正仿宋_GBK" w:cs="Times New Roman"/>
          <w:sz w:val="32"/>
          <w:szCs w:val="32"/>
          <w:lang w:val="en-US" w:eastAsia="zh-CN"/>
        </w:rPr>
        <w:t>30</w:t>
      </w:r>
      <w:r>
        <w:rPr>
          <w:rFonts w:eastAsia="方正仿宋_GBK" w:cs="Times New Roman"/>
          <w:sz w:val="32"/>
          <w:szCs w:val="32"/>
        </w:rPr>
        <w:t>日</w:t>
      </w:r>
    </w:p>
    <w:p>
      <w:pPr>
        <w:rPr>
          <w:rFonts w:eastAsia="方正小标宋_GBK" w:cs="Times New Roman"/>
          <w:i w:val="0"/>
          <w:iCs w:val="0"/>
          <w:caps w:val="0"/>
          <w:smallCaps w:val="0"/>
          <w:vanish w:val="0"/>
          <w:color w:val="000000"/>
          <w:spacing w:val="0"/>
          <w:kern w:val="0"/>
          <w:sz w:val="44"/>
          <w:szCs w:val="44"/>
          <w:shd w:val="clear" w:color="auto" w:fill="FFFFFF"/>
        </w:rPr>
      </w:pPr>
      <w:r>
        <w:rPr>
          <w:rFonts w:eastAsia="方正小标宋_GBK" w:cs="Times New Roman"/>
          <w:i w:val="0"/>
          <w:iCs w:val="0"/>
          <w:caps w:val="0"/>
          <w:smallCaps w:val="0"/>
          <w:vanish w:val="0"/>
          <w:color w:val="000000"/>
          <w:spacing w:val="0"/>
          <w:kern w:val="0"/>
          <w:sz w:val="44"/>
          <w:szCs w:val="44"/>
          <w:shd w:val="clear" w:color="auto" w:fill="FFFFFF"/>
        </w:rPr>
        <w:br w:type="page"/>
      </w:r>
    </w:p>
    <w:p>
      <w:pPr>
        <w:keepNext w:val="0"/>
        <w:keepLines w:val="0"/>
        <w:pageBreakBefore w:val="0"/>
        <w:widowControl w:val="0"/>
        <w:spacing w:beforeAutospacing="0" w:afterAutospacing="0" w:line="740" w:lineRule="exact"/>
        <w:jc w:val="center"/>
        <w:rPr>
          <w:rFonts w:eastAsia="方正小标宋_GBK" w:cs="Times New Roman"/>
          <w:i w:val="0"/>
          <w:iCs w:val="0"/>
          <w:caps w:val="0"/>
          <w:smallCaps w:val="0"/>
          <w:vanish w:val="0"/>
          <w:color w:val="000000"/>
          <w:spacing w:val="0"/>
          <w:kern w:val="0"/>
          <w:sz w:val="44"/>
          <w:szCs w:val="44"/>
          <w:shd w:val="clear" w:color="auto" w:fill="FFFFFF"/>
        </w:rPr>
      </w:pPr>
      <w:r>
        <w:rPr>
          <w:rFonts w:eastAsia="方正小标宋_GBK" w:cs="Times New Roman"/>
          <w:i w:val="0"/>
          <w:iCs w:val="0"/>
          <w:caps w:val="0"/>
          <w:smallCaps w:val="0"/>
          <w:vanish w:val="0"/>
          <w:color w:val="000000"/>
          <w:spacing w:val="0"/>
          <w:kern w:val="0"/>
          <w:sz w:val="44"/>
          <w:szCs w:val="44"/>
          <w:shd w:val="clear" w:color="auto" w:fill="FFFFFF"/>
        </w:rPr>
        <w:t>关于加强非物质文化遗产保护传承工作的建议</w:t>
      </w:r>
    </w:p>
    <w:p>
      <w:pPr>
        <w:keepNext w:val="0"/>
        <w:keepLines w:val="0"/>
        <w:pageBreakBefore w:val="0"/>
        <w:widowControl w:val="0"/>
        <w:kinsoku/>
        <w:wordWrap/>
        <w:overflowPunct/>
        <w:topLinePunct w:val="0"/>
        <w:autoSpaceDE/>
        <w:autoSpaceDN/>
        <w:bidi w:val="0"/>
        <w:adjustRightInd/>
        <w:snapToGrid/>
        <w:spacing w:before="0" w:beforeAutospacing="0" w:afterAutospacing="0" w:line="740" w:lineRule="exact"/>
        <w:contextualSpacing w:val="0"/>
        <w:jc w:val="center"/>
        <w:textAlignment w:val="auto"/>
        <w:rPr>
          <w:rFonts w:eastAsia="方正楷体_GBK" w:cs="Times New Roman"/>
          <w:i w:val="0"/>
          <w:iCs w:val="0"/>
          <w:vanish w:val="0"/>
          <w:color w:val="000000"/>
          <w:kern w:val="0"/>
          <w:sz w:val="32"/>
          <w:szCs w:val="32"/>
          <w:lang w:eastAsia="zh-CN"/>
        </w:rPr>
      </w:pPr>
      <w:r>
        <w:rPr>
          <w:rFonts w:eastAsia="方正楷体_GBK" w:cs="Times New Roman"/>
          <w:i w:val="0"/>
          <w:iCs w:val="0"/>
          <w:caps w:val="0"/>
          <w:smallCaps w:val="0"/>
          <w:vanish w:val="0"/>
          <w:color w:val="000000"/>
          <w:spacing w:val="0"/>
          <w:kern w:val="0"/>
          <w:sz w:val="32"/>
          <w:szCs w:val="32"/>
          <w:shd w:val="clear" w:color="auto" w:fill="FFFFFF"/>
          <w:lang w:val="en-US" w:eastAsia="zh-CN"/>
        </w:rPr>
        <w:t>提案者：人民团体界</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contextualSpacing w:val="0"/>
        <w:jc w:val="center"/>
        <w:textAlignment w:val="auto"/>
        <w:rPr>
          <w:rFonts w:eastAsia="方正楷体_GBK" w:cs="Times New Roman"/>
          <w:i w:val="0"/>
          <w:iCs w:val="0"/>
          <w:vanish w:val="0"/>
          <w:color w:val="000000"/>
          <w:kern w:val="0"/>
          <w:sz w:val="32"/>
          <w:szCs w:val="32"/>
          <w:lang w:eastAsia="zh-CN"/>
        </w:rPr>
      </w:pPr>
    </w:p>
    <w:p>
      <w:pPr>
        <w:keepNext w:val="0"/>
        <w:keepLines w:val="0"/>
        <w:pageBreakBefore w:val="0"/>
        <w:widowControl w:val="0"/>
        <w:suppressLineNumbers w:val="0"/>
        <w:suppressAutoHyphens w:val="0"/>
        <w:kinsoku/>
        <w:wordWrap/>
        <w:overflowPunct/>
        <w:topLinePunct w:val="0"/>
        <w:autoSpaceDE/>
        <w:autoSpaceDN/>
        <w:bidi w:val="0"/>
        <w:spacing w:beforeAutospacing="0" w:afterAutospacing="0" w:line="596" w:lineRule="exact"/>
        <w:ind w:left="0" w:firstLineChars="200" w:firstLine="640"/>
        <w:jc w:val="left"/>
        <w:textAlignment w:val="auto"/>
        <w:rPr>
          <w:rFonts w:eastAsia="方正仿宋_GBK" w:cs="Times New Roman"/>
          <w:vanish w:val="0"/>
          <w:color w:val="000000"/>
          <w:kern w:val="2"/>
          <w:sz w:val="32"/>
          <w:szCs w:val="32"/>
        </w:rPr>
      </w:pPr>
      <w:r>
        <w:rPr>
          <w:rFonts w:eastAsia="方正仿宋_GBK" w:cs="Times New Roman"/>
          <w:b/>
          <w:bCs w:val="0"/>
          <w:vanish w:val="0"/>
          <w:color w:val="000000"/>
          <w:kern w:val="2"/>
          <w:sz w:val="32"/>
          <w:szCs w:val="32"/>
        </w:rPr>
        <w:t>案由：</w:t>
      </w:r>
      <w:r>
        <w:rPr>
          <w:rFonts w:eastAsia="方正仿宋_GBK" w:cs="Times New Roman"/>
          <w:vanish w:val="0"/>
          <w:color w:val="000000"/>
          <w:kern w:val="2"/>
          <w:sz w:val="32"/>
          <w:szCs w:val="32"/>
        </w:rPr>
        <w:t>近年来，峨山县不断加大对非物质文化遗产的传承和保护力度，不仅有效提升了非物质文化遗产的知名度和影响力，还带动了各族群众的就业增收，进一步促进了各民族之间的经济交流与合作，实现了文化传承与民族团结的良性互动。</w:t>
      </w:r>
    </w:p>
    <w:p>
      <w:pPr>
        <w:pStyle w:val="23"/>
        <w:keepNext w:val="0"/>
        <w:keepLines w:val="0"/>
        <w:pageBreakBefore w:val="0"/>
        <w:widowControl w:val="0"/>
        <w:suppressLineNumbers w:val="0"/>
        <w:suppressAutoHyphens w:val="0"/>
        <w:kinsoku/>
        <w:wordWrap/>
        <w:overflowPunct/>
        <w:topLinePunct w:val="0"/>
        <w:autoSpaceDE/>
        <w:autoSpaceDN/>
        <w:bidi w:val="0"/>
        <w:spacing w:before="0" w:after="0" w:line="596" w:lineRule="exact"/>
        <w:ind w:left="0" w:firstLineChars="200" w:firstLine="640"/>
        <w:textAlignment w:val="auto"/>
        <w:rPr>
          <w:rFonts w:eastAsia="方正仿宋_GBK" w:cs="Times New Roman"/>
          <w:vanish w:val="0"/>
          <w:color w:val="000000"/>
          <w:kern w:val="2"/>
          <w:sz w:val="32"/>
          <w:szCs w:val="32"/>
        </w:rPr>
      </w:pPr>
      <w:r>
        <w:rPr>
          <w:rFonts w:eastAsia="方正仿宋_GBK" w:cs="Times New Roman"/>
          <w:vanish w:val="0"/>
          <w:color w:val="000000"/>
          <w:kern w:val="2"/>
          <w:sz w:val="32"/>
          <w:szCs w:val="32"/>
        </w:rPr>
        <w:t>对本地非物质文化遗产进行深度挖掘、保护和传承，建立健全非物质文化遗产保护名录体系。截至目前，峨山县非物质文化遗产保护名录共51项，其中</w:t>
      </w:r>
      <w:r>
        <w:rPr>
          <w:rFonts w:eastAsia="方正仿宋_GBK" w:cs="Times New Roman"/>
          <w:vanish w:val="0"/>
          <w:color w:val="000000"/>
          <w:kern w:val="2"/>
          <w:sz w:val="32"/>
          <w:szCs w:val="32"/>
          <w:lang w:eastAsia="zh-CN"/>
        </w:rPr>
        <w:t>：</w:t>
      </w:r>
      <w:r>
        <w:rPr>
          <w:rFonts w:eastAsia="方正仿宋_GBK" w:cs="Times New Roman"/>
          <w:vanish w:val="0"/>
          <w:color w:val="000000"/>
          <w:kern w:val="2"/>
          <w:sz w:val="32"/>
          <w:szCs w:val="32"/>
        </w:rPr>
        <w:t>国家级1项、省级6项、市级15项、县级29项；有各级各类非遗传承人70人，其中</w:t>
      </w:r>
      <w:r>
        <w:rPr>
          <w:rFonts w:eastAsia="方正仿宋_GBK" w:cs="Times New Roman"/>
          <w:vanish w:val="0"/>
          <w:color w:val="000000"/>
          <w:kern w:val="2"/>
          <w:sz w:val="32"/>
          <w:szCs w:val="32"/>
          <w:lang w:eastAsia="zh-CN"/>
        </w:rPr>
        <w:t>：</w:t>
      </w:r>
      <w:r>
        <w:rPr>
          <w:rFonts w:eastAsia="方正仿宋_GBK" w:cs="Times New Roman"/>
          <w:vanish w:val="0"/>
          <w:color w:val="000000"/>
          <w:kern w:val="2"/>
          <w:sz w:val="32"/>
          <w:szCs w:val="32"/>
        </w:rPr>
        <w:t>省级传承人10人、市级传承人22人、县级传承人38人。</w:t>
      </w:r>
    </w:p>
    <w:p>
      <w:pPr>
        <w:spacing w:beforeAutospacing="0" w:afterAutospacing="0" w:line="596" w:lineRule="exact"/>
        <w:ind w:left="0" w:firstLineChars="200" w:firstLine="640"/>
        <w:jc w:val="left"/>
        <w:rPr>
          <w:rFonts w:eastAsia="方正仿宋_GBK" w:cs="Times New Roman"/>
          <w:vanish w:val="0"/>
          <w:color w:val="000000"/>
          <w:kern w:val="2"/>
          <w:sz w:val="32"/>
          <w:szCs w:val="32"/>
          <w:lang w:eastAsia="zh-CN"/>
        </w:rPr>
      </w:pPr>
      <w:r>
        <w:rPr>
          <w:rFonts w:eastAsia="方正仿宋_GBK" w:cs="Times New Roman"/>
          <w:vanish w:val="0"/>
          <w:color w:val="000000"/>
          <w:kern w:val="2"/>
          <w:sz w:val="32"/>
          <w:szCs w:val="32"/>
        </w:rPr>
        <w:t>在嶍峨古镇建设玉溪市非物质文化遗产保护传承示范基地，全方位打造非遗研学、非遗民宿、非遗演艺、非遗文创等产品形态，积极探索创新“非遗+旅游”等多元化发展模式，形成多产业跨界融合发展，切实提升嶍峨古镇非遗旅游“造血”功能。</w:t>
      </w:r>
      <w:r>
        <w:rPr>
          <w:rFonts w:eastAsia="方正仿宋_GBK" w:cs="Times New Roman"/>
          <w:vanish w:val="0"/>
          <w:color w:val="000000"/>
          <w:kern w:val="2"/>
          <w:sz w:val="32"/>
          <w:szCs w:val="32"/>
          <w:lang w:eastAsia="zh-CN"/>
        </w:rPr>
        <w:t>但</w:t>
      </w:r>
      <w:r>
        <w:rPr>
          <w:rFonts w:eastAsia="方正仿宋_GBK" w:cs="Times New Roman"/>
          <w:vanish w:val="0"/>
          <w:color w:val="000000"/>
          <w:kern w:val="2"/>
          <w:sz w:val="32"/>
          <w:szCs w:val="32"/>
        </w:rPr>
        <w:t>峨山县非物质文化遗产保护和传承工作还存在一些问题</w:t>
      </w:r>
      <w:r>
        <w:rPr>
          <w:rFonts w:eastAsia="方正仿宋_GBK" w:cs="Times New Roman"/>
          <w:vanish w:val="0"/>
          <w:color w:val="000000"/>
          <w:kern w:val="2"/>
          <w:sz w:val="32"/>
          <w:szCs w:val="32"/>
          <w:lang w:eastAsia="zh-CN"/>
        </w:rPr>
        <w:t>：</w:t>
      </w:r>
    </w:p>
    <w:p>
      <w:pPr>
        <w:spacing w:beforeAutospacing="0" w:afterAutospacing="0" w:line="596" w:lineRule="exact"/>
        <w:ind w:left="0" w:firstLineChars="200" w:firstLine="640"/>
        <w:jc w:val="left"/>
        <w:rPr>
          <w:rFonts w:eastAsia="方正仿宋_GBK" w:cs="Times New Roman"/>
          <w:vanish w:val="0"/>
          <w:color w:val="000000"/>
          <w:kern w:val="2"/>
          <w:sz w:val="32"/>
          <w:szCs w:val="32"/>
        </w:rPr>
      </w:pPr>
      <w:r>
        <w:rPr>
          <w:rFonts w:eastAsia="方正黑体_GBK" w:cs="Times New Roman"/>
          <w:vanish w:val="0"/>
          <w:color w:val="000000"/>
          <w:kern w:val="2"/>
          <w:sz w:val="32"/>
          <w:szCs w:val="32"/>
          <w:lang w:val="en-US" w:eastAsia="zh-CN"/>
        </w:rPr>
        <w:t>一、</w:t>
      </w:r>
      <w:r>
        <w:rPr>
          <w:rFonts w:eastAsia="方正黑体_GBK" w:cs="Times New Roman"/>
          <w:vanish w:val="0"/>
          <w:color w:val="000000"/>
          <w:kern w:val="2"/>
          <w:sz w:val="32"/>
          <w:szCs w:val="32"/>
        </w:rPr>
        <w:t>资金保障困难。</w:t>
      </w:r>
      <w:r>
        <w:rPr>
          <w:rFonts w:eastAsia="方正仿宋_GBK" w:cs="Times New Roman"/>
          <w:vanish w:val="0"/>
          <w:color w:val="000000"/>
          <w:kern w:val="2"/>
          <w:sz w:val="32"/>
          <w:szCs w:val="32"/>
        </w:rPr>
        <w:t>近年来，受新冠疫情及国际国内大环境的影响，峨山县财政非常困难，保民生、保稳定、保运转工作压力很大，资金保障方面面临巨大挑战，使得投入到非物质文化遗产保护和传承方面的资金变得难以为继。</w:t>
      </w:r>
    </w:p>
    <w:p>
      <w:pPr>
        <w:spacing w:beforeAutospacing="0" w:afterAutospacing="0" w:line="596" w:lineRule="exact"/>
        <w:ind w:left="0" w:firstLineChars="200" w:firstLine="640"/>
        <w:jc w:val="left"/>
        <w:rPr>
          <w:rFonts w:eastAsia="方正仿宋_GBK" w:cs="Times New Roman"/>
          <w:color w:val="000000"/>
        </w:rPr>
      </w:pPr>
      <w:r>
        <w:rPr>
          <w:rFonts w:eastAsia="方正黑体_GBK" w:cs="Times New Roman"/>
          <w:vanish w:val="0"/>
          <w:color w:val="000000"/>
          <w:kern w:val="2"/>
          <w:sz w:val="32"/>
          <w:szCs w:val="32"/>
          <w:lang w:val="en-US" w:eastAsia="zh-CN"/>
        </w:rPr>
        <w:t>二、</w:t>
      </w:r>
      <w:r>
        <w:rPr>
          <w:rFonts w:eastAsia="方正黑体_GBK" w:cs="Times New Roman"/>
          <w:vanish w:val="0"/>
          <w:color w:val="000000"/>
          <w:kern w:val="2"/>
          <w:sz w:val="32"/>
          <w:szCs w:val="32"/>
        </w:rPr>
        <w:t>传承人扶持力度不够。</w:t>
      </w:r>
      <w:r>
        <w:rPr>
          <w:rFonts w:eastAsia="方正仿宋_GBK" w:cs="Times New Roman"/>
          <w:vanish w:val="0"/>
          <w:color w:val="000000"/>
          <w:kern w:val="2"/>
          <w:sz w:val="32"/>
          <w:szCs w:val="32"/>
        </w:rPr>
        <w:t>峨山县涌现出了一大批责任感强</w:t>
      </w:r>
      <w:r>
        <w:rPr>
          <w:rFonts w:eastAsia="方正仿宋_GBK" w:cs="Times New Roman"/>
          <w:vanish w:val="0"/>
          <w:color w:val="000000"/>
          <w:kern w:val="2"/>
          <w:sz w:val="32"/>
          <w:szCs w:val="32"/>
          <w:lang w:eastAsia="zh-CN"/>
        </w:rPr>
        <w:t>、</w:t>
      </w:r>
      <w:r>
        <w:rPr>
          <w:rFonts w:eastAsia="方正仿宋_GBK" w:cs="Times New Roman"/>
          <w:vanish w:val="0"/>
          <w:color w:val="000000"/>
          <w:kern w:val="2"/>
          <w:sz w:val="32"/>
          <w:szCs w:val="32"/>
        </w:rPr>
        <w:t>有奉献精神的非遗传承人，他们为全县非遗文化的保护传承工作做出了大量贡献，取得了不俗的成绩。然而，近年来对非遗传承人的扶持力度却日益减弱，各级发放给非遗传承人的资金补助已经几年没有兑现。</w:t>
      </w:r>
    </w:p>
    <w:p>
      <w:pPr>
        <w:spacing w:beforeAutospacing="0" w:afterAutospacing="0" w:line="596" w:lineRule="exact"/>
        <w:ind w:left="0" w:firstLineChars="200" w:firstLine="640"/>
        <w:jc w:val="left"/>
        <w:rPr>
          <w:rFonts w:eastAsia="方正仿宋_GBK" w:cs="Times New Roman"/>
          <w:vanish w:val="0"/>
          <w:color w:val="000000"/>
          <w:kern w:val="2"/>
          <w:sz w:val="32"/>
          <w:szCs w:val="32"/>
        </w:rPr>
      </w:pPr>
      <w:r>
        <w:rPr>
          <w:rFonts w:eastAsia="方正黑体_GBK" w:cs="Times New Roman"/>
          <w:vanish w:val="0"/>
          <w:color w:val="000000"/>
          <w:kern w:val="2"/>
          <w:sz w:val="32"/>
          <w:szCs w:val="32"/>
          <w:lang w:val="en-US" w:eastAsia="zh-CN"/>
        </w:rPr>
        <w:t>三、</w:t>
      </w:r>
      <w:r>
        <w:rPr>
          <w:rFonts w:eastAsia="方正黑体_GBK" w:cs="Times New Roman"/>
          <w:vanish w:val="0"/>
          <w:color w:val="000000"/>
          <w:kern w:val="2"/>
          <w:sz w:val="32"/>
          <w:szCs w:val="32"/>
        </w:rPr>
        <w:t>非遗产品化程度不高。</w:t>
      </w:r>
      <w:r>
        <w:rPr>
          <w:rFonts w:eastAsia="方正仿宋_GBK" w:cs="Times New Roman"/>
          <w:vanish w:val="0"/>
          <w:color w:val="000000"/>
          <w:kern w:val="2"/>
          <w:sz w:val="32"/>
          <w:szCs w:val="32"/>
        </w:rPr>
        <w:t>彝族刺绣等县内非遗文化相关产品始终停留在满足本地及周边彝族群众日常生活需要的层次，生产方式始终以个人制作、家庭作坊为主，未能随着全国经济社会的发展而发展，缺乏在全国市场打得响、推得广、适销对路的产品。同时，随着经济社会的不断发展和各民族的大团结、大融合，彝族群众的生产、生活习惯不断改变，对彝文化元素相关产品的需求量逐渐减少。</w:t>
      </w:r>
    </w:p>
    <w:p>
      <w:pPr>
        <w:keepNext w:val="0"/>
        <w:keepLines w:val="0"/>
        <w:pageBreakBefore w:val="0"/>
        <w:widowControl w:val="0"/>
        <w:suppressLineNumbers w:val="0"/>
        <w:suppressAutoHyphens w:val="0"/>
        <w:kinsoku/>
        <w:wordWrap/>
        <w:overflowPunct/>
        <w:topLinePunct w:val="0"/>
        <w:autoSpaceDE/>
        <w:autoSpaceDN/>
        <w:bidi w:val="0"/>
        <w:spacing w:beforeAutospacing="0" w:afterAutospacing="0" w:line="596" w:lineRule="exact"/>
        <w:ind w:left="0" w:firstLineChars="200" w:firstLine="640"/>
        <w:jc w:val="left"/>
        <w:textAlignment w:val="auto"/>
        <w:rPr>
          <w:rFonts w:eastAsia="方正仿宋_GBK" w:cs="Times New Roman"/>
          <w:b/>
          <w:bCs/>
          <w:vanish w:val="0"/>
          <w:color w:val="000000"/>
          <w:kern w:val="2"/>
          <w:sz w:val="32"/>
          <w:szCs w:val="32"/>
        </w:rPr>
      </w:pPr>
      <w:r>
        <w:rPr>
          <w:rFonts w:eastAsia="方正仿宋_GBK" w:cs="Times New Roman"/>
          <w:b/>
          <w:bCs/>
          <w:vanish w:val="0"/>
          <w:color w:val="000000"/>
          <w:kern w:val="2"/>
          <w:sz w:val="32"/>
          <w:szCs w:val="32"/>
        </w:rPr>
        <w:t>建议：</w:t>
      </w:r>
    </w:p>
    <w:p>
      <w:pPr>
        <w:keepNext w:val="0"/>
        <w:keepLines w:val="0"/>
        <w:pageBreakBefore w:val="0"/>
        <w:widowControl w:val="0"/>
        <w:suppressLineNumbers w:val="0"/>
        <w:suppressAutoHyphens w:val="0"/>
        <w:kinsoku/>
        <w:wordWrap/>
        <w:overflowPunct/>
        <w:topLinePunct w:val="0"/>
        <w:autoSpaceDE/>
        <w:autoSpaceDN/>
        <w:bidi w:val="0"/>
        <w:spacing w:beforeAutospacing="0" w:afterAutospacing="0" w:line="596" w:lineRule="exact"/>
        <w:ind w:left="0" w:firstLineChars="200" w:firstLine="640"/>
        <w:jc w:val="left"/>
        <w:textAlignment w:val="auto"/>
        <w:rPr>
          <w:rFonts w:eastAsia="方正仿宋_GBK" w:cs="Times New Roman"/>
          <w:vanish w:val="0"/>
          <w:color w:val="000000"/>
          <w:kern w:val="2"/>
          <w:sz w:val="32"/>
          <w:szCs w:val="32"/>
        </w:rPr>
      </w:pPr>
      <w:r>
        <w:rPr>
          <w:rFonts w:eastAsia="方正黑体_GBK" w:cs="Times New Roman"/>
          <w:vanish w:val="0"/>
          <w:color w:val="000000"/>
          <w:kern w:val="2"/>
          <w:sz w:val="32"/>
          <w:szCs w:val="32"/>
          <w:lang w:val="en-US" w:eastAsia="zh-CN"/>
        </w:rPr>
        <w:t>一、</w:t>
      </w:r>
      <w:r>
        <w:rPr>
          <w:rFonts w:eastAsia="方正黑体_GBK" w:cs="Times New Roman"/>
          <w:vanish w:val="0"/>
          <w:color w:val="000000"/>
          <w:kern w:val="2"/>
          <w:sz w:val="32"/>
          <w:szCs w:val="32"/>
        </w:rPr>
        <w:t>多渠道筹措保护传承资金。</w:t>
      </w:r>
      <w:r>
        <w:rPr>
          <w:rFonts w:eastAsia="方正仿宋_GBK" w:cs="Times New Roman"/>
          <w:vanish w:val="0"/>
          <w:color w:val="000000"/>
          <w:kern w:val="2"/>
          <w:sz w:val="32"/>
          <w:szCs w:val="32"/>
        </w:rPr>
        <w:t>在县级层面适当投入非遗项目保护传承经费的基础上，抓住嶍峨古镇建设玉溪市非物质文化遗产保护传承示范基地的契机，积极争取市级财政投入，并深入学习领会非遗项目保护传承相关政策文件，最大限度争取国家、省级相关资金支持。</w:t>
      </w:r>
    </w:p>
    <w:p>
      <w:pPr>
        <w:keepNext w:val="0"/>
        <w:keepLines w:val="0"/>
        <w:pageBreakBefore w:val="0"/>
        <w:widowControl w:val="0"/>
        <w:suppressLineNumbers w:val="0"/>
        <w:suppressAutoHyphens w:val="0"/>
        <w:kinsoku/>
        <w:wordWrap/>
        <w:overflowPunct/>
        <w:topLinePunct w:val="0"/>
        <w:autoSpaceDE/>
        <w:autoSpaceDN/>
        <w:bidi w:val="0"/>
        <w:spacing w:beforeAutospacing="0" w:afterAutospacing="0" w:line="596" w:lineRule="exact"/>
        <w:ind w:left="0" w:firstLineChars="200" w:firstLine="640"/>
        <w:jc w:val="left"/>
        <w:textAlignment w:val="auto"/>
        <w:rPr>
          <w:rFonts w:eastAsia="方正仿宋_GBK" w:cs="Times New Roman"/>
          <w:vanish w:val="0"/>
          <w:color w:val="000000"/>
          <w:spacing w:val="-11"/>
          <w:kern w:val="2"/>
          <w:sz w:val="32"/>
          <w:szCs w:val="32"/>
        </w:rPr>
      </w:pPr>
      <w:r>
        <w:rPr>
          <w:rFonts w:eastAsia="方正黑体_GBK" w:cs="Times New Roman"/>
          <w:vanish w:val="0"/>
          <w:color w:val="000000"/>
          <w:kern w:val="2"/>
          <w:sz w:val="32"/>
          <w:szCs w:val="32"/>
          <w:lang w:val="en-US" w:eastAsia="zh-CN"/>
        </w:rPr>
        <w:t>二、</w:t>
      </w:r>
      <w:r>
        <w:rPr>
          <w:rFonts w:eastAsia="方正黑体_GBK" w:cs="Times New Roman"/>
          <w:vanish w:val="0"/>
          <w:color w:val="000000"/>
          <w:kern w:val="2"/>
          <w:sz w:val="32"/>
          <w:szCs w:val="32"/>
        </w:rPr>
        <w:t>多举措实现非遗项目经济价值。</w:t>
      </w:r>
      <w:r>
        <w:rPr>
          <w:rFonts w:eastAsia="方正仿宋_GBK" w:cs="Times New Roman"/>
          <w:vanish w:val="0"/>
          <w:color w:val="000000"/>
          <w:kern w:val="2"/>
          <w:sz w:val="32"/>
          <w:szCs w:val="32"/>
        </w:rPr>
        <w:t>以全力建设嶍峨古镇玉溪市非物质文化遗产保护传承示范基地，全方位打造非遗研学、非遗民宿、非遗演艺、非遗文创等产品形态为重点，积极探索成立非遗项目相关企业、开发适销对路的非遗项目相关文创产品、创</w:t>
      </w:r>
      <w:r>
        <w:rPr>
          <w:rFonts w:eastAsia="方正仿宋_GBK" w:cs="Times New Roman"/>
          <w:vanish w:val="0"/>
          <w:color w:val="000000"/>
          <w:spacing w:val="-11"/>
          <w:kern w:val="2"/>
          <w:sz w:val="32"/>
          <w:szCs w:val="32"/>
        </w:rPr>
        <w:t>新“非遗+旅游”等多元化发展模式，努力实现非遗项目经济价值。</w:t>
      </w:r>
    </w:p>
    <w:p>
      <w:pPr>
        <w:keepNext w:val="0"/>
        <w:keepLines w:val="0"/>
        <w:pageBreakBefore w:val="0"/>
        <w:widowControl w:val="0"/>
        <w:kinsoku/>
        <w:wordWrap/>
        <w:overflowPunct/>
        <w:topLinePunct w:val="0"/>
        <w:autoSpaceDE/>
        <w:autoSpaceDN/>
        <w:bidi w:val="0"/>
        <w:spacing w:beforeAutospacing="0" w:afterAutospacing="0" w:line="596" w:lineRule="exact"/>
        <w:ind w:left="0" w:firstLineChars="200" w:firstLine="640"/>
        <w:textAlignment w:val="auto"/>
        <w:rPr>
          <w:rFonts w:eastAsia="方正仿宋_GBK" w:cs="Times New Roman"/>
          <w:vanish w:val="0"/>
          <w:color w:val="000000"/>
          <w:kern w:val="2"/>
          <w:sz w:val="32"/>
          <w:szCs w:val="32"/>
        </w:rPr>
      </w:pPr>
      <w:r>
        <w:rPr>
          <w:rFonts w:eastAsia="方正黑体_GBK" w:cs="Times New Roman"/>
          <w:vanish w:val="0"/>
          <w:color w:val="000000"/>
          <w:kern w:val="2"/>
          <w:sz w:val="32"/>
          <w:szCs w:val="32"/>
          <w:lang w:val="en-US" w:eastAsia="zh-CN"/>
        </w:rPr>
        <w:t>三、</w:t>
      </w:r>
      <w:r>
        <w:rPr>
          <w:rFonts w:eastAsia="方正黑体_GBK" w:cs="Times New Roman"/>
          <w:vanish w:val="0"/>
          <w:color w:val="000000"/>
          <w:kern w:val="2"/>
          <w:sz w:val="32"/>
          <w:szCs w:val="32"/>
        </w:rPr>
        <w:t>多层次扶持非遗传承人。</w:t>
      </w:r>
      <w:r>
        <w:rPr>
          <w:rFonts w:eastAsia="方正仿宋_GBK" w:cs="Times New Roman"/>
          <w:vanish w:val="0"/>
          <w:color w:val="000000"/>
          <w:kern w:val="2"/>
          <w:sz w:val="32"/>
          <w:szCs w:val="32"/>
        </w:rPr>
        <w:t>建立固定的非遗传习场所，组织传承人分期分类开展非遗传习活动，并向没有固定收入的非遗传承人发放误工补贴；按时足额发放国家、省、市各级发给非遗传承人的补贴，并在县财政力所能及的范围内，向没有固定收入的传承人给予一定的县级资金补助；将部分传承水平高、能力强，但谋生手段不多，生活困难的非遗传承人特招为玉溪市非物质文化遗产保护传承示范基地</w:t>
      </w:r>
      <w:r>
        <w:rPr>
          <w:rFonts w:eastAsia="方正仿宋_GBK" w:cs="Times New Roman"/>
          <w:vanish w:val="0"/>
          <w:color w:val="000000"/>
          <w:kern w:val="2"/>
          <w:sz w:val="32"/>
          <w:szCs w:val="32"/>
          <w:lang w:eastAsia="zh-CN"/>
        </w:rPr>
        <w:t>的工作人员</w:t>
      </w:r>
      <w:r>
        <w:rPr>
          <w:rFonts w:eastAsia="方正仿宋_GBK" w:cs="Times New Roman"/>
          <w:vanish w:val="0"/>
          <w:color w:val="000000"/>
          <w:kern w:val="2"/>
          <w:sz w:val="32"/>
          <w:szCs w:val="32"/>
        </w:rPr>
        <w:t>，帮助他们改善生活条件，方便他们安心传承。</w:t>
      </w:r>
    </w:p>
    <w:p>
      <w:pPr>
        <w:rPr>
          <w:rFonts w:eastAsia="方正仿宋_GBK" w:cs="Times New Roman"/>
          <w:color w:val="000000"/>
        </w:rPr>
      </w:pPr>
      <w:r>
        <w:rPr>
          <w:rFonts w:eastAsia="方正仿宋_GBK" w:cs="Times New Roman"/>
          <w:vanish w:val="0"/>
          <w:color w:val="000000"/>
          <w:kern w:val="2"/>
          <w:sz w:val="32"/>
          <w:szCs w:val="32"/>
        </w:rPr>
        <w:br w:type="page"/>
      </w:r>
    </w:p>
    <w:p>
      <w:pPr>
        <w:spacing w:beforeAutospacing="0" w:afterAutospacing="0" w:line="740" w:lineRule="exact"/>
        <w:jc w:val="center"/>
        <w:rPr>
          <w:rFonts w:eastAsia="方正小标宋_GBK" w:cs="Times New Roman"/>
          <w:vanish w:val="0"/>
          <w:kern w:val="2"/>
          <w:sz w:val="44"/>
          <w:szCs w:val="44"/>
        </w:rPr>
      </w:pPr>
      <w:r>
        <w:rPr>
          <w:rFonts w:eastAsia="方正小标宋_GBK" w:cs="Times New Roman"/>
          <w:vanish w:val="0"/>
          <w:kern w:val="2"/>
          <w:sz w:val="44"/>
          <w:szCs w:val="44"/>
        </w:rPr>
        <w:t>峨山县文旅局关于对县政协十届四次会议</w:t>
      </w:r>
    </w:p>
    <w:p>
      <w:pPr>
        <w:spacing w:beforeAutospacing="0" w:afterAutospacing="0" w:line="740" w:lineRule="exact"/>
        <w:jc w:val="center"/>
        <w:rPr>
          <w:rFonts w:eastAsia="方正小标宋_GBK" w:cs="Times New Roman"/>
          <w:vanish w:val="0"/>
          <w:kern w:val="2"/>
          <w:sz w:val="44"/>
          <w:szCs w:val="44"/>
        </w:rPr>
      </w:pPr>
      <w:r>
        <w:rPr>
          <w:rFonts w:eastAsia="方正小标宋_GBK" w:cs="Times New Roman"/>
          <w:vanish w:val="0"/>
          <w:kern w:val="2"/>
          <w:sz w:val="44"/>
          <w:szCs w:val="44"/>
        </w:rPr>
        <w:t>第20号提案答复的函</w:t>
      </w:r>
    </w:p>
    <w:p>
      <w:pPr>
        <w:spacing w:line="400" w:lineRule="exact"/>
        <w:jc w:val="center"/>
        <w:rPr>
          <w:rFonts w:eastAsia="方正仿宋_GBK" w:cs="Times New Roman"/>
          <w:vanish w:val="0"/>
          <w:kern w:val="2"/>
          <w:sz w:val="32"/>
          <w:szCs w:val="32"/>
        </w:rPr>
      </w:pPr>
    </w:p>
    <w:p>
      <w:pPr>
        <w:spacing w:beforeAutospacing="0" w:afterAutospacing="0" w:line="596" w:lineRule="exact"/>
        <w:rPr>
          <w:rFonts w:eastAsia="方正仿宋_GBK" w:cs="Times New Roman"/>
          <w:vanish w:val="0"/>
          <w:kern w:val="2"/>
          <w:sz w:val="32"/>
          <w:szCs w:val="32"/>
        </w:rPr>
      </w:pPr>
      <w:r>
        <w:rPr>
          <w:rFonts w:eastAsia="方正仿宋_GBK" w:cs="Times New Roman"/>
          <w:vanish w:val="0"/>
          <w:kern w:val="2"/>
          <w:sz w:val="32"/>
          <w:szCs w:val="32"/>
        </w:rPr>
        <w:t>杨惠委员：</w:t>
      </w:r>
    </w:p>
    <w:p>
      <w:pPr>
        <w:spacing w:beforeAutospacing="0" w:afterAutospacing="0" w:line="596" w:lineRule="exact"/>
        <w:ind w:firstLineChars="200" w:firstLine="640"/>
        <w:rPr>
          <w:rFonts w:eastAsia="方正仿宋_GBK" w:cs="Times New Roman"/>
          <w:vanish w:val="0"/>
          <w:kern w:val="2"/>
          <w:sz w:val="32"/>
          <w:szCs w:val="32"/>
        </w:rPr>
      </w:pPr>
      <w:r>
        <w:rPr>
          <w:rFonts w:eastAsia="方正仿宋_GBK" w:cs="Times New Roman"/>
          <w:vanish w:val="0"/>
          <w:kern w:val="2"/>
          <w:sz w:val="32"/>
          <w:szCs w:val="32"/>
        </w:rPr>
        <w:t>您在县政协十届四次会议上提出的《关于加强非物质文化遗产保护传承工作的建议》已交由我局办理。对此，我局高度重视，责成分管领导召集相关科室工作人员进行了专题调研、分析和研究，现正式答复如下：</w:t>
      </w:r>
    </w:p>
    <w:p>
      <w:pPr>
        <w:spacing w:beforeAutospacing="0" w:afterAutospacing="0" w:line="596" w:lineRule="exact"/>
        <w:ind w:firstLine="640"/>
        <w:rPr>
          <w:rFonts w:eastAsia="方正仿宋_GBK" w:cs="Times New Roman"/>
          <w:vanish w:val="0"/>
          <w:kern w:val="2"/>
          <w:sz w:val="32"/>
          <w:szCs w:val="32"/>
        </w:rPr>
      </w:pPr>
      <w:r>
        <w:rPr>
          <w:rFonts w:eastAsia="方正仿宋_GBK" w:cs="Times New Roman"/>
          <w:vanish w:val="0"/>
          <w:kern w:val="2"/>
          <w:sz w:val="32"/>
          <w:szCs w:val="32"/>
        </w:rPr>
        <w:t>您所指出的我县非物质文化遗产保护传承工作存在的问题非常中肯，针对您提出的建议，我们已从以下几方面切实有效地加强了我县非物质文化遗产保护传承工作。</w:t>
      </w:r>
    </w:p>
    <w:p>
      <w:pPr>
        <w:numPr>
          <w:ilvl w:val="0"/>
          <w:numId w:val="2"/>
        </w:numPr>
        <w:spacing w:beforeAutospacing="0" w:afterAutospacing="0" w:line="596" w:lineRule="exact"/>
        <w:ind w:left="0" w:firstLine="640"/>
        <w:rPr>
          <w:rFonts w:eastAsia="方正黑体_GBK" w:cs="Times New Roman"/>
          <w:vanish w:val="0"/>
          <w:kern w:val="2"/>
          <w:sz w:val="32"/>
          <w:szCs w:val="32"/>
        </w:rPr>
      </w:pPr>
      <w:r>
        <w:rPr>
          <w:rFonts w:eastAsia="方正黑体_GBK" w:cs="Times New Roman"/>
          <w:vanish w:val="0"/>
          <w:kern w:val="2"/>
          <w:sz w:val="32"/>
          <w:szCs w:val="32"/>
        </w:rPr>
        <w:t>多渠道争取资金支持</w:t>
      </w:r>
    </w:p>
    <w:p>
      <w:pPr>
        <w:spacing w:beforeAutospacing="0" w:afterAutospacing="0" w:line="596" w:lineRule="exact"/>
        <w:ind w:firstLineChars="200" w:firstLine="640"/>
        <w:rPr>
          <w:rFonts w:eastAsia="方正仿宋_GBK" w:cs="Times New Roman"/>
          <w:vanish w:val="0"/>
          <w:kern w:val="2"/>
          <w:sz w:val="32"/>
          <w:szCs w:val="32"/>
        </w:rPr>
      </w:pPr>
      <w:r>
        <w:rPr>
          <w:rFonts w:eastAsia="方正仿宋_GBK" w:cs="Times New Roman"/>
          <w:vanish w:val="0"/>
          <w:kern w:val="2"/>
          <w:sz w:val="32"/>
          <w:szCs w:val="32"/>
        </w:rPr>
        <w:t>印发《峨山彝族自治县非物质文化遗产经费管理办法》，将非遗保护传承工作纳入县域发展“十五五”规划，加强非物质文化遗产区域性整体保护，创新嶍峨古镇资产盘活利用路径，将古镇中医馆等载体与非遗展示结合。</w:t>
      </w:r>
    </w:p>
    <w:p>
      <w:pPr>
        <w:spacing w:beforeAutospacing="0" w:afterAutospacing="0" w:line="596" w:lineRule="exact"/>
        <w:ind w:firstLineChars="200" w:firstLine="640"/>
        <w:rPr>
          <w:rFonts w:eastAsia="方正仿宋_GBK" w:cs="Times New Roman"/>
          <w:vanish w:val="0"/>
          <w:kern w:val="2"/>
          <w:sz w:val="32"/>
          <w:szCs w:val="32"/>
        </w:rPr>
      </w:pPr>
      <w:r>
        <w:rPr>
          <w:rFonts w:eastAsia="方正仿宋_GBK" w:cs="Times New Roman"/>
          <w:vanish w:val="0"/>
          <w:kern w:val="2"/>
          <w:sz w:val="32"/>
          <w:szCs w:val="32"/>
        </w:rPr>
        <w:t>深入开展非遗项目和非遗传承人调查，全面挖掘推进国家、省、市、县四级非物质文化遗产代表性项目及传承人名录体系建设。努力申报市、省、国家级非遗项目及传承人，向上争取保护资金。</w:t>
      </w:r>
    </w:p>
    <w:p>
      <w:pPr>
        <w:numPr>
          <w:ilvl w:val="0"/>
          <w:numId w:val="2"/>
        </w:numPr>
        <w:spacing w:beforeAutospacing="0" w:afterAutospacing="0" w:line="596" w:lineRule="exact"/>
        <w:ind w:left="0" w:firstLine="640"/>
        <w:rPr>
          <w:rFonts w:eastAsia="方正黑体_GBK" w:cs="Times New Roman"/>
          <w:vanish w:val="0"/>
          <w:kern w:val="2"/>
          <w:sz w:val="32"/>
          <w:szCs w:val="32"/>
        </w:rPr>
      </w:pPr>
      <w:r>
        <w:rPr>
          <w:rFonts w:eastAsia="方正黑体_GBK" w:cs="Times New Roman"/>
          <w:vanish w:val="0"/>
          <w:kern w:val="2"/>
          <w:sz w:val="32"/>
          <w:szCs w:val="32"/>
        </w:rPr>
        <w:t>多举措实现非遗经济价值</w:t>
      </w:r>
    </w:p>
    <w:p>
      <w:pPr>
        <w:spacing w:beforeAutospacing="0" w:afterAutospacing="0" w:line="596" w:lineRule="exact"/>
        <w:ind w:firstLineChars="200" w:firstLine="640"/>
        <w:rPr>
          <w:rFonts w:eastAsia="方正仿宋_GBK" w:cs="Times New Roman"/>
          <w:vanish w:val="0"/>
          <w:kern w:val="2"/>
          <w:sz w:val="32"/>
          <w:szCs w:val="32"/>
        </w:rPr>
      </w:pPr>
      <w:r>
        <w:rPr>
          <w:rFonts w:eastAsia="方正仿宋_GBK" w:cs="Times New Roman"/>
          <w:vanish w:val="0"/>
          <w:kern w:val="2"/>
          <w:sz w:val="32"/>
          <w:szCs w:val="32"/>
        </w:rPr>
        <w:t>拓宽非遗经济价值。推进非遗项目招引入驻示范基地，目前入驻项目达110个，其中：入驻传统技艺类、饮食类、传统医药类项目47个，63项传统表演艺术类项目排入“行走嶍峨 多彩非遗”系列活动开展常态化展演。</w:t>
      </w:r>
    </w:p>
    <w:p>
      <w:pPr>
        <w:spacing w:beforeAutospacing="0" w:afterAutospacing="0" w:line="596" w:lineRule="exact"/>
        <w:ind w:firstLineChars="200" w:firstLine="640"/>
        <w:rPr>
          <w:rFonts w:eastAsia="方正仿宋_GBK" w:cs="Times New Roman"/>
          <w:vanish w:val="0"/>
          <w:kern w:val="2"/>
          <w:sz w:val="32"/>
          <w:szCs w:val="32"/>
        </w:rPr>
      </w:pPr>
      <w:r>
        <w:rPr>
          <w:rFonts w:eastAsia="方正仿宋_GBK" w:cs="Times New Roman"/>
          <w:vanish w:val="0"/>
          <w:kern w:val="2"/>
          <w:sz w:val="32"/>
          <w:szCs w:val="32"/>
        </w:rPr>
        <w:t>探索非遗活化路径。先后组织举办首届中老铁路沿线非遗文化旅游节、2025年峨山半程马拉松、嶍峨古镇开新街、姊妹节等重大月度文体旅活动，增强文化旅游产品的开发能力。</w:t>
      </w:r>
    </w:p>
    <w:p>
      <w:pPr>
        <w:spacing w:beforeAutospacing="0" w:afterAutospacing="0" w:line="596" w:lineRule="exact"/>
        <w:ind w:left="0" w:firstLineChars="200" w:firstLine="640"/>
        <w:rPr>
          <w:rFonts w:eastAsia="方正仿宋_GBK" w:cs="Times New Roman"/>
          <w:vanish w:val="0"/>
          <w:kern w:val="2"/>
          <w:sz w:val="32"/>
          <w:szCs w:val="32"/>
        </w:rPr>
      </w:pPr>
      <w:r>
        <w:rPr>
          <w:rFonts w:eastAsia="方正仿宋_GBK" w:cs="Times New Roman"/>
          <w:vanish w:val="0"/>
          <w:kern w:val="2"/>
          <w:sz w:val="32"/>
          <w:szCs w:val="32"/>
        </w:rPr>
        <w:t>创新非遗传播渠道。2025年1月20日，开通“峨山文旅”抖音号、视频号，以非遗保护成果展示为重点，持续推出系列视频。截至9月28日，共计发布短视频涉及非遗120余条，播放量499.5万次，推出“飞斐款非遗”专栏深度展示非遗传承，通过新媒体宣传展示了近年我县非遗保护成果。2024年11月23日起，举办周五公开课庭院剧场23次、周六综合晚会25场，现场观看人数达30万人次，各级媒体宣传推介玉溪非遗，抖音、视频号播放量达400万次。</w:t>
      </w:r>
    </w:p>
    <w:p>
      <w:pPr>
        <w:numPr>
          <w:ilvl w:val="0"/>
          <w:numId w:val="2"/>
        </w:numPr>
        <w:spacing w:beforeAutospacing="0" w:afterAutospacing="0" w:line="596" w:lineRule="exact"/>
        <w:ind w:left="0" w:firstLine="640"/>
        <w:rPr>
          <w:rFonts w:eastAsia="方正黑体_GBK" w:cs="Times New Roman"/>
          <w:vanish w:val="0"/>
          <w:kern w:val="2"/>
          <w:sz w:val="32"/>
          <w:szCs w:val="32"/>
        </w:rPr>
      </w:pPr>
      <w:r>
        <w:rPr>
          <w:rFonts w:eastAsia="方正黑体_GBK" w:cs="Times New Roman"/>
          <w:vanish w:val="0"/>
          <w:kern w:val="2"/>
          <w:sz w:val="32"/>
          <w:szCs w:val="32"/>
        </w:rPr>
        <w:t>多层次扶持非遗传承人</w:t>
      </w:r>
    </w:p>
    <w:p>
      <w:pPr>
        <w:spacing w:beforeAutospacing="0" w:afterAutospacing="0" w:line="596" w:lineRule="exact"/>
        <w:ind w:firstLineChars="200" w:firstLine="640"/>
        <w:rPr>
          <w:rFonts w:eastAsia="方正仿宋_GBK" w:cs="Times New Roman"/>
          <w:vanish w:val="0"/>
          <w:kern w:val="2"/>
          <w:sz w:val="32"/>
          <w:szCs w:val="32"/>
        </w:rPr>
      </w:pPr>
      <w:r>
        <w:rPr>
          <w:rFonts w:eastAsia="方正仿宋_GBK" w:cs="Times New Roman"/>
          <w:vanish w:val="0"/>
          <w:kern w:val="2"/>
          <w:sz w:val="32"/>
          <w:szCs w:val="32"/>
        </w:rPr>
        <w:t>开展非遗进校园工作，让彝族花鼓舞走进云南民族大学、玉溪师范学院交流传承，传承人李加安、李翠琼、鲁海珍被玉溪师范学院聘为少数民族民间艺术传承特聘教师。</w:t>
      </w:r>
    </w:p>
    <w:p>
      <w:pPr>
        <w:spacing w:beforeAutospacing="0" w:afterAutospacing="0" w:line="596" w:lineRule="exact"/>
        <w:ind w:left="0" w:firstLineChars="200" w:firstLine="640"/>
        <w:rPr>
          <w:rFonts w:eastAsia="方正仿宋_GBK" w:cs="Times New Roman"/>
          <w:vanish w:val="0"/>
          <w:kern w:val="2"/>
          <w:sz w:val="32"/>
          <w:szCs w:val="32"/>
        </w:rPr>
      </w:pPr>
      <w:r>
        <w:rPr>
          <w:rFonts w:eastAsia="方正仿宋_GBK" w:cs="Times New Roman"/>
          <w:vanish w:val="0"/>
          <w:kern w:val="2"/>
          <w:sz w:val="32"/>
          <w:szCs w:val="32"/>
        </w:rPr>
        <w:t>履行非物质文化遗产保护责任。定期组织人员开展非物质文化遗产传承人座谈和交流，强化对各级各有关部门责任落实情况监督检查指导，2024年共开展非物质文化遗产传承人交流、座谈2次。</w:t>
      </w:r>
    </w:p>
    <w:p>
      <w:pPr>
        <w:spacing w:beforeAutospacing="0" w:afterAutospacing="0" w:line="596" w:lineRule="exact"/>
        <w:ind w:firstLineChars="200" w:firstLine="640"/>
        <w:rPr>
          <w:rFonts w:eastAsia="方正仿宋_GBK" w:cs="Times New Roman"/>
          <w:vanish w:val="0"/>
          <w:kern w:val="2"/>
          <w:sz w:val="32"/>
          <w:szCs w:val="32"/>
        </w:rPr>
      </w:pPr>
      <w:r>
        <w:rPr>
          <w:rFonts w:eastAsia="方正仿宋_GBK" w:cs="Times New Roman"/>
          <w:vanish w:val="0"/>
          <w:kern w:val="2"/>
          <w:sz w:val="32"/>
          <w:szCs w:val="32"/>
        </w:rPr>
        <w:t>建立“非遗文化传承实训基地”。邀请传承人在学校进行非遗表演、演出，县职中、小学开设兴趣班、兴趣小组，向学生传授非遗技艺，让学生感受非遗魅力，激发他们对“非遗”保护传承的兴趣和责任意识。探索聘请花鼓舞、刺绣、四弦、雕刻、竹子等非遗传承人到嶍峨古镇开展带学徒传习活动，在社会上广泛招收学徒，建立青年创业中心。</w:t>
      </w:r>
    </w:p>
    <w:p>
      <w:pPr>
        <w:spacing w:beforeAutospacing="0" w:afterAutospacing="0" w:line="596" w:lineRule="exact"/>
        <w:ind w:left="0" w:firstLineChars="200" w:firstLine="640"/>
        <w:rPr>
          <w:rFonts w:eastAsia="方正仿宋_GBK" w:cs="Times New Roman"/>
          <w:vanish w:val="0"/>
          <w:kern w:val="2"/>
          <w:sz w:val="32"/>
          <w:szCs w:val="32"/>
        </w:rPr>
      </w:pPr>
      <w:r>
        <w:rPr>
          <w:rFonts w:eastAsia="方正仿宋_GBK" w:cs="Times New Roman"/>
          <w:vanish w:val="0"/>
          <w:color w:val="auto"/>
          <w:kern w:val="2"/>
          <w:sz w:val="32"/>
          <w:szCs w:val="32"/>
        </w:rPr>
        <w:t>在全县</w:t>
      </w:r>
      <w:r>
        <w:rPr>
          <w:rFonts w:eastAsia="方正仿宋_GBK" w:cs="Times New Roman"/>
          <w:vanish w:val="0"/>
          <w:kern w:val="2"/>
          <w:sz w:val="32"/>
          <w:szCs w:val="32"/>
        </w:rPr>
        <w:t>建设4个传习所（室），即：玉溪市非物质文化遗产馆、摆依寨彝族服饰展示室、富良棚彝绣传习基地、小街彝族服饰文化传习馆；</w:t>
      </w:r>
      <w:r>
        <w:rPr>
          <w:rFonts w:eastAsia="方正仿宋_GBK" w:cs="Times New Roman"/>
          <w:vanish w:val="0"/>
          <w:color w:val="auto"/>
          <w:kern w:val="2"/>
          <w:sz w:val="32"/>
          <w:szCs w:val="32"/>
        </w:rPr>
        <w:t>16个传承点，</w:t>
      </w:r>
      <w:r>
        <w:rPr>
          <w:rFonts w:eastAsia="方正仿宋_GBK" w:cs="Times New Roman"/>
          <w:vanish w:val="0"/>
          <w:kern w:val="2"/>
          <w:sz w:val="32"/>
          <w:szCs w:val="32"/>
        </w:rPr>
        <w:t>即“14个彝族花鼓舞”传承点、2个“彝族四腔”传承点，供传承人开展传习活动。</w:t>
      </w:r>
    </w:p>
    <w:p>
      <w:pPr>
        <w:spacing w:beforeAutospacing="0" w:afterAutospacing="0" w:line="596" w:lineRule="exact"/>
        <w:ind w:firstLineChars="200" w:firstLine="640"/>
        <w:rPr>
          <w:rFonts w:eastAsia="方正仿宋_GBK" w:cs="Times New Roman"/>
          <w:vanish w:val="0"/>
          <w:color w:val="auto"/>
          <w:kern w:val="2"/>
          <w:sz w:val="32"/>
          <w:szCs w:val="32"/>
        </w:rPr>
      </w:pPr>
      <w:r>
        <w:rPr>
          <w:rFonts w:eastAsia="方正仿宋_GBK" w:cs="Times New Roman"/>
          <w:vanish w:val="0"/>
          <w:kern w:val="2"/>
          <w:sz w:val="32"/>
          <w:szCs w:val="32"/>
        </w:rPr>
        <w:t>下一步我们也将积极协调解决传承人经费拨付问题并积极探索更加切实有效的举措提升我县非物质文化遗产保护传承工作。</w:t>
      </w:r>
    </w:p>
    <w:p>
      <w:pPr>
        <w:spacing w:beforeAutospacing="0" w:afterAutospacing="0" w:line="596" w:lineRule="exact"/>
        <w:ind w:firstLineChars="200" w:firstLine="640"/>
        <w:rPr>
          <w:rFonts w:eastAsia="方正仿宋_GBK" w:cs="Times New Roman"/>
          <w:vanish w:val="0"/>
          <w:kern w:val="2"/>
          <w:sz w:val="32"/>
          <w:szCs w:val="32"/>
        </w:rPr>
      </w:pPr>
      <w:r>
        <w:rPr>
          <w:rFonts w:eastAsia="方正仿宋_GBK" w:cs="Times New Roman"/>
          <w:vanish w:val="0"/>
          <w:kern w:val="2"/>
          <w:sz w:val="32"/>
          <w:szCs w:val="32"/>
        </w:rPr>
        <w:t>感谢您对峨山非遗工作的关心、理解与支持。</w:t>
      </w:r>
    </w:p>
    <w:p>
      <w:pPr>
        <w:spacing w:beforeAutospacing="0" w:afterAutospacing="0" w:line="596" w:lineRule="exact"/>
        <w:ind w:firstLineChars="200" w:firstLine="640"/>
        <w:rPr>
          <w:rFonts w:eastAsia="方正仿宋_GBK" w:cs="Times New Roman"/>
          <w:vanish w:val="0"/>
          <w:kern w:val="2"/>
          <w:sz w:val="32"/>
          <w:szCs w:val="32"/>
          <w:lang w:val="en-US" w:eastAsia="zh-CN"/>
        </w:rPr>
      </w:pPr>
      <w:r>
        <w:rPr>
          <w:rFonts w:eastAsia="方正仿宋_GBK" w:cs="Times New Roman"/>
          <w:vanish w:val="0"/>
          <w:kern w:val="2"/>
          <w:sz w:val="32"/>
          <w:szCs w:val="32"/>
          <w:lang w:val="en-US" w:eastAsia="zh-CN"/>
        </w:rPr>
        <w:t xml:space="preserve">                      </w:t>
      </w:r>
    </w:p>
    <w:p>
      <w:pPr>
        <w:spacing w:beforeAutospacing="0" w:afterAutospacing="0" w:line="596" w:lineRule="exact"/>
        <w:ind w:firstLineChars="200" w:firstLine="640"/>
        <w:rPr>
          <w:rFonts w:eastAsia="方正仿宋_GBK" w:cs="Times New Roman"/>
          <w:vanish w:val="0"/>
          <w:kern w:val="2"/>
          <w:sz w:val="32"/>
          <w:szCs w:val="32"/>
          <w:lang w:val="en-US" w:eastAsia="zh-CN"/>
        </w:rPr>
      </w:pPr>
    </w:p>
    <w:p>
      <w:pPr>
        <w:spacing w:beforeAutospacing="0" w:afterAutospacing="0" w:line="596" w:lineRule="exact"/>
        <w:ind w:firstLineChars="350" w:firstLine="1120"/>
        <w:rPr>
          <w:rFonts w:eastAsia="方正仿宋_GBK" w:cs="Times New Roman"/>
          <w:vanish w:val="0"/>
          <w:kern w:val="2"/>
          <w:sz w:val="32"/>
          <w:szCs w:val="32"/>
          <w:lang w:val="en-US" w:eastAsia="zh-CN"/>
        </w:rPr>
      </w:pPr>
      <w:r>
        <w:rPr>
          <w:rFonts w:eastAsia="方正仿宋_GBK" w:cs="Times New Roman"/>
          <w:vanish w:val="0"/>
          <w:kern w:val="2"/>
          <w:sz w:val="32"/>
          <w:szCs w:val="32"/>
          <w:lang w:val="en-US" w:eastAsia="zh-CN"/>
        </w:rPr>
        <w:t xml:space="preserve">                      峨山县文化和旅游局</w:t>
      </w:r>
    </w:p>
    <w:p>
      <w:pPr>
        <w:spacing w:beforeAutospacing="0" w:afterAutospacing="0" w:line="596" w:lineRule="exact"/>
        <w:ind w:firstLineChars="200" w:firstLine="640"/>
        <w:rPr>
          <w:rFonts w:eastAsia="方正仿宋_GBK" w:cs="Times New Roman"/>
          <w:vanish w:val="0"/>
          <w:kern w:val="2"/>
          <w:sz w:val="32"/>
          <w:szCs w:val="32"/>
          <w:lang w:val="en-US" w:eastAsia="zh-CN"/>
        </w:rPr>
      </w:pPr>
      <w:r>
        <w:rPr>
          <w:rFonts w:eastAsia="方正仿宋_GBK" w:cs="Times New Roman"/>
          <w:vanish w:val="0"/>
          <w:kern w:val="2"/>
          <w:sz w:val="32"/>
          <w:szCs w:val="32"/>
          <w:lang w:val="en-US" w:eastAsia="zh-CN"/>
        </w:rPr>
        <w:t xml:space="preserve">                            2025年9月23日</w:t>
      </w:r>
    </w:p>
    <w:p>
      <w:pPr>
        <w:rPr>
          <w:rFonts w:eastAsia="方正仿宋_GBK" w:cs="Times New Roman"/>
        </w:rPr>
      </w:pPr>
      <w:r>
        <w:rPr>
          <w:rFonts w:eastAsia="方正仿宋_GBK" w:cs="Times New Roman"/>
        </w:rPr>
        <w:br w:type="page"/>
      </w:r>
    </w:p>
    <w:p>
      <w:pPr>
        <w:spacing w:beforeAutospacing="0" w:afterAutospacing="0" w:line="740" w:lineRule="exact"/>
        <w:ind w:left="0"/>
        <w:jc w:val="center"/>
        <w:rPr>
          <w:rFonts w:eastAsia="方正小标宋_GBK" w:cs="Times New Roman"/>
          <w:color w:val="auto"/>
          <w:sz w:val="44"/>
          <w:szCs w:val="44"/>
          <w:lang w:val="en-US" w:eastAsia="zh-CN"/>
        </w:rPr>
      </w:pPr>
      <w:r>
        <w:rPr>
          <w:rFonts w:eastAsia="方正小标宋_GBK" w:cs="Times New Roman"/>
          <w:color w:val="auto"/>
          <w:sz w:val="44"/>
          <w:szCs w:val="44"/>
          <w:lang w:val="en-US" w:eastAsia="zh-CN"/>
        </w:rPr>
        <w:t>关于加快建设非遗传承体验基地的建议</w:t>
      </w:r>
    </w:p>
    <w:p>
      <w:pPr>
        <w:spacing w:before="0" w:after="0" w:line="740" w:lineRule="exact"/>
        <w:ind w:firstLine="0"/>
        <w:jc w:val="center"/>
        <w:rPr>
          <w:rFonts w:eastAsia="方正楷体_GBK" w:cs="Times New Roman"/>
          <w:color w:val="auto"/>
          <w:sz w:val="32"/>
          <w:szCs w:val="32"/>
          <w:lang w:val="en-US" w:eastAsia="zh-CN"/>
        </w:rPr>
      </w:pPr>
      <w:r>
        <w:rPr>
          <w:rFonts w:eastAsia="方正楷体_GBK" w:cs="Times New Roman"/>
          <w:color w:val="auto"/>
          <w:sz w:val="32"/>
          <w:szCs w:val="32"/>
          <w:lang w:val="en-US" w:eastAsia="zh-CN"/>
        </w:rPr>
        <w:t>提案者：文化文史和学习委</w:t>
      </w:r>
      <w:r>
        <w:rPr>
          <w:rFonts w:eastAsia="方正楷体_GBK" w:cs="Times New Roman" w:hint="eastAsia"/>
        </w:rPr>
        <w:t>员</w:t>
      </w:r>
      <w:bookmarkStart w:id="7" w:name="_GoBack"/>
      <w:bookmarkEnd w:id="7"/>
      <w:r>
        <w:rPr>
          <w:rFonts w:eastAsia="方正楷体_GBK" w:cs="Times New Roman" w:hint="eastAsia"/>
        </w:rPr>
        <w:t>会</w:t>
      </w:r>
    </w:p>
    <w:p>
      <w:pPr>
        <w:spacing w:line="400" w:lineRule="exact"/>
        <w:ind w:left="0"/>
        <w:jc w:val="center"/>
        <w:rPr>
          <w:rFonts w:eastAsia="方正小标宋_GBK"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right="0" w:firstLineChars="200" w:firstLine="640"/>
        <w:contextualSpacing w:val="0"/>
        <w:textAlignment w:val="auto"/>
        <w:outlineLvl w:val="9"/>
        <w:rPr>
          <w:rFonts w:eastAsia="方正仿宋_GBK" w:cs="Times New Roman"/>
          <w:b w:val="0"/>
          <w:color w:val="000000"/>
          <w:lang w:eastAsia="zh-CN"/>
        </w:rPr>
      </w:pPr>
      <w:r>
        <w:rPr>
          <w:rFonts w:eastAsia="方正仿宋_GBK" w:cs="Times New Roman"/>
          <w:b/>
        </w:rPr>
        <w:t>案由：</w:t>
      </w:r>
      <w:r>
        <w:rPr>
          <w:rFonts w:eastAsia="方正仿宋_GBK" w:cs="Times New Roman"/>
          <w:b w:val="0"/>
          <w:color w:val="000000"/>
          <w:lang w:eastAsia="zh-CN"/>
        </w:rPr>
        <w:t>习近平总书记指出：“要扎实做好非物质文化遗产的系统性保护，更好满足人民日益增长的精神文化需求，推进文化自信自强”。</w:t>
      </w:r>
      <w:r>
        <w:rPr>
          <w:rFonts w:eastAsia="方正仿宋_GBK" w:cs="Times New Roman"/>
          <w:b w:val="0"/>
          <w:color w:val="000000"/>
          <w:lang w:val="en-US" w:eastAsia="zh-CN"/>
        </w:rPr>
        <w:t>2024年4月29日，云南省第一个综合性非遗展示馆（内容涵养非遗十大门类和文化生态保护区）——玉溪市非物质文化遗产展示馆在我县同心嶍峨古镇建成验收并对外免费开放，展馆总面积1450平方米，分为四个展区，收集展品和文创产品1300余件（套），初步发挥了非遗展示馆挖掘保护、传承发展、宣传推广和开发利用等功能作用，非遗馆的建设，标志着我县对</w:t>
      </w:r>
      <w:r>
        <w:rPr>
          <w:rFonts w:eastAsia="方正仿宋_GBK" w:cs="Times New Roman"/>
          <w:b w:val="0"/>
          <w:color w:val="000000"/>
        </w:rPr>
        <w:t>非物质文化遗产系统性保护</w:t>
      </w:r>
      <w:r>
        <w:rPr>
          <w:rFonts w:eastAsia="方正仿宋_GBK" w:cs="Times New Roman"/>
          <w:b w:val="0"/>
          <w:color w:val="000000"/>
          <w:lang w:eastAsia="zh-CN"/>
        </w:rPr>
        <w:t>工作已迈上一个新的台阶。</w:t>
      </w:r>
    </w:p>
    <w:p>
      <w:pPr>
        <w:keepNext w:val="0"/>
        <w:keepLines w:val="0"/>
        <w:pageBreakBefore w:val="0"/>
        <w:widowControl w:val="0"/>
        <w:kinsoku/>
        <w:wordWrap/>
        <w:overflowPunct/>
        <w:topLinePunct w:val="0"/>
        <w:autoSpaceDE/>
        <w:autoSpaceDN/>
        <w:bidi w:val="0"/>
        <w:adjustRightInd/>
        <w:snapToGrid/>
        <w:spacing w:line="596" w:lineRule="exact"/>
        <w:ind w:firstLineChars="200" w:firstLine="640"/>
        <w:contextualSpacing w:val="0"/>
        <w:jc w:val="left"/>
        <w:textAlignment w:val="auto"/>
        <w:rPr>
          <w:rFonts w:cs="Times New Roman"/>
          <w:b/>
          <w:kern w:val="0"/>
        </w:rPr>
      </w:pPr>
      <w:r>
        <w:rPr>
          <w:rFonts w:eastAsia="方正仿宋_GBK" w:cs="Times New Roman"/>
          <w:b w:val="0"/>
          <w:color w:val="000000"/>
          <w:lang w:eastAsia="zh-CN"/>
        </w:rPr>
        <w:t>我县“非遗”保护传承工作虽然取得了一定的成效，但在保护力度和开发利用方面与贯彻非遗法、非遗条例规定的要求，非遗资源与旅游资源整合、非遗传承人得到实惠方面存在一定的差距，表现为：</w:t>
      </w:r>
      <w:r>
        <w:rPr>
          <w:rFonts w:eastAsia="方正仿宋_GBK" w:cs="Times New Roman"/>
          <w:b/>
          <w:bCs/>
          <w:color w:val="000000"/>
          <w:lang w:eastAsia="zh-CN"/>
        </w:rPr>
        <w:t>一是</w:t>
      </w:r>
      <w:r>
        <w:rPr>
          <w:rFonts w:eastAsia="方正仿宋_GBK" w:cs="Times New Roman"/>
          <w:b w:val="0"/>
          <w:color w:val="000000"/>
          <w:lang w:eastAsia="zh-CN"/>
        </w:rPr>
        <w:t>非遗资源与旅游资源融合不够。</w:t>
      </w:r>
      <w:r>
        <w:rPr>
          <w:rFonts w:eastAsia="方正仿宋_GBK" w:cs="Times New Roman"/>
          <w:b/>
          <w:bCs/>
          <w:color w:val="000000"/>
          <w:lang w:eastAsia="zh-CN"/>
        </w:rPr>
        <w:t>二是</w:t>
      </w:r>
      <w:r>
        <w:rPr>
          <w:rFonts w:eastAsia="方正仿宋_GBK" w:cs="Times New Roman"/>
          <w:b w:val="0"/>
          <w:color w:val="000000"/>
          <w:lang w:eastAsia="zh-CN"/>
        </w:rPr>
        <w:t>对守正创新的实现路径研究不够。</w:t>
      </w:r>
      <w:r>
        <w:rPr>
          <w:rFonts w:eastAsia="方正仿宋_GBK" w:cs="Times New Roman"/>
          <w:b/>
          <w:bCs/>
          <w:color w:val="000000"/>
          <w:lang w:eastAsia="zh-CN"/>
        </w:rPr>
        <w:t>三是</w:t>
      </w:r>
      <w:r>
        <w:rPr>
          <w:rFonts w:eastAsia="方正仿宋_GBK" w:cs="Times New Roman"/>
          <w:b w:val="0"/>
          <w:color w:val="000000"/>
          <w:lang w:eastAsia="zh-CN"/>
        </w:rPr>
        <w:t>传承补助经费不能及时到位等。</w:t>
      </w:r>
      <w:r>
        <w:rPr>
          <w:rFonts w:eastAsia="方正仿宋_GBK" w:cs="Times New Roman"/>
          <w:b/>
          <w:bCs/>
          <w:color w:val="000000"/>
          <w:lang w:eastAsia="zh-CN"/>
        </w:rPr>
        <w:t>四是</w:t>
      </w:r>
      <w:r>
        <w:rPr>
          <w:rFonts w:eastAsia="方正仿宋_GBK" w:cs="Times New Roman"/>
          <w:b w:val="0"/>
          <w:color w:val="000000"/>
          <w:lang w:eastAsia="zh-CN"/>
        </w:rPr>
        <w:t>传承人没有从“非遗”中得到更多的实惠，为了传承而传承。出现以上问题的原因，主要是广大群众对什么是“非遗”、到什么地方能了解到“非遗”、最直接的“非遗”产品是什么、“非遗”与我有多少关系，缺乏一个能直观了解“非遗”传承体验基地。</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right="0" w:firstLineChars="200" w:firstLine="640"/>
        <w:contextualSpacing w:val="0"/>
        <w:textAlignment w:val="auto"/>
        <w:outlineLvl w:val="9"/>
        <w:rPr>
          <w:rFonts w:eastAsia="方正仿宋_GBK" w:cs="Times New Roman"/>
          <w:b w:val="0"/>
          <w:color w:val="000000"/>
        </w:rPr>
      </w:pPr>
      <w:r>
        <w:rPr>
          <w:rFonts w:eastAsia="方正仿宋_GBK" w:cs="Times New Roman"/>
          <w:b/>
          <w:kern w:val="0"/>
          <w:lang w:eastAsia="zh-CN"/>
        </w:rPr>
        <w:t>建议：</w:t>
      </w:r>
      <w:r>
        <w:rPr>
          <w:rFonts w:eastAsia="方正仿宋_GBK" w:cs="Times New Roman"/>
          <w:b w:val="0"/>
          <w:color w:val="000000"/>
          <w:lang w:eastAsia="zh-CN"/>
        </w:rPr>
        <w:t>加快建设非遗传承体验基地，推动我县非遗与旅游融合发展，鼓励非遗文创产品研发，支持开发非遗文创产品、非遗伴手礼，让非遗产品实现多元化、个性化的市场需求，让非遗项目“活起来”、传承人“富起来”，</w:t>
      </w:r>
      <w:r>
        <w:rPr>
          <w:rFonts w:eastAsia="方正仿宋_GBK" w:cs="Times New Roman"/>
          <w:b w:val="0"/>
          <w:color w:val="000000"/>
        </w:rPr>
        <w:t>进一步提高人民群众对非物质文化遗产保护意识，传承弘扬中华优秀传统文化，增强文化认同，坚定文化自信，营造全社会共同参与非遗保护传承的浓厚氛围。</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right="0" w:firstLineChars="200" w:firstLine="640"/>
        <w:contextualSpacing w:val="0"/>
        <w:textAlignment w:val="auto"/>
        <w:outlineLvl w:val="9"/>
        <w:rPr>
          <w:rFonts w:eastAsia="方正仿宋_GBK" w:cs="Times New Roman"/>
          <w:b w:val="0"/>
          <w:color w:val="000000"/>
        </w:rPr>
      </w:pP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right="0" w:firstLineChars="200" w:firstLine="640"/>
        <w:contextualSpacing w:val="0"/>
        <w:textAlignment w:val="auto"/>
        <w:outlineLvl w:val="9"/>
        <w:rPr>
          <w:rFonts w:eastAsia="方正仿宋_GBK" w:cs="Times New Roman"/>
          <w:b w:val="0"/>
          <w:color w:val="000000"/>
        </w:rPr>
      </w:pPr>
    </w:p>
    <w:p>
      <w:pPr>
        <w:spacing w:beforeAutospacing="0" w:afterAutospacing="0" w:line="596" w:lineRule="exact"/>
        <w:ind w:left="0" w:firstLineChars="100" w:firstLine="320"/>
        <w:rPr>
          <w:rFonts w:eastAsia="方正仿宋_GBK" w:cs="Times New Roman"/>
          <w:vanish w:val="0"/>
          <w:kern w:val="2"/>
          <w:lang w:val="en-US" w:eastAsia="zh-CN"/>
        </w:rPr>
      </w:pPr>
      <w:r>
        <w:rPr>
          <w:rFonts w:eastAsia="方正仿宋_GBK" w:cs="Times New Roman"/>
          <w:vanish w:val="0"/>
          <w:kern w:val="2"/>
          <w:lang w:val="en-US" w:eastAsia="zh-CN"/>
        </w:rPr>
        <w:t xml:space="preserve">                          峨山县文化和旅游局</w:t>
      </w:r>
    </w:p>
    <w:p>
      <w:pPr>
        <w:spacing w:beforeAutospacing="0" w:afterAutospacing="0" w:line="596" w:lineRule="exact"/>
        <w:ind w:firstLineChars="200" w:firstLine="640"/>
        <w:rPr>
          <w:rFonts w:eastAsia="方正仿宋_GBK" w:cs="Times New Roman"/>
        </w:rPr>
      </w:pPr>
      <w:r>
        <w:rPr>
          <w:rFonts w:eastAsia="方正仿宋_GBK" w:cs="Times New Roman"/>
          <w:vanish w:val="0"/>
          <w:kern w:val="2"/>
          <w:lang w:val="en-US" w:eastAsia="zh-CN"/>
        </w:rPr>
        <w:t xml:space="preserve">                          2025年9月23日</w:t>
      </w:r>
      <w:r>
        <w:rPr>
          <w:rFonts w:eastAsia="方正仿宋_GBK" w:cs="Times New Roman"/>
          <w:vanish w:val="0"/>
          <w:kern w:val="2"/>
          <w:sz w:val="32"/>
          <w:szCs w:val="32"/>
          <w:lang w:val="en-US" w:eastAsia="zh-CN"/>
        </w:rPr>
        <w:br w:type="page"/>
      </w:r>
    </w:p>
    <w:p>
      <w:pPr>
        <w:keepNext w:val="0"/>
        <w:keepLines w:val="0"/>
        <w:pageBreakBefore w:val="0"/>
        <w:kinsoku/>
        <w:wordWrap/>
        <w:overflowPunct/>
        <w:topLinePunct w:val="0"/>
        <w:autoSpaceDE/>
        <w:autoSpaceDN/>
        <w:bidi w:val="0"/>
        <w:adjustRightInd/>
        <w:snapToGrid/>
        <w:spacing w:beforeAutospacing="0" w:afterAutospacing="0" w:line="740" w:lineRule="exact"/>
        <w:contextualSpacing w:val="0"/>
        <w:jc w:val="center"/>
        <w:textAlignment w:val="auto"/>
        <w:rPr>
          <w:rFonts w:eastAsia="方正小标宋_GBK" w:cs="Times New Roman"/>
          <w:sz w:val="44"/>
          <w:szCs w:val="44"/>
          <w:lang w:val="en-US" w:eastAsia="zh-CN"/>
        </w:rPr>
      </w:pPr>
      <w:r>
        <w:rPr>
          <w:rFonts w:eastAsia="方正小标宋_GBK" w:cs="Times New Roman"/>
          <w:sz w:val="44"/>
          <w:szCs w:val="44"/>
          <w:lang w:val="en-US" w:eastAsia="zh-CN"/>
        </w:rPr>
        <w:t>峨山县文旅局关于对县政协十届四次会议</w:t>
      </w:r>
    </w:p>
    <w:p>
      <w:pPr>
        <w:keepNext w:val="0"/>
        <w:keepLines w:val="0"/>
        <w:pageBreakBefore w:val="0"/>
        <w:kinsoku/>
        <w:wordWrap/>
        <w:overflowPunct/>
        <w:topLinePunct w:val="0"/>
        <w:autoSpaceDE/>
        <w:autoSpaceDN/>
        <w:bidi w:val="0"/>
        <w:adjustRightInd/>
        <w:snapToGrid/>
        <w:spacing w:beforeAutospacing="0" w:afterAutospacing="0" w:line="740" w:lineRule="exact"/>
        <w:contextualSpacing w:val="0"/>
        <w:jc w:val="center"/>
        <w:textAlignment w:val="auto"/>
        <w:rPr>
          <w:rFonts w:eastAsia="方正小标宋_GBK" w:cs="Times New Roman"/>
          <w:sz w:val="44"/>
          <w:szCs w:val="44"/>
        </w:rPr>
      </w:pPr>
      <w:r>
        <w:rPr>
          <w:rFonts w:eastAsia="方正小标宋_GBK" w:cs="Times New Roman"/>
          <w:sz w:val="44"/>
          <w:szCs w:val="44"/>
          <w:lang w:val="en-US" w:eastAsia="zh-CN"/>
        </w:rPr>
        <w:t>第21号提案答复</w:t>
      </w:r>
      <w:r>
        <w:rPr>
          <w:rFonts w:eastAsia="方正小标宋_GBK" w:cs="Times New Roman"/>
          <w:sz w:val="44"/>
          <w:szCs w:val="44"/>
        </w:rPr>
        <w:t>的函</w:t>
      </w:r>
    </w:p>
    <w:p>
      <w:pPr>
        <w:keepNext w:val="0"/>
        <w:keepLines w:val="0"/>
        <w:pageBreakBefore w:val="0"/>
        <w:kinsoku/>
        <w:wordWrap/>
        <w:overflowPunct/>
        <w:topLinePunct w:val="0"/>
        <w:autoSpaceDE/>
        <w:autoSpaceDN/>
        <w:bidi w:val="0"/>
        <w:adjustRightInd/>
        <w:snapToGrid/>
        <w:spacing w:line="400" w:lineRule="exact"/>
        <w:contextualSpacing w:val="0"/>
        <w:jc w:val="center"/>
        <w:textAlignment w:val="auto"/>
        <w:rPr>
          <w:rFonts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contextualSpacing w:val="0"/>
        <w:jc w:val="both"/>
        <w:textAlignment w:val="auto"/>
        <w:rPr>
          <w:rFonts w:eastAsia="方正仿宋_GBK" w:cs="Times New Roman"/>
          <w:color w:val="auto"/>
          <w:sz w:val="32"/>
          <w:szCs w:val="32"/>
          <w:lang w:val="en-US" w:eastAsia="zh-CN"/>
        </w:rPr>
      </w:pPr>
      <w:r>
        <w:rPr>
          <w:rFonts w:eastAsia="方正仿宋_GBK" w:cs="Times New Roman"/>
          <w:color w:val="auto"/>
          <w:sz w:val="32"/>
          <w:szCs w:val="32"/>
          <w:lang w:val="en-US" w:eastAsia="zh-CN"/>
        </w:rPr>
        <w:t>殷金合委员：</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jc w:val="both"/>
        <w:textAlignment w:val="auto"/>
        <w:rPr>
          <w:rFonts w:eastAsia="方正仿宋_GBK" w:cs="Times New Roman"/>
          <w:color w:val="auto"/>
          <w:sz w:val="32"/>
          <w:szCs w:val="32"/>
          <w:lang w:val="en-US" w:eastAsia="zh-CN"/>
        </w:rPr>
      </w:pPr>
      <w:r>
        <w:rPr>
          <w:rFonts w:eastAsia="方正仿宋_GBK" w:cs="Times New Roman"/>
          <w:color w:val="auto"/>
          <w:sz w:val="32"/>
          <w:szCs w:val="32"/>
          <w:lang w:val="en-US" w:eastAsia="zh-CN"/>
        </w:rPr>
        <w:t>您提出的《关于加快建设非遗传承体验基地的建议》已收悉。首先，衷心感谢您对我县非物质文化遗产（以下简称“非遗”）保护与文旅融合发展工作的关心与支持！您的建议具有很强的针对性和前瞻性，为我县进一步推动非遗与文旅深度融合提供了重要参考。经认真研究，现结合我县实际，就相关工作情况及下一步计划答复如下：</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jc w:val="both"/>
        <w:textAlignment w:val="auto"/>
        <w:rPr>
          <w:rFonts w:eastAsia="方正黑体_GBK" w:cs="Times New Roman"/>
          <w:color w:val="auto"/>
          <w:sz w:val="32"/>
          <w:szCs w:val="32"/>
          <w:lang w:val="en-US" w:eastAsia="zh-CN"/>
        </w:rPr>
      </w:pPr>
      <w:r>
        <w:rPr>
          <w:rFonts w:eastAsia="方正黑体_GBK" w:cs="Times New Roman"/>
          <w:color w:val="auto"/>
          <w:sz w:val="32"/>
          <w:szCs w:val="32"/>
          <w:lang w:val="en-US" w:eastAsia="zh-CN"/>
        </w:rPr>
        <w:t>一、当前非遗文创产品开发工作的基础与成效</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jc w:val="both"/>
        <w:textAlignment w:val="auto"/>
        <w:rPr>
          <w:rFonts w:eastAsia="方正仿宋_GBK" w:cs="Times New Roman"/>
          <w:color w:val="auto"/>
          <w:sz w:val="32"/>
          <w:szCs w:val="32"/>
          <w:lang w:val="en-US" w:eastAsia="zh-CN"/>
        </w:rPr>
      </w:pPr>
      <w:r>
        <w:rPr>
          <w:rFonts w:eastAsia="方正仿宋_GBK" w:cs="Times New Roman"/>
          <w:color w:val="auto"/>
          <w:sz w:val="32"/>
          <w:szCs w:val="32"/>
          <w:lang w:val="en-US" w:eastAsia="zh-CN"/>
        </w:rPr>
        <w:t>近年来，我县高度重视非遗保护与传承工作，通过挖掘整理、名录体系建设、传承人培养等措施，初步形成了以彝族歌舞、传统技艺、民俗活动等为代表的非遗资源体系。同时，我们积极推动非遗与旅游产业结合，通过非遗展演、节庆活动等方式，初步实现了非遗文化的传播与推广。然而，正如您所指出的，非遗文创产品的开发仍处于起步阶段，存在产品类型单一、市场对接不足、品牌影响力较弱等问题。</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jc w:val="both"/>
        <w:textAlignment w:val="auto"/>
        <w:rPr>
          <w:rFonts w:eastAsia="方正仿宋_GBK" w:cs="Times New Roman"/>
          <w:color w:val="auto"/>
          <w:sz w:val="32"/>
          <w:szCs w:val="32"/>
          <w:lang w:val="en-US" w:eastAsia="zh-CN"/>
        </w:rPr>
      </w:pPr>
      <w:r>
        <w:rPr>
          <w:rFonts w:eastAsia="方正黑体_GBK" w:cs="Times New Roman"/>
          <w:color w:val="auto"/>
          <w:sz w:val="32"/>
          <w:szCs w:val="32"/>
          <w:lang w:val="en-US" w:eastAsia="zh-CN"/>
        </w:rPr>
        <w:t>二、下一步加快非遗文创产品开发利用的具体措施</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jc w:val="both"/>
        <w:textAlignment w:val="auto"/>
        <w:rPr>
          <w:rFonts w:eastAsia="方正仿宋_GBK" w:cs="Times New Roman"/>
          <w:color w:val="auto"/>
          <w:sz w:val="32"/>
          <w:szCs w:val="32"/>
          <w:lang w:val="en-US" w:eastAsia="zh-CN"/>
        </w:rPr>
      </w:pPr>
      <w:r>
        <w:rPr>
          <w:rFonts w:eastAsia="方正仿宋_GBK" w:cs="Times New Roman"/>
          <w:color w:val="auto"/>
          <w:sz w:val="32"/>
          <w:szCs w:val="32"/>
          <w:lang w:val="en-US" w:eastAsia="zh-CN"/>
        </w:rPr>
        <w:t>为切实解决存在的问题，推动非遗文创产品高质量发展，我县将重点从以下几个方面开展工作：</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jc w:val="both"/>
        <w:textAlignment w:val="auto"/>
        <w:rPr>
          <w:rFonts w:eastAsia="方正楷体_GBK" w:cs="Times New Roman"/>
          <w:color w:val="auto"/>
          <w:sz w:val="32"/>
          <w:szCs w:val="32"/>
          <w:lang w:val="en-US" w:eastAsia="zh-CN"/>
        </w:rPr>
      </w:pPr>
      <w:r>
        <w:rPr>
          <w:rFonts w:eastAsia="方正楷体_GBK" w:cs="Times New Roman"/>
          <w:color w:val="auto"/>
          <w:sz w:val="32"/>
          <w:szCs w:val="32"/>
          <w:lang w:val="en-US" w:eastAsia="zh-CN"/>
        </w:rPr>
        <w:t>（一）深化非遗资源挖掘与创意转化</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jc w:val="both"/>
        <w:textAlignment w:val="auto"/>
        <w:rPr>
          <w:rFonts w:eastAsia="方正仿宋_GBK" w:cs="Times New Roman"/>
          <w:color w:val="auto"/>
          <w:sz w:val="32"/>
          <w:szCs w:val="32"/>
          <w:lang w:val="en-US" w:eastAsia="zh-CN"/>
        </w:rPr>
      </w:pPr>
      <w:r>
        <w:rPr>
          <w:rFonts w:eastAsia="方正仿宋_GBK" w:cs="Times New Roman"/>
          <w:color w:val="auto"/>
          <w:sz w:val="32"/>
          <w:szCs w:val="32"/>
          <w:lang w:val="en-US" w:eastAsia="zh-CN"/>
        </w:rPr>
        <w:t>系统梳理峨山特色非遗项（如彝族刺绣、民族歌舞等），建立非遗文创产品开发资源库。</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jc w:val="both"/>
        <w:textAlignment w:val="auto"/>
        <w:rPr>
          <w:rFonts w:eastAsia="方正仿宋_GBK" w:cs="Times New Roman"/>
          <w:color w:val="auto"/>
          <w:sz w:val="32"/>
          <w:szCs w:val="32"/>
          <w:lang w:val="en-US" w:eastAsia="zh-CN"/>
        </w:rPr>
      </w:pPr>
      <w:r>
        <w:rPr>
          <w:rFonts w:eastAsia="方正仿宋_GBK" w:cs="Times New Roman"/>
          <w:color w:val="auto"/>
          <w:sz w:val="32"/>
          <w:szCs w:val="32"/>
          <w:lang w:val="en-US" w:eastAsia="zh-CN"/>
        </w:rPr>
        <w:t>联合专业设计团队、高校及文创企业，开展“非遗+设计”合作，推动传统元素与现代审美结合，开发兼具实用性与文化内涵的文创产品。</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jc w:val="both"/>
        <w:textAlignment w:val="auto"/>
        <w:rPr>
          <w:rFonts w:eastAsia="方正楷体_GBK" w:cs="Times New Roman"/>
          <w:color w:val="auto"/>
          <w:sz w:val="32"/>
          <w:szCs w:val="32"/>
          <w:lang w:val="en-US" w:eastAsia="zh-CN"/>
        </w:rPr>
      </w:pPr>
      <w:r>
        <w:rPr>
          <w:rFonts w:eastAsia="方正楷体_GBK" w:cs="Times New Roman"/>
          <w:color w:val="auto"/>
          <w:sz w:val="32"/>
          <w:szCs w:val="32"/>
          <w:lang w:val="en-US" w:eastAsia="zh-CN"/>
        </w:rPr>
        <w:t>（二）构建非遗文创产品开发与产业链条</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jc w:val="both"/>
        <w:textAlignment w:val="auto"/>
        <w:rPr>
          <w:rFonts w:eastAsia="方正仿宋_GBK" w:cs="Times New Roman"/>
          <w:color w:val="auto"/>
          <w:sz w:val="32"/>
          <w:szCs w:val="32"/>
          <w:lang w:val="en-US" w:eastAsia="zh-CN"/>
        </w:rPr>
      </w:pPr>
      <w:r>
        <w:rPr>
          <w:rFonts w:eastAsia="方正仿宋_GBK" w:cs="Times New Roman"/>
          <w:color w:val="auto"/>
          <w:sz w:val="32"/>
          <w:szCs w:val="32"/>
          <w:lang w:val="en-US" w:eastAsia="zh-CN"/>
        </w:rPr>
        <w:t>鼓励本地企业、合作社与非遗传承人合作，建立“传承人+企业+市场”的联动机制，推动产品规模化、标准化生产。</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jc w:val="both"/>
        <w:textAlignment w:val="auto"/>
        <w:rPr>
          <w:rFonts w:eastAsia="方正仿宋_GBK" w:cs="Times New Roman"/>
          <w:color w:val="auto"/>
          <w:sz w:val="32"/>
          <w:szCs w:val="32"/>
          <w:lang w:val="en-US" w:eastAsia="zh-CN"/>
        </w:rPr>
      </w:pPr>
      <w:r>
        <w:rPr>
          <w:rFonts w:eastAsia="方正仿宋_GBK" w:cs="Times New Roman"/>
          <w:color w:val="auto"/>
          <w:sz w:val="32"/>
          <w:szCs w:val="32"/>
          <w:lang w:val="en-US" w:eastAsia="zh-CN"/>
        </w:rPr>
        <w:t>支持建设非遗工坊、文创基地，提供产品研发、生产、销售一体化服务，打造集展示、体验、销售为一体的非遗文创空间。</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jc w:val="both"/>
        <w:textAlignment w:val="auto"/>
        <w:rPr>
          <w:rFonts w:eastAsia="方正楷体_GBK" w:cs="Times New Roman"/>
          <w:color w:val="auto"/>
          <w:sz w:val="32"/>
          <w:szCs w:val="32"/>
          <w:lang w:val="en-US" w:eastAsia="zh-CN"/>
        </w:rPr>
      </w:pPr>
      <w:r>
        <w:rPr>
          <w:rFonts w:eastAsia="方正楷体_GBK" w:cs="Times New Roman"/>
          <w:color w:val="auto"/>
          <w:sz w:val="32"/>
          <w:szCs w:val="32"/>
          <w:lang w:val="en-US" w:eastAsia="zh-CN"/>
        </w:rPr>
        <w:t>（三）强化品牌培育与市场推广</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jc w:val="both"/>
        <w:textAlignment w:val="auto"/>
        <w:rPr>
          <w:rFonts w:eastAsia="方正仿宋_GBK" w:cs="Times New Roman"/>
          <w:color w:val="auto"/>
          <w:sz w:val="32"/>
          <w:szCs w:val="32"/>
          <w:lang w:val="en-US" w:eastAsia="zh-CN"/>
        </w:rPr>
      </w:pPr>
      <w:r>
        <w:rPr>
          <w:rFonts w:eastAsia="方正仿宋_GBK" w:cs="Times New Roman"/>
          <w:color w:val="auto"/>
          <w:sz w:val="32"/>
          <w:szCs w:val="32"/>
          <w:lang w:val="en-US" w:eastAsia="zh-CN"/>
        </w:rPr>
        <w:t>打造“峨山非遗”区域公共品牌，通过包装设计、故事挖掘提升产品附加值。</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jc w:val="both"/>
        <w:textAlignment w:val="auto"/>
        <w:rPr>
          <w:rFonts w:eastAsia="方正仿宋_GBK" w:cs="Times New Roman"/>
          <w:color w:val="auto"/>
          <w:sz w:val="32"/>
          <w:szCs w:val="32"/>
          <w:lang w:val="en-US" w:eastAsia="zh-CN"/>
        </w:rPr>
      </w:pPr>
      <w:r>
        <w:rPr>
          <w:rFonts w:eastAsia="方正仿宋_GBK" w:cs="Times New Roman"/>
          <w:color w:val="auto"/>
          <w:sz w:val="32"/>
          <w:szCs w:val="32"/>
          <w:lang w:val="en-US" w:eastAsia="zh-CN"/>
        </w:rPr>
        <w:t>利用电商平台、文旅节会、乡村旅游线路等渠道，拓展非遗文创产品的销售网络。计划在重点景区、游客中心设立非遗文创专卖区，并开展线上直播带货等新型营销模式。</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jc w:val="both"/>
        <w:textAlignment w:val="auto"/>
        <w:rPr>
          <w:rFonts w:eastAsia="方正楷体_GBK" w:cs="Times New Roman"/>
          <w:color w:val="auto"/>
          <w:sz w:val="32"/>
          <w:szCs w:val="32"/>
          <w:lang w:val="en-US" w:eastAsia="zh-CN"/>
        </w:rPr>
      </w:pPr>
      <w:r>
        <w:rPr>
          <w:rFonts w:eastAsia="方正楷体_GBK" w:cs="Times New Roman"/>
          <w:color w:val="auto"/>
          <w:sz w:val="32"/>
          <w:szCs w:val="32"/>
          <w:lang w:val="en-US" w:eastAsia="zh-CN"/>
        </w:rPr>
        <w:t>（四）推动非遗与文旅深度融合</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jc w:val="both"/>
        <w:textAlignment w:val="auto"/>
        <w:rPr>
          <w:rFonts w:eastAsia="方正仿宋_GBK" w:cs="Times New Roman"/>
          <w:color w:val="auto"/>
          <w:sz w:val="32"/>
          <w:szCs w:val="32"/>
          <w:lang w:val="en-US" w:eastAsia="zh-CN"/>
        </w:rPr>
      </w:pPr>
      <w:r>
        <w:rPr>
          <w:rFonts w:eastAsia="方正仿宋_GBK" w:cs="Times New Roman"/>
          <w:color w:val="auto"/>
          <w:sz w:val="32"/>
          <w:szCs w:val="32"/>
          <w:lang w:val="en-US" w:eastAsia="zh-CN"/>
        </w:rPr>
        <w:t>将非遗体验融入旅游景区、民宿、乡村旅游点，开发非遗研学旅行、手工体验课程等业态，增强游客互动性与参与感。</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jc w:val="both"/>
        <w:textAlignment w:val="auto"/>
        <w:rPr>
          <w:rFonts w:eastAsia="方正仿宋_GBK" w:cs="Times New Roman"/>
          <w:color w:val="auto"/>
          <w:sz w:val="32"/>
          <w:szCs w:val="32"/>
          <w:lang w:val="en-US" w:eastAsia="zh-CN"/>
        </w:rPr>
      </w:pPr>
      <w:r>
        <w:rPr>
          <w:rFonts w:eastAsia="方正仿宋_GBK" w:cs="Times New Roman"/>
          <w:color w:val="auto"/>
          <w:sz w:val="32"/>
          <w:szCs w:val="32"/>
          <w:lang w:val="en-US" w:eastAsia="zh-CN"/>
        </w:rPr>
        <w:t>结合峨山民族节庆（如火把节、彝族开新街等），举办非遗文创市集、设计大赛等活动，提升非遗产品的社会认知度和影响力。</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jc w:val="both"/>
        <w:textAlignment w:val="auto"/>
        <w:rPr>
          <w:rFonts w:eastAsia="方正楷体_GBK" w:cs="Times New Roman"/>
          <w:color w:val="auto"/>
          <w:sz w:val="32"/>
          <w:szCs w:val="32"/>
          <w:lang w:val="en-US" w:eastAsia="zh-CN"/>
        </w:rPr>
      </w:pPr>
      <w:r>
        <w:rPr>
          <w:rFonts w:eastAsia="方正楷体_GBK" w:cs="Times New Roman"/>
          <w:color w:val="auto"/>
          <w:sz w:val="32"/>
          <w:szCs w:val="32"/>
          <w:lang w:val="en-US" w:eastAsia="zh-CN"/>
        </w:rPr>
        <w:t>（五）加大政策与资金扶持力度</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jc w:val="both"/>
        <w:textAlignment w:val="auto"/>
        <w:rPr>
          <w:rFonts w:eastAsia="方正仿宋_GBK" w:cs="Times New Roman"/>
          <w:color w:val="auto"/>
          <w:sz w:val="32"/>
          <w:szCs w:val="32"/>
          <w:lang w:val="en-US" w:eastAsia="zh-CN"/>
        </w:rPr>
      </w:pPr>
      <w:r>
        <w:rPr>
          <w:rFonts w:eastAsia="方正仿宋_GBK" w:cs="Times New Roman"/>
          <w:color w:val="auto"/>
          <w:sz w:val="32"/>
          <w:szCs w:val="32"/>
          <w:lang w:val="en-US" w:eastAsia="zh-CN"/>
        </w:rPr>
        <w:t>积极争取上级非遗保护与文旅融合发展专项资金，同时县级财政安排配套资金，对非遗文创产品研发、市场推广给予支持。</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jc w:val="both"/>
        <w:textAlignment w:val="auto"/>
        <w:rPr>
          <w:rFonts w:eastAsia="方正仿宋_GBK" w:cs="Times New Roman"/>
          <w:color w:val="auto"/>
          <w:sz w:val="32"/>
          <w:szCs w:val="32"/>
          <w:lang w:val="en-US" w:eastAsia="zh-CN"/>
        </w:rPr>
      </w:pPr>
      <w:r>
        <w:rPr>
          <w:rFonts w:eastAsia="方正仿宋_GBK" w:cs="Times New Roman"/>
          <w:color w:val="auto"/>
          <w:sz w:val="32"/>
          <w:szCs w:val="32"/>
          <w:lang w:val="en-US" w:eastAsia="zh-CN"/>
        </w:rPr>
        <w:t>对从事非遗文创开发的企业、传承人提供税收优惠、创业补贴等政策倾斜，激发社会力量参与积极性。</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jc w:val="both"/>
        <w:textAlignment w:val="auto"/>
        <w:rPr>
          <w:rFonts w:eastAsia="方正仿宋_GBK" w:cs="Times New Roman"/>
          <w:color w:val="auto"/>
          <w:sz w:val="32"/>
          <w:szCs w:val="32"/>
          <w:lang w:val="en-US" w:eastAsia="zh-CN"/>
        </w:rPr>
      </w:pPr>
      <w:r>
        <w:rPr>
          <w:rFonts w:eastAsia="方正黑体_GBK" w:cs="Times New Roman"/>
          <w:color w:val="auto"/>
          <w:sz w:val="32"/>
          <w:szCs w:val="32"/>
          <w:lang w:val="en-US" w:eastAsia="zh-CN"/>
        </w:rPr>
        <w:t>三、结语</w:t>
      </w:r>
    </w:p>
    <w:p>
      <w:pPr>
        <w:spacing w:beforeAutospacing="0" w:afterAutospacing="0" w:line="596" w:lineRule="exact"/>
        <w:ind w:firstLineChars="200" w:firstLine="640"/>
        <w:rPr>
          <w:rFonts w:eastAsia="方正仿宋_GBK" w:cs="Times New Roman"/>
          <w:vanish w:val="0"/>
          <w:kern w:val="2"/>
          <w:sz w:val="32"/>
          <w:szCs w:val="32"/>
          <w:lang w:val="en-US" w:eastAsia="zh-CN"/>
        </w:rPr>
      </w:pPr>
      <w:r>
        <w:rPr>
          <w:rFonts w:eastAsia="方正仿宋_GBK" w:cs="Times New Roman"/>
          <w:color w:val="auto"/>
          <w:sz w:val="32"/>
          <w:szCs w:val="32"/>
          <w:lang w:val="en-US" w:eastAsia="zh-CN"/>
        </w:rPr>
        <w:t>再次感谢您对峨山非遗文旅工作的宝贵建议！下一步，我们将以您的提案为重要指引，紧紧围绕非遗文创产品的创造性转化与创新性发展，全力推动非遗与文旅产业深度融合，助力峨山文化繁荣与乡村振兴。恳请您继续关注我们的工作，并提出更多意见建议！</w:t>
      </w:r>
      <w:r>
        <w:rPr>
          <w:rFonts w:eastAsia="方正仿宋_GBK" w:cs="Times New Roman"/>
          <w:vanish w:val="0"/>
          <w:kern w:val="2"/>
          <w:sz w:val="32"/>
          <w:szCs w:val="32"/>
          <w:lang w:val="en-US" w:eastAsia="zh-CN"/>
        </w:rPr>
        <w:t xml:space="preserve">  </w:t>
      </w:r>
    </w:p>
    <w:p>
      <w:pPr>
        <w:spacing w:beforeAutospacing="0" w:afterAutospacing="0" w:line="596" w:lineRule="exact"/>
        <w:ind w:firstLineChars="200" w:firstLine="640"/>
        <w:rPr>
          <w:rFonts w:eastAsia="方正仿宋_GBK" w:cs="Times New Roman"/>
          <w:vanish w:val="0"/>
          <w:kern w:val="2"/>
          <w:sz w:val="32"/>
          <w:szCs w:val="32"/>
          <w:lang w:val="en-US" w:eastAsia="zh-CN"/>
        </w:rPr>
      </w:pPr>
    </w:p>
    <w:p>
      <w:pPr>
        <w:spacing w:beforeAutospacing="0" w:afterAutospacing="0" w:line="596" w:lineRule="exact"/>
        <w:ind w:firstLineChars="200" w:firstLine="640"/>
        <w:rPr>
          <w:rFonts w:eastAsia="方正仿宋_GBK" w:cs="Times New Roman"/>
          <w:vanish w:val="0"/>
          <w:kern w:val="2"/>
          <w:sz w:val="32"/>
          <w:szCs w:val="32"/>
          <w:lang w:val="en-US" w:eastAsia="zh-CN"/>
        </w:rPr>
      </w:pPr>
    </w:p>
    <w:p>
      <w:pPr>
        <w:spacing w:beforeAutospacing="0" w:afterAutospacing="0" w:line="596" w:lineRule="exact"/>
        <w:ind w:firstLineChars="1500" w:firstLine="4800"/>
        <w:rPr>
          <w:rFonts w:eastAsia="方正仿宋_GBK" w:cs="Times New Roman"/>
          <w:vanish w:val="0"/>
          <w:kern w:val="2"/>
          <w:sz w:val="32"/>
          <w:szCs w:val="32"/>
          <w:lang w:val="en-US" w:eastAsia="zh-CN"/>
        </w:rPr>
      </w:pPr>
      <w:r>
        <w:rPr>
          <w:rFonts w:eastAsia="方正仿宋_GBK" w:cs="Times New Roman"/>
          <w:vanish w:val="0"/>
          <w:kern w:val="2"/>
          <w:sz w:val="32"/>
          <w:szCs w:val="32"/>
          <w:lang w:val="en-US" w:eastAsia="zh-CN"/>
        </w:rPr>
        <w:t>峨山县文化和旅游局</w:t>
      </w:r>
    </w:p>
    <w:p>
      <w:pPr>
        <w:spacing w:beforeAutospacing="0" w:afterAutospacing="0" w:line="596" w:lineRule="exact"/>
        <w:ind w:firstLineChars="200" w:firstLine="640"/>
        <w:rPr>
          <w:rFonts w:eastAsia="方正仿宋_GBK" w:cs="Times New Roman"/>
          <w:vanish w:val="0"/>
          <w:kern w:val="2"/>
          <w:sz w:val="32"/>
          <w:szCs w:val="32"/>
          <w:lang w:val="en-US" w:eastAsia="zh-CN"/>
        </w:rPr>
      </w:pPr>
      <w:r>
        <w:rPr>
          <w:rFonts w:eastAsia="方正仿宋_GBK" w:cs="Times New Roman"/>
          <w:vanish w:val="0"/>
          <w:kern w:val="2"/>
          <w:sz w:val="32"/>
          <w:szCs w:val="32"/>
          <w:lang w:val="en-US" w:eastAsia="zh-CN"/>
        </w:rPr>
        <w:t xml:space="preserve">                           2025年9月23日</w:t>
      </w:r>
    </w:p>
    <w:p>
      <w:pPr>
        <w:rPr>
          <w:rFonts w:eastAsia="方正仿宋_GBK" w:cs="Times New Roman"/>
        </w:rPr>
      </w:pPr>
      <w:r>
        <w:rPr>
          <w:rFonts w:eastAsia="方正仿宋_GBK" w:cs="Times New Roman"/>
        </w:rPr>
        <w:br w:type="page"/>
      </w:r>
    </w:p>
    <w:p>
      <w:pPr>
        <w:keepNext w:val="0"/>
        <w:keepLines w:val="0"/>
        <w:pageBreakBefore w:val="0"/>
        <w:widowControl w:val="0"/>
        <w:spacing w:beforeAutospacing="0" w:afterAutospacing="0" w:line="740" w:lineRule="exact"/>
        <w:ind w:left="0" w:firstLine="0"/>
        <w:jc w:val="center"/>
        <w:rPr>
          <w:rFonts w:eastAsia="方正小标宋_GBK" w:cs="Times New Roman"/>
          <w:color w:val="000000"/>
          <w:kern w:val="0"/>
          <w:sz w:val="44"/>
          <w:szCs w:val="44"/>
        </w:rPr>
      </w:pPr>
      <w:r>
        <w:rPr>
          <w:rFonts w:eastAsia="方正小标宋_GBK" w:cs="Times New Roman"/>
          <w:i w:val="0"/>
          <w:iCs w:val="0"/>
          <w:caps w:val="0"/>
          <w:smallCaps w:val="0"/>
          <w:vanish w:val="0"/>
          <w:color w:val="000000"/>
          <w:spacing w:val="0"/>
          <w:kern w:val="0"/>
          <w:sz w:val="44"/>
          <w:szCs w:val="44"/>
          <w:shd w:val="clear" w:color="auto" w:fill="FFFFFF"/>
        </w:rPr>
        <w:t>关于猊江、练江水质提升的建议</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740" w:lineRule="exact"/>
        <w:contextualSpacing w:val="0"/>
        <w:jc w:val="center"/>
        <w:textAlignment w:val="auto"/>
        <w:rPr>
          <w:rFonts w:eastAsia="方正楷体_GBK" w:cs="Times New Roman"/>
          <w:i w:val="0"/>
          <w:iCs w:val="0"/>
          <w:caps w:val="0"/>
          <w:smallCaps w:val="0"/>
          <w:vanish w:val="0"/>
          <w:color w:val="000000"/>
          <w:spacing w:val="0"/>
          <w:kern w:val="0"/>
          <w:sz w:val="32"/>
          <w:szCs w:val="32"/>
          <w:shd w:val="clear" w:color="auto" w:fill="FFFFFF"/>
          <w:lang w:val="en-US" w:eastAsia="zh-CN"/>
        </w:rPr>
      </w:pPr>
      <w:r>
        <w:rPr>
          <w:rFonts w:eastAsia="方正楷体_GBK" w:cs="Times New Roman"/>
          <w:i w:val="0"/>
          <w:iCs w:val="0"/>
          <w:caps w:val="0"/>
          <w:smallCaps w:val="0"/>
          <w:vanish w:val="0"/>
          <w:color w:val="000000"/>
          <w:spacing w:val="0"/>
          <w:kern w:val="0"/>
          <w:sz w:val="32"/>
          <w:szCs w:val="32"/>
          <w:shd w:val="clear" w:color="auto" w:fill="FFFFFF"/>
          <w:lang w:val="en-US" w:eastAsia="zh-CN"/>
        </w:rPr>
        <w:t>提案者：生态环境界</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Chars="200" w:firstLine="640"/>
        <w:contextualSpacing w:val="0"/>
        <w:jc w:val="center"/>
        <w:textAlignment w:val="auto"/>
        <w:rPr>
          <w:rFonts w:eastAsia="方正楷体_GBK" w:cs="Times New Roman"/>
          <w:color w:val="000000"/>
          <w:kern w:val="0"/>
          <w:sz w:val="32"/>
          <w:szCs w:val="32"/>
          <w:lang w:eastAsia="zh-CN"/>
        </w:rPr>
      </w:pPr>
    </w:p>
    <w:p>
      <w:pPr>
        <w:keepNext w:val="0"/>
        <w:keepLines w:val="0"/>
        <w:pageBreakBefore w:val="0"/>
        <w:widowControl w:val="0"/>
        <w:kinsoku/>
        <w:wordWrap/>
        <w:overflowPunct/>
        <w:topLinePunct w:val="0"/>
        <w:autoSpaceDE/>
        <w:autoSpaceDN/>
        <w:bidi w:val="0"/>
        <w:spacing w:line="596" w:lineRule="exact"/>
        <w:ind w:firstLineChars="200" w:firstLine="640"/>
        <w:textAlignment w:val="auto"/>
        <w:rPr>
          <w:rFonts w:eastAsia="方正仿宋_GBK" w:cs="Times New Roman"/>
          <w:vanish w:val="0"/>
          <w:color w:val="000000"/>
          <w:kern w:val="2"/>
          <w:sz w:val="32"/>
          <w:szCs w:val="32"/>
        </w:rPr>
      </w:pPr>
      <w:r>
        <w:rPr>
          <w:rFonts w:eastAsia="方正仿宋_GBK" w:cs="Times New Roman"/>
          <w:b/>
          <w:bCs w:val="0"/>
          <w:vanish w:val="0"/>
          <w:color w:val="000000"/>
          <w:kern w:val="2"/>
          <w:sz w:val="32"/>
          <w:szCs w:val="32"/>
        </w:rPr>
        <w:t>案由：</w:t>
      </w:r>
      <w:r>
        <w:rPr>
          <w:rFonts w:eastAsia="方正仿宋_GBK" w:cs="Times New Roman"/>
          <w:vanish w:val="0"/>
          <w:color w:val="000000"/>
          <w:kern w:val="2"/>
          <w:sz w:val="32"/>
          <w:szCs w:val="32"/>
        </w:rPr>
        <w:t>峨山自古有“四山通秀气，二水夹孤城”的说法，境内猊江、练江两条河流是峨山的母亲河，世代峨山人民在这里繁衍生息。猊江、练江均属珠江水系，猊江发源于江川</w:t>
      </w:r>
      <w:r>
        <w:rPr>
          <w:rFonts w:eastAsia="方正仿宋_GBK" w:cs="Times New Roman"/>
          <w:vanish w:val="0"/>
          <w:color w:val="000000"/>
          <w:kern w:val="2"/>
          <w:sz w:val="32"/>
          <w:szCs w:val="32"/>
          <w:lang w:eastAsia="zh-CN"/>
        </w:rPr>
        <w:t>区</w:t>
      </w:r>
      <w:r>
        <w:rPr>
          <w:rFonts w:eastAsia="方正仿宋_GBK" w:cs="Times New Roman"/>
          <w:vanish w:val="0"/>
          <w:color w:val="000000"/>
          <w:kern w:val="2"/>
          <w:sz w:val="32"/>
          <w:szCs w:val="32"/>
        </w:rPr>
        <w:t>九溪</w:t>
      </w:r>
      <w:r>
        <w:rPr>
          <w:rFonts w:eastAsia="方正仿宋_GBK" w:cs="Times New Roman"/>
          <w:vanish w:val="0"/>
          <w:color w:val="000000"/>
          <w:kern w:val="2"/>
          <w:sz w:val="32"/>
          <w:szCs w:val="32"/>
          <w:lang w:eastAsia="zh-CN"/>
        </w:rPr>
        <w:t>镇</w:t>
      </w:r>
      <w:r>
        <w:rPr>
          <w:rFonts w:eastAsia="方正仿宋_GBK" w:cs="Times New Roman"/>
          <w:vanish w:val="0"/>
          <w:color w:val="000000"/>
          <w:kern w:val="2"/>
          <w:sz w:val="32"/>
          <w:szCs w:val="32"/>
        </w:rPr>
        <w:t>兽头山谷，峨山境内河长42公里，沿途有绿冲河、红石岩箐、玉林小河、练江、舍郎小河、石邑小河、玳瑁河、莫车河、多者河等支流汇入；练江发源于</w:t>
      </w:r>
      <w:r>
        <w:rPr>
          <w:rFonts w:eastAsia="方正仿宋_GBK" w:cs="Times New Roman"/>
          <w:vanish w:val="0"/>
          <w:color w:val="000000"/>
          <w:kern w:val="2"/>
          <w:sz w:val="32"/>
          <w:szCs w:val="32"/>
          <w:lang w:eastAsia="zh-CN"/>
        </w:rPr>
        <w:t>红河州</w:t>
      </w:r>
      <w:r>
        <w:rPr>
          <w:rFonts w:eastAsia="方正仿宋_GBK" w:cs="Times New Roman"/>
          <w:vanish w:val="0"/>
          <w:color w:val="000000"/>
          <w:kern w:val="2"/>
          <w:sz w:val="32"/>
          <w:szCs w:val="32"/>
        </w:rPr>
        <w:t>石屏县通黑龙村，峨山境内河长18.4公里，沿途有老鲁关箐、厂上小河、清水河等汇入。两河分别从西、北环绕县城流出，至阿普笃慕</w:t>
      </w:r>
      <w:r>
        <w:rPr>
          <w:rFonts w:eastAsia="方正仿宋_GBK" w:cs="Times New Roman"/>
          <w:vanish w:val="0"/>
          <w:color w:val="000000"/>
          <w:kern w:val="2"/>
          <w:sz w:val="32"/>
          <w:szCs w:val="32"/>
          <w:lang w:eastAsia="zh-CN"/>
        </w:rPr>
        <w:t>文化</w:t>
      </w:r>
      <w:r>
        <w:rPr>
          <w:rFonts w:eastAsia="方正仿宋_GBK" w:cs="Times New Roman"/>
          <w:vanish w:val="0"/>
          <w:color w:val="000000"/>
          <w:kern w:val="2"/>
          <w:sz w:val="32"/>
          <w:szCs w:val="32"/>
        </w:rPr>
        <w:t>园处汇合为一，</w:t>
      </w:r>
      <w:r>
        <w:rPr>
          <w:rFonts w:eastAsia="方正仿宋_GBK" w:cs="Times New Roman"/>
          <w:vanish w:val="0"/>
          <w:color w:val="000000"/>
          <w:kern w:val="2"/>
          <w:sz w:val="32"/>
          <w:szCs w:val="32"/>
          <w:lang w:eastAsia="zh-CN"/>
        </w:rPr>
        <w:t>统一归入曲江流域</w:t>
      </w:r>
      <w:r>
        <w:rPr>
          <w:rFonts w:eastAsia="方正仿宋_GBK" w:cs="Times New Roman"/>
          <w:vanish w:val="0"/>
          <w:color w:val="000000"/>
          <w:kern w:val="2"/>
          <w:sz w:val="32"/>
          <w:szCs w:val="32"/>
        </w:rPr>
        <w:t>。随着社会经济的飞速发展，能源需求逐年加大，在消耗能源发展经济的同时，农业面源和</w:t>
      </w:r>
      <w:r>
        <w:rPr>
          <w:rFonts w:eastAsia="方正仿宋_GBK" w:cs="Times New Roman"/>
          <w:vanish w:val="0"/>
          <w:color w:val="000000"/>
          <w:kern w:val="2"/>
          <w:sz w:val="32"/>
          <w:szCs w:val="32"/>
          <w:lang w:eastAsia="zh-CN"/>
        </w:rPr>
        <w:t>部分</w:t>
      </w:r>
      <w:r>
        <w:rPr>
          <w:rFonts w:eastAsia="方正仿宋_GBK" w:cs="Times New Roman"/>
          <w:vanish w:val="0"/>
          <w:color w:val="000000"/>
          <w:kern w:val="2"/>
          <w:sz w:val="32"/>
          <w:szCs w:val="32"/>
        </w:rPr>
        <w:t>生活污水的排放，给两河水环境造成了较大的影响，以有机污染物、总磷、氨氮和溶解氧污染为主要特征。2020年两河主要污染物有化学需氧量、五日生化需氧量、氨氮、总磷、溶解氧；2021年两河主要污染物有化学需氧量、五日生化需氧量、氨氮、总磷；2022年两河主要污染物有化学需氧量、五日生化需氧量、总磷；2023年两河主要污染物有化学需氧量、五日生化需氧量；2024年两河主要污染物有总磷、溶解氧、五日生化需氧量。峨山县历来高度重视河道治理工作，但因两河汇聚污染物量大、污染因子多等特点，治理难度大，仍</w:t>
      </w:r>
      <w:r>
        <w:rPr>
          <w:rFonts w:eastAsia="方正仿宋_GBK" w:cs="Times New Roman"/>
          <w:vanish w:val="0"/>
          <w:color w:val="000000"/>
          <w:kern w:val="2"/>
          <w:sz w:val="32"/>
          <w:szCs w:val="32"/>
          <w:lang w:eastAsia="zh-CN"/>
        </w:rPr>
        <w:t>目前重要</w:t>
      </w:r>
      <w:r>
        <w:rPr>
          <w:rFonts w:eastAsia="方正仿宋_GBK" w:cs="Times New Roman"/>
          <w:vanish w:val="0"/>
          <w:color w:val="000000"/>
          <w:kern w:val="2"/>
          <w:sz w:val="32"/>
          <w:szCs w:val="32"/>
        </w:rPr>
        <w:t>存在以下问题：</w:t>
      </w:r>
    </w:p>
    <w:p>
      <w:pPr>
        <w:keepNext w:val="0"/>
        <w:keepLines w:val="0"/>
        <w:pageBreakBefore w:val="0"/>
        <w:widowControl w:val="0"/>
        <w:suppressLineNumbers w:val="0"/>
        <w:suppressAutoHyphens w:val="0"/>
        <w:kinsoku/>
        <w:wordWrap/>
        <w:overflowPunct/>
        <w:topLinePunct w:val="0"/>
        <w:autoSpaceDE/>
        <w:autoSpaceDN/>
        <w:bidi w:val="0"/>
        <w:spacing w:line="596" w:lineRule="exact"/>
        <w:ind w:firstLineChars="200" w:firstLine="640"/>
        <w:jc w:val="left"/>
        <w:textAlignment w:val="auto"/>
        <w:rPr>
          <w:rFonts w:eastAsia="方正仿宋_GBK" w:cs="Times New Roman"/>
          <w:vanish w:val="0"/>
          <w:color w:val="000000"/>
          <w:kern w:val="2"/>
          <w:sz w:val="32"/>
          <w:szCs w:val="32"/>
        </w:rPr>
      </w:pPr>
      <w:r>
        <w:rPr>
          <w:rFonts w:eastAsia="方正黑体_GBK" w:cs="Times New Roman"/>
          <w:vanish w:val="0"/>
          <w:color w:val="000000"/>
          <w:kern w:val="2"/>
          <w:sz w:val="32"/>
          <w:szCs w:val="32"/>
          <w:lang w:val="en-US" w:eastAsia="zh-CN"/>
        </w:rPr>
        <w:t>一、</w:t>
      </w:r>
      <w:r>
        <w:rPr>
          <w:rFonts w:eastAsia="方正黑体_GBK" w:cs="Times New Roman"/>
          <w:vanish w:val="0"/>
          <w:color w:val="000000"/>
          <w:kern w:val="2"/>
          <w:sz w:val="32"/>
          <w:szCs w:val="32"/>
        </w:rPr>
        <w:t>两河自净能力下降。</w:t>
      </w:r>
      <w:r>
        <w:rPr>
          <w:rFonts w:eastAsia="方正仿宋_GBK" w:cs="Times New Roman"/>
          <w:vanish w:val="0"/>
          <w:color w:val="000000"/>
          <w:kern w:val="2"/>
          <w:sz w:val="32"/>
          <w:szCs w:val="32"/>
        </w:rPr>
        <w:t>两河自净能力和净化系统遭到人为破坏，河床面减少，有的地方成为垃圾倾倒场所，有的地方成为污水通道，有的地方河道变</w:t>
      </w:r>
      <w:r>
        <w:rPr>
          <w:rFonts w:eastAsia="方正仿宋_GBK" w:cs="Times New Roman"/>
          <w:vanish w:val="0"/>
          <w:color w:val="000000"/>
          <w:kern w:val="2"/>
          <w:sz w:val="32"/>
          <w:szCs w:val="32"/>
          <w:lang w:eastAsia="zh-CN"/>
        </w:rPr>
        <w:t>窄</w:t>
      </w:r>
      <w:r>
        <w:rPr>
          <w:rFonts w:eastAsia="方正仿宋_GBK" w:cs="Times New Roman"/>
          <w:vanish w:val="0"/>
          <w:color w:val="000000"/>
          <w:kern w:val="2"/>
          <w:sz w:val="32"/>
          <w:szCs w:val="32"/>
        </w:rPr>
        <w:t>，净化面积和水生植物大幅减少，致使两河自净能力大幅减弱。</w:t>
      </w:r>
    </w:p>
    <w:p>
      <w:pPr>
        <w:keepNext w:val="0"/>
        <w:keepLines w:val="0"/>
        <w:pageBreakBefore w:val="0"/>
        <w:widowControl w:val="0"/>
        <w:suppressLineNumbers w:val="0"/>
        <w:suppressAutoHyphens w:val="0"/>
        <w:kinsoku/>
        <w:wordWrap/>
        <w:overflowPunct/>
        <w:topLinePunct w:val="0"/>
        <w:autoSpaceDE/>
        <w:autoSpaceDN/>
        <w:bidi w:val="0"/>
        <w:spacing w:line="596" w:lineRule="exact"/>
        <w:ind w:firstLineChars="200" w:firstLine="640"/>
        <w:jc w:val="left"/>
        <w:textAlignment w:val="auto"/>
        <w:rPr>
          <w:rFonts w:eastAsia="方正仿宋_GBK" w:cs="Times New Roman"/>
          <w:vanish w:val="0"/>
          <w:color w:val="000000"/>
          <w:kern w:val="2"/>
          <w:sz w:val="32"/>
          <w:szCs w:val="32"/>
        </w:rPr>
      </w:pPr>
      <w:r>
        <w:rPr>
          <w:rFonts w:eastAsia="方正黑体_GBK" w:cs="Times New Roman"/>
          <w:vanish w:val="0"/>
          <w:color w:val="000000"/>
          <w:kern w:val="2"/>
          <w:sz w:val="32"/>
          <w:szCs w:val="32"/>
          <w:lang w:val="en-US" w:eastAsia="zh-CN"/>
        </w:rPr>
        <w:t>二、</w:t>
      </w:r>
      <w:r>
        <w:rPr>
          <w:rFonts w:eastAsia="方正黑体_GBK" w:cs="Times New Roman"/>
          <w:vanish w:val="0"/>
          <w:color w:val="000000"/>
          <w:kern w:val="2"/>
          <w:sz w:val="32"/>
          <w:szCs w:val="32"/>
        </w:rPr>
        <w:t>入境水质对两河水质的影响。</w:t>
      </w:r>
      <w:r>
        <w:rPr>
          <w:rFonts w:eastAsia="方正仿宋_GBK" w:cs="Times New Roman"/>
          <w:vanish w:val="0"/>
          <w:color w:val="000000"/>
          <w:kern w:val="2"/>
          <w:sz w:val="32"/>
          <w:szCs w:val="32"/>
        </w:rPr>
        <w:t>猊江上游的红塔区人口众多，工农业较为发达，入境水质对猊江水质影响较大；练江受上游石屏县生产生活、工农业的影响，河流受污染严重。</w:t>
      </w:r>
    </w:p>
    <w:p>
      <w:pPr>
        <w:keepNext w:val="0"/>
        <w:keepLines w:val="0"/>
        <w:pageBreakBefore w:val="0"/>
        <w:widowControl w:val="0"/>
        <w:suppressLineNumbers w:val="0"/>
        <w:suppressAutoHyphens w:val="0"/>
        <w:kinsoku/>
        <w:wordWrap/>
        <w:overflowPunct/>
        <w:topLinePunct w:val="0"/>
        <w:autoSpaceDE/>
        <w:autoSpaceDN/>
        <w:bidi w:val="0"/>
        <w:spacing w:line="596" w:lineRule="exact"/>
        <w:ind w:firstLineChars="200" w:firstLine="640"/>
        <w:jc w:val="left"/>
        <w:textAlignment w:val="auto"/>
        <w:rPr>
          <w:rFonts w:eastAsia="方正仿宋_GBK" w:cs="Times New Roman"/>
          <w:vanish w:val="0"/>
          <w:color w:val="000000"/>
          <w:kern w:val="2"/>
          <w:sz w:val="32"/>
          <w:szCs w:val="32"/>
        </w:rPr>
      </w:pPr>
      <w:r>
        <w:rPr>
          <w:rFonts w:eastAsia="方正黑体_GBK" w:cs="Times New Roman"/>
          <w:vanish w:val="0"/>
          <w:color w:val="000000"/>
          <w:kern w:val="2"/>
          <w:sz w:val="32"/>
          <w:szCs w:val="32"/>
          <w:lang w:val="en-US" w:eastAsia="zh-CN"/>
        </w:rPr>
        <w:t>三、</w:t>
      </w:r>
      <w:r>
        <w:rPr>
          <w:rFonts w:eastAsia="方正黑体_GBK" w:cs="Times New Roman"/>
          <w:vanish w:val="0"/>
          <w:color w:val="000000"/>
          <w:kern w:val="2"/>
          <w:sz w:val="32"/>
          <w:szCs w:val="32"/>
        </w:rPr>
        <w:t>沿河农村面源污染严重。</w:t>
      </w:r>
      <w:r>
        <w:rPr>
          <w:rFonts w:eastAsia="方正仿宋_GBK" w:cs="Times New Roman"/>
          <w:b w:val="0"/>
          <w:bCs w:val="0"/>
          <w:vanish w:val="0"/>
          <w:color w:val="000000"/>
          <w:kern w:val="2"/>
          <w:sz w:val="32"/>
          <w:szCs w:val="32"/>
        </w:rPr>
        <w:t>沿河分布着许多大小不等的村庄，生活着众多群众，农田施用的化肥农药经水渠流入两河，村庄污水收集处理设施不完善，导致产生的生活污水直排外环境，部分村庄生活污水治理设施闲置成摆设，“旱季藏污纳垢、汛期零存整取”的面源污染现象在流域内普</w:t>
      </w:r>
      <w:r>
        <w:rPr>
          <w:rFonts w:eastAsia="方正仿宋_GBK" w:cs="Times New Roman"/>
          <w:vanish w:val="0"/>
          <w:color w:val="000000"/>
          <w:kern w:val="2"/>
          <w:sz w:val="32"/>
          <w:szCs w:val="32"/>
        </w:rPr>
        <w:t>遍存在。</w:t>
      </w:r>
    </w:p>
    <w:p>
      <w:pPr>
        <w:keepNext w:val="0"/>
        <w:keepLines w:val="0"/>
        <w:pageBreakBefore w:val="0"/>
        <w:widowControl w:val="0"/>
        <w:suppressLineNumbers w:val="0"/>
        <w:suppressAutoHyphens w:val="0"/>
        <w:kinsoku/>
        <w:wordWrap/>
        <w:overflowPunct/>
        <w:topLinePunct w:val="0"/>
        <w:autoSpaceDE/>
        <w:autoSpaceDN/>
        <w:bidi w:val="0"/>
        <w:spacing w:line="596" w:lineRule="exact"/>
        <w:ind w:firstLineChars="200" w:firstLine="640"/>
        <w:jc w:val="left"/>
        <w:textAlignment w:val="auto"/>
        <w:rPr>
          <w:rFonts w:eastAsia="方正仿宋_GBK" w:cs="Times New Roman"/>
          <w:b w:val="0"/>
          <w:bCs w:val="0"/>
          <w:vanish w:val="0"/>
          <w:color w:val="000000"/>
          <w:kern w:val="2"/>
          <w:sz w:val="32"/>
          <w:szCs w:val="32"/>
        </w:rPr>
      </w:pPr>
      <w:r>
        <w:rPr>
          <w:rFonts w:eastAsia="方正黑体_GBK" w:cs="Times New Roman"/>
          <w:vanish w:val="0"/>
          <w:color w:val="000000"/>
          <w:kern w:val="2"/>
          <w:sz w:val="32"/>
          <w:szCs w:val="32"/>
          <w:lang w:val="en-US" w:eastAsia="zh-CN"/>
        </w:rPr>
        <w:t>四、</w:t>
      </w:r>
      <w:r>
        <w:rPr>
          <w:rFonts w:eastAsia="方正黑体_GBK" w:cs="Times New Roman"/>
          <w:vanish w:val="0"/>
          <w:color w:val="000000"/>
          <w:kern w:val="2"/>
          <w:sz w:val="32"/>
          <w:szCs w:val="32"/>
        </w:rPr>
        <w:t>企业排污成为两河主要污染源。</w:t>
      </w:r>
      <w:r>
        <w:rPr>
          <w:rFonts w:eastAsia="方正仿宋_GBK" w:cs="Times New Roman"/>
          <w:vanish w:val="0"/>
          <w:color w:val="000000"/>
          <w:kern w:val="2"/>
          <w:sz w:val="32"/>
          <w:szCs w:val="32"/>
        </w:rPr>
        <w:t>在猊江</w:t>
      </w:r>
      <w:r>
        <w:rPr>
          <w:rFonts w:eastAsia="方正仿宋_GBK" w:cs="Times New Roman"/>
          <w:b w:val="0"/>
          <w:bCs w:val="0"/>
          <w:vanish w:val="0"/>
          <w:color w:val="000000"/>
          <w:kern w:val="2"/>
          <w:sz w:val="32"/>
          <w:szCs w:val="32"/>
        </w:rPr>
        <w:t>、练江上游和峨山境内分布着不少企业，企业排放的污水有的经过处理后排入河流，有的则未经处理排入大河，企业排污存在偷排和事故性排放等现象，不管是处理和未处理的污水，对河流都会形成污染。</w:t>
      </w:r>
    </w:p>
    <w:p>
      <w:pPr>
        <w:keepNext w:val="0"/>
        <w:keepLines w:val="0"/>
        <w:pageBreakBefore w:val="0"/>
        <w:widowControl w:val="0"/>
        <w:suppressLineNumbers w:val="0"/>
        <w:suppressAutoHyphens w:val="0"/>
        <w:kinsoku/>
        <w:wordWrap/>
        <w:overflowPunct/>
        <w:topLinePunct w:val="0"/>
        <w:autoSpaceDE/>
        <w:autoSpaceDN/>
        <w:bidi w:val="0"/>
        <w:spacing w:line="596" w:lineRule="exact"/>
        <w:ind w:firstLineChars="200" w:firstLine="640"/>
        <w:jc w:val="left"/>
        <w:textAlignment w:val="auto"/>
        <w:rPr>
          <w:rFonts w:eastAsia="方正仿宋_GBK" w:cs="Times New Roman"/>
          <w:b w:val="0"/>
          <w:bCs w:val="0"/>
          <w:vanish w:val="0"/>
          <w:color w:val="000000"/>
          <w:kern w:val="2"/>
          <w:sz w:val="32"/>
          <w:szCs w:val="32"/>
        </w:rPr>
      </w:pPr>
      <w:r>
        <w:rPr>
          <w:rFonts w:eastAsia="方正黑体_GBK" w:cs="Times New Roman"/>
          <w:b w:val="0"/>
          <w:bCs w:val="0"/>
          <w:vanish w:val="0"/>
          <w:color w:val="000000"/>
          <w:kern w:val="2"/>
          <w:sz w:val="32"/>
          <w:szCs w:val="32"/>
          <w:lang w:val="en-US" w:eastAsia="zh-CN"/>
        </w:rPr>
        <w:t>五、</w:t>
      </w:r>
      <w:r>
        <w:rPr>
          <w:rFonts w:eastAsia="方正黑体_GBK" w:cs="Times New Roman"/>
          <w:b w:val="0"/>
          <w:bCs w:val="0"/>
          <w:vanish w:val="0"/>
          <w:color w:val="000000"/>
          <w:kern w:val="2"/>
          <w:sz w:val="32"/>
          <w:szCs w:val="32"/>
        </w:rPr>
        <w:t>峨山县城截污不彻底。</w:t>
      </w:r>
      <w:r>
        <w:rPr>
          <w:rFonts w:eastAsia="方正仿宋_GBK" w:cs="Times New Roman"/>
          <w:vanish w:val="0"/>
          <w:color w:val="000000"/>
          <w:kern w:val="2"/>
          <w:sz w:val="32"/>
          <w:szCs w:val="32"/>
        </w:rPr>
        <w:t>峨山县城污水管网配套不完善，监管不到位，猊江多个入河排污口</w:t>
      </w:r>
      <w:r>
        <w:rPr>
          <w:rFonts w:eastAsia="方正仿宋_GBK" w:cs="Times New Roman"/>
          <w:vanish w:val="0"/>
          <w:color w:val="000000"/>
          <w:kern w:val="2"/>
          <w:sz w:val="32"/>
          <w:szCs w:val="32"/>
          <w:shd w:val="clear" w:color="auto" w:fill="FFFFFF"/>
        </w:rPr>
        <w:t>与市政污水管连接脱落，造成污水直排河道和跑冒滴漏现象。如：猊江左岸东关厢大桥城镇污水生活散排口堵塞，污水溢流；大灯烧烤对面入河排污口与市政污水管连接脱落，污水直排河道；菲尔蓝</w:t>
      </w:r>
      <w:r>
        <w:rPr>
          <w:rFonts w:eastAsia="方正仿宋_GBK" w:cs="Times New Roman"/>
          <w:vanish w:val="0"/>
          <w:color w:val="000000"/>
          <w:kern w:val="2"/>
          <w:sz w:val="32"/>
          <w:szCs w:val="32"/>
          <w:shd w:val="clear" w:color="auto" w:fill="FFFFFF"/>
          <w:lang w:val="en-US" w:eastAsia="zh-CN"/>
        </w:rPr>
        <w:t>酒店</w:t>
      </w:r>
      <w:r>
        <w:rPr>
          <w:rFonts w:eastAsia="方正仿宋_GBK" w:cs="Times New Roman"/>
          <w:vanish w:val="0"/>
          <w:color w:val="000000"/>
          <w:kern w:val="2"/>
          <w:sz w:val="32"/>
          <w:szCs w:val="32"/>
          <w:shd w:val="clear" w:color="auto" w:fill="FFFFFF"/>
        </w:rPr>
        <w:t>对面入河排污口与市政污水管连接脱落，污水直排河道；大白邑社区前入河排污口与市政污水管连接脱落，污水直排河</w:t>
      </w:r>
      <w:r>
        <w:rPr>
          <w:rFonts w:eastAsia="方正仿宋_GBK" w:cs="Times New Roman"/>
          <w:b w:val="0"/>
          <w:bCs w:val="0"/>
          <w:vanish w:val="0"/>
          <w:color w:val="000000"/>
          <w:kern w:val="2"/>
          <w:sz w:val="32"/>
          <w:szCs w:val="32"/>
        </w:rPr>
        <w:t>道。</w:t>
      </w:r>
    </w:p>
    <w:p>
      <w:pPr>
        <w:keepNext w:val="0"/>
        <w:keepLines w:val="0"/>
        <w:pageBreakBefore w:val="0"/>
        <w:widowControl w:val="0"/>
        <w:suppressLineNumbers w:val="0"/>
        <w:suppressAutoHyphens w:val="0"/>
        <w:kinsoku/>
        <w:wordWrap/>
        <w:overflowPunct/>
        <w:topLinePunct w:val="0"/>
        <w:autoSpaceDE/>
        <w:autoSpaceDN/>
        <w:bidi w:val="0"/>
        <w:spacing w:line="596" w:lineRule="exact"/>
        <w:ind w:firstLineChars="200" w:firstLine="640"/>
        <w:jc w:val="left"/>
        <w:textAlignment w:val="auto"/>
        <w:rPr>
          <w:rFonts w:eastAsia="方正仿宋_GBK" w:cs="Times New Roman"/>
          <w:b/>
          <w:bCs w:val="0"/>
          <w:vanish w:val="0"/>
          <w:color w:val="000000"/>
          <w:kern w:val="2"/>
          <w:sz w:val="32"/>
          <w:szCs w:val="32"/>
        </w:rPr>
      </w:pPr>
      <w:r>
        <w:rPr>
          <w:rFonts w:eastAsia="方正黑体_GBK" w:cs="Times New Roman"/>
          <w:b w:val="0"/>
          <w:bCs w:val="0"/>
          <w:vanish w:val="0"/>
          <w:color w:val="000000"/>
          <w:kern w:val="2"/>
          <w:sz w:val="32"/>
          <w:szCs w:val="32"/>
          <w:lang w:val="en-US" w:eastAsia="zh-CN"/>
        </w:rPr>
        <w:t>六、</w:t>
      </w:r>
      <w:r>
        <w:rPr>
          <w:rFonts w:eastAsia="方正黑体_GBK" w:cs="Times New Roman"/>
          <w:b w:val="0"/>
          <w:bCs w:val="0"/>
          <w:vanish w:val="0"/>
          <w:color w:val="000000"/>
          <w:kern w:val="2"/>
          <w:sz w:val="32"/>
          <w:szCs w:val="32"/>
        </w:rPr>
        <w:t>沿河群众河流治理保护意识薄弱。</w:t>
      </w:r>
      <w:r>
        <w:rPr>
          <w:rFonts w:eastAsia="方正仿宋_GBK" w:cs="Times New Roman"/>
          <w:b w:val="0"/>
          <w:bCs w:val="0"/>
          <w:vanish w:val="0"/>
          <w:color w:val="000000"/>
          <w:kern w:val="2"/>
          <w:sz w:val="32"/>
          <w:szCs w:val="32"/>
        </w:rPr>
        <w:t>沿河群众没有意识到保护河流的重要性，两河流域内的</w:t>
      </w:r>
      <w:r>
        <w:rPr>
          <w:rFonts w:eastAsia="方正仿宋_GBK" w:cs="Times New Roman"/>
          <w:vanish w:val="0"/>
          <w:color w:val="000000"/>
          <w:kern w:val="2"/>
          <w:sz w:val="32"/>
          <w:szCs w:val="32"/>
        </w:rPr>
        <w:t>村庄生活污水直排入河是常见现象，部分地方生活垃圾、废土等污染物随意倾倒入河。</w:t>
      </w:r>
    </w:p>
    <w:p>
      <w:pPr>
        <w:keepNext w:val="0"/>
        <w:keepLines w:val="0"/>
        <w:pageBreakBefore w:val="0"/>
        <w:widowControl w:val="0"/>
        <w:suppressLineNumbers w:val="0"/>
        <w:suppressAutoHyphens w:val="0"/>
        <w:kinsoku/>
        <w:wordWrap/>
        <w:overflowPunct/>
        <w:topLinePunct w:val="0"/>
        <w:autoSpaceDE/>
        <w:autoSpaceDN/>
        <w:bidi w:val="0"/>
        <w:spacing w:line="596" w:lineRule="exact"/>
        <w:ind w:firstLineChars="200" w:firstLine="640"/>
        <w:jc w:val="left"/>
        <w:textAlignment w:val="auto"/>
        <w:rPr>
          <w:rFonts w:eastAsia="方正仿宋_GBK" w:cs="Times New Roman"/>
          <w:b/>
          <w:bCs w:val="0"/>
          <w:vanish w:val="0"/>
          <w:color w:val="000000"/>
          <w:kern w:val="2"/>
          <w:sz w:val="32"/>
          <w:szCs w:val="32"/>
        </w:rPr>
      </w:pPr>
      <w:r>
        <w:rPr>
          <w:rFonts w:eastAsia="方正仿宋_GBK" w:cs="Times New Roman"/>
          <w:b/>
          <w:bCs w:val="0"/>
          <w:vanish w:val="0"/>
          <w:color w:val="000000"/>
          <w:kern w:val="2"/>
          <w:sz w:val="32"/>
          <w:szCs w:val="32"/>
        </w:rPr>
        <w:t>建议：</w:t>
      </w:r>
    </w:p>
    <w:p>
      <w:pPr>
        <w:keepNext w:val="0"/>
        <w:keepLines w:val="0"/>
        <w:pageBreakBefore w:val="0"/>
        <w:widowControl w:val="0"/>
        <w:suppressLineNumbers w:val="0"/>
        <w:suppressAutoHyphens w:val="0"/>
        <w:kinsoku/>
        <w:wordWrap/>
        <w:overflowPunct/>
        <w:topLinePunct w:val="0"/>
        <w:autoSpaceDE/>
        <w:autoSpaceDN/>
        <w:bidi w:val="0"/>
        <w:spacing w:line="596" w:lineRule="exact"/>
        <w:ind w:firstLineChars="200" w:firstLine="640"/>
        <w:jc w:val="left"/>
        <w:textAlignment w:val="auto"/>
        <w:rPr>
          <w:rFonts w:eastAsia="方正仿宋_GBK" w:cs="Times New Roman"/>
          <w:vanish w:val="0"/>
          <w:color w:val="000000"/>
          <w:kern w:val="2"/>
          <w:sz w:val="32"/>
          <w:szCs w:val="32"/>
        </w:rPr>
      </w:pPr>
      <w:r>
        <w:rPr>
          <w:rFonts w:eastAsia="方正黑体_GBK" w:cs="Times New Roman"/>
          <w:vanish w:val="0"/>
          <w:color w:val="000000"/>
          <w:kern w:val="2"/>
          <w:sz w:val="32"/>
          <w:szCs w:val="32"/>
          <w:lang w:val="en-US" w:eastAsia="zh-CN"/>
        </w:rPr>
        <w:t>一、</w:t>
      </w:r>
      <w:r>
        <w:rPr>
          <w:rFonts w:eastAsia="方正黑体_GBK" w:cs="Times New Roman"/>
          <w:vanish w:val="0"/>
          <w:color w:val="000000"/>
          <w:kern w:val="2"/>
          <w:sz w:val="32"/>
          <w:szCs w:val="32"/>
        </w:rPr>
        <w:t>充分认识到两河流域治理的重要意义。</w:t>
      </w:r>
      <w:r>
        <w:rPr>
          <w:rFonts w:eastAsia="方正仿宋_GBK" w:cs="Times New Roman"/>
          <w:vanish w:val="0"/>
          <w:color w:val="000000"/>
          <w:kern w:val="2"/>
          <w:sz w:val="32"/>
          <w:szCs w:val="32"/>
        </w:rPr>
        <w:t>两河流域治理关系到生态建设和区域利益，把</w:t>
      </w:r>
      <w:r>
        <w:rPr>
          <w:rFonts w:eastAsia="方正仿宋_GBK" w:cs="Times New Roman"/>
          <w:vanish w:val="0"/>
          <w:color w:val="000000"/>
          <w:kern w:val="2"/>
          <w:sz w:val="32"/>
          <w:szCs w:val="32"/>
          <w:lang w:eastAsia="zh-CN"/>
        </w:rPr>
        <w:t>两河</w:t>
      </w:r>
      <w:r>
        <w:rPr>
          <w:rFonts w:eastAsia="方正仿宋_GBK" w:cs="Times New Roman"/>
          <w:vanish w:val="0"/>
          <w:color w:val="000000"/>
          <w:kern w:val="2"/>
          <w:sz w:val="32"/>
          <w:szCs w:val="32"/>
        </w:rPr>
        <w:t>作为珠江流域的源头之一切实保护好，将猊江、练江治理纳入峨山县、甚至是玉溪市经济社会发展的大计来抓紧抓好。</w:t>
      </w:r>
    </w:p>
    <w:p>
      <w:pPr>
        <w:keepNext w:val="0"/>
        <w:keepLines w:val="0"/>
        <w:pageBreakBefore w:val="0"/>
        <w:widowControl w:val="0"/>
        <w:kinsoku/>
        <w:wordWrap/>
        <w:overflowPunct/>
        <w:topLinePunct w:val="0"/>
        <w:autoSpaceDE/>
        <w:autoSpaceDN/>
        <w:bidi w:val="0"/>
        <w:adjustRightInd w:val="0"/>
        <w:snapToGrid w:val="0"/>
        <w:spacing w:line="596" w:lineRule="exact"/>
        <w:ind w:firstLineChars="200" w:firstLine="640"/>
        <w:contextualSpacing w:val="0"/>
        <w:textAlignment w:val="auto"/>
        <w:rPr>
          <w:rFonts w:eastAsia="方正仿宋_GBK" w:cs="Times New Roman"/>
          <w:vanish w:val="0"/>
          <w:color w:val="000000"/>
          <w:kern w:val="2"/>
          <w:sz w:val="32"/>
          <w:szCs w:val="32"/>
        </w:rPr>
      </w:pPr>
      <w:r>
        <w:rPr>
          <w:rFonts w:eastAsia="方正黑体_GBK" w:cs="Times New Roman"/>
          <w:vanish w:val="0"/>
          <w:color w:val="000000"/>
          <w:kern w:val="2"/>
          <w:sz w:val="32"/>
          <w:szCs w:val="32"/>
          <w:lang w:val="en-US" w:eastAsia="zh-CN"/>
        </w:rPr>
        <w:t>二、</w:t>
      </w:r>
      <w:r>
        <w:rPr>
          <w:rFonts w:eastAsia="方正黑体_GBK" w:cs="Times New Roman"/>
          <w:vanish w:val="0"/>
          <w:color w:val="000000"/>
          <w:kern w:val="2"/>
          <w:sz w:val="32"/>
          <w:szCs w:val="32"/>
        </w:rPr>
        <w:t>加强两河流域及上游区域治理。</w:t>
      </w:r>
      <w:r>
        <w:rPr>
          <w:rFonts w:eastAsia="方正仿宋_GBK" w:cs="Times New Roman"/>
          <w:vanish w:val="0"/>
          <w:color w:val="000000"/>
          <w:kern w:val="2"/>
          <w:sz w:val="32"/>
          <w:szCs w:val="32"/>
        </w:rPr>
        <w:t>实施两河治理工程，清理河道乱占、乱堆、乱倒现象，扩充河道，增加河道径流面积，提升河流自净功能，大力开展河道生态系统恢复和建设；促进上游地区加大治理力度，</w:t>
      </w:r>
      <w:r>
        <w:rPr>
          <w:rFonts w:eastAsia="方正仿宋_GBK" w:cs="Times New Roman"/>
          <w:vanish w:val="0"/>
          <w:color w:val="000000"/>
          <w:kern w:val="2"/>
          <w:sz w:val="32"/>
          <w:szCs w:val="32"/>
          <w:lang w:eastAsia="zh-CN"/>
        </w:rPr>
        <w:t>针对</w:t>
      </w:r>
      <w:r>
        <w:rPr>
          <w:rFonts w:eastAsia="方正仿宋_GBK" w:cs="Times New Roman"/>
          <w:vanish w:val="0"/>
          <w:color w:val="000000"/>
          <w:kern w:val="2"/>
          <w:sz w:val="32"/>
          <w:szCs w:val="32"/>
        </w:rPr>
        <w:t>猊江上游红塔区域内分布着众多大小企业</w:t>
      </w:r>
      <w:r>
        <w:rPr>
          <w:rFonts w:eastAsia="方正仿宋_GBK" w:cs="Times New Roman"/>
          <w:vanish w:val="0"/>
          <w:color w:val="000000"/>
          <w:kern w:val="2"/>
          <w:sz w:val="32"/>
          <w:szCs w:val="32"/>
          <w:lang w:eastAsia="zh-CN"/>
        </w:rPr>
        <w:t>，</w:t>
      </w:r>
      <w:r>
        <w:rPr>
          <w:rFonts w:eastAsia="方正仿宋_GBK" w:cs="Times New Roman"/>
          <w:vanish w:val="0"/>
          <w:color w:val="000000"/>
          <w:kern w:val="2"/>
          <w:sz w:val="32"/>
          <w:szCs w:val="32"/>
        </w:rPr>
        <w:t>且人口众多，上游成为猊江的污染源头</w:t>
      </w:r>
      <w:r>
        <w:rPr>
          <w:rFonts w:eastAsia="方正仿宋_GBK" w:cs="Times New Roman"/>
          <w:vanish w:val="0"/>
          <w:color w:val="000000"/>
          <w:kern w:val="2"/>
          <w:sz w:val="32"/>
          <w:szCs w:val="32"/>
          <w:lang w:eastAsia="zh-CN"/>
        </w:rPr>
        <w:t>的情况</w:t>
      </w:r>
      <w:r>
        <w:rPr>
          <w:rFonts w:eastAsia="方正仿宋_GBK" w:cs="Times New Roman"/>
          <w:vanish w:val="0"/>
          <w:color w:val="000000"/>
          <w:kern w:val="2"/>
          <w:sz w:val="32"/>
          <w:szCs w:val="32"/>
        </w:rPr>
        <w:t xml:space="preserve">，促进上游地区加大截污和治污力度，严格污水达标排放，从源头减少对水体的污染。 </w:t>
      </w:r>
    </w:p>
    <w:p>
      <w:pPr>
        <w:keepNext w:val="0"/>
        <w:keepLines w:val="0"/>
        <w:pageBreakBefore w:val="0"/>
        <w:widowControl w:val="0"/>
        <w:kinsoku/>
        <w:wordWrap/>
        <w:overflowPunct/>
        <w:topLinePunct w:val="0"/>
        <w:autoSpaceDE/>
        <w:autoSpaceDN/>
        <w:bidi w:val="0"/>
        <w:adjustRightInd w:val="0"/>
        <w:snapToGrid w:val="0"/>
        <w:spacing w:line="596" w:lineRule="exact"/>
        <w:ind w:firstLineChars="200" w:firstLine="640"/>
        <w:contextualSpacing w:val="0"/>
        <w:textAlignment w:val="auto"/>
        <w:rPr>
          <w:rFonts w:eastAsia="方正仿宋_GBK" w:cs="Times New Roman"/>
          <w:vanish w:val="0"/>
          <w:color w:val="000000"/>
          <w:kern w:val="2"/>
          <w:sz w:val="32"/>
          <w:szCs w:val="32"/>
        </w:rPr>
      </w:pPr>
      <w:r>
        <w:rPr>
          <w:rFonts w:eastAsia="方正黑体_GBK" w:cs="Times New Roman"/>
          <w:vanish w:val="0"/>
          <w:color w:val="000000"/>
          <w:kern w:val="2"/>
          <w:sz w:val="32"/>
          <w:szCs w:val="32"/>
          <w:lang w:val="en-US" w:eastAsia="zh-CN"/>
        </w:rPr>
        <w:t>三、</w:t>
      </w:r>
      <w:r>
        <w:rPr>
          <w:rFonts w:eastAsia="方正黑体_GBK" w:cs="Times New Roman"/>
          <w:vanish w:val="0"/>
          <w:color w:val="000000"/>
          <w:kern w:val="2"/>
          <w:sz w:val="32"/>
          <w:szCs w:val="32"/>
        </w:rPr>
        <w:t>加强峨山两河流域内农村面源污染治理。</w:t>
      </w:r>
      <w:r>
        <w:rPr>
          <w:rFonts w:eastAsia="方正仿宋_GBK" w:cs="Times New Roman"/>
          <w:vanish w:val="0"/>
          <w:color w:val="000000"/>
          <w:kern w:val="2"/>
          <w:sz w:val="32"/>
          <w:szCs w:val="32"/>
        </w:rPr>
        <w:t>以农村环境综合整治为</w:t>
      </w:r>
      <w:r>
        <w:rPr>
          <w:rFonts w:eastAsia="方正仿宋_GBK" w:cs="Times New Roman"/>
          <w:vanish w:val="0"/>
          <w:color w:val="000000"/>
          <w:kern w:val="2"/>
          <w:sz w:val="32"/>
          <w:szCs w:val="32"/>
          <w:lang w:eastAsia="zh-CN"/>
        </w:rPr>
        <w:t>抓手</w:t>
      </w:r>
      <w:r>
        <w:rPr>
          <w:rFonts w:eastAsia="方正仿宋_GBK" w:cs="Times New Roman"/>
          <w:vanish w:val="0"/>
          <w:color w:val="000000"/>
          <w:kern w:val="2"/>
          <w:sz w:val="32"/>
          <w:szCs w:val="32"/>
        </w:rPr>
        <w:t>，重点解决好农村生活污水处理和农村垃圾处理，将峨山两河周边</w:t>
      </w:r>
      <w:r>
        <w:rPr>
          <w:rFonts w:eastAsia="方正仿宋_GBK" w:cs="Times New Roman"/>
          <w:vanish w:val="0"/>
          <w:color w:val="000000"/>
          <w:kern w:val="2"/>
          <w:sz w:val="32"/>
          <w:szCs w:val="32"/>
          <w:lang w:eastAsia="zh-CN"/>
        </w:rPr>
        <w:t>村庄</w:t>
      </w:r>
      <w:r>
        <w:rPr>
          <w:rFonts w:eastAsia="方正仿宋_GBK" w:cs="Times New Roman"/>
          <w:vanish w:val="0"/>
          <w:color w:val="000000"/>
          <w:kern w:val="2"/>
          <w:sz w:val="32"/>
          <w:szCs w:val="32"/>
        </w:rPr>
        <w:t>列入整治范围，把人口多的村组首先纳入治理规划，有计划、有步骤地组织实施，解决农村污水直接流</w:t>
      </w:r>
      <w:r>
        <w:rPr>
          <w:rFonts w:eastAsia="方正仿宋_GBK" w:cs="Times New Roman"/>
          <w:vanish w:val="0"/>
          <w:color w:val="000000"/>
          <w:kern w:val="2"/>
          <w:sz w:val="32"/>
          <w:szCs w:val="32"/>
          <w:lang w:eastAsia="zh-CN"/>
        </w:rPr>
        <w:t>入</w:t>
      </w:r>
      <w:r>
        <w:rPr>
          <w:rFonts w:eastAsia="方正仿宋_GBK" w:cs="Times New Roman"/>
          <w:vanish w:val="0"/>
          <w:color w:val="000000"/>
          <w:kern w:val="2"/>
          <w:sz w:val="32"/>
          <w:szCs w:val="32"/>
        </w:rPr>
        <w:t>两河污染水体和农村生活垃圾乱堆乱倒问题；另一方面，严控化肥农药使用，强化农田废弃物资源化利用，开展养殖业污染治理，建立农村污染治理长效机制，加快推进沿河农村生活污水收集处理，提升污水收集处理率。</w:t>
      </w:r>
    </w:p>
    <w:p>
      <w:pPr>
        <w:keepNext w:val="0"/>
        <w:keepLines w:val="0"/>
        <w:pageBreakBefore w:val="0"/>
        <w:widowControl w:val="0"/>
        <w:kinsoku/>
        <w:wordWrap/>
        <w:overflowPunct/>
        <w:topLinePunct w:val="0"/>
        <w:autoSpaceDE/>
        <w:autoSpaceDN/>
        <w:bidi w:val="0"/>
        <w:spacing w:line="596" w:lineRule="exact"/>
        <w:ind w:firstLineChars="200" w:firstLine="640"/>
        <w:textAlignment w:val="auto"/>
        <w:rPr>
          <w:rFonts w:eastAsia="方正仿宋_GBK" w:cs="Times New Roman"/>
          <w:vanish w:val="0"/>
          <w:color w:val="000000"/>
          <w:kern w:val="2"/>
          <w:sz w:val="32"/>
          <w:szCs w:val="32"/>
        </w:rPr>
      </w:pPr>
      <w:r>
        <w:rPr>
          <w:rFonts w:eastAsia="方正黑体_GBK" w:cs="Times New Roman"/>
          <w:vanish w:val="0"/>
          <w:color w:val="000000"/>
          <w:kern w:val="2"/>
          <w:sz w:val="32"/>
          <w:szCs w:val="32"/>
          <w:lang w:val="en-US" w:eastAsia="zh-CN"/>
        </w:rPr>
        <w:t>四、</w:t>
      </w:r>
      <w:r>
        <w:rPr>
          <w:rFonts w:eastAsia="方正黑体_GBK" w:cs="Times New Roman"/>
          <w:vanish w:val="0"/>
          <w:color w:val="000000"/>
          <w:kern w:val="2"/>
          <w:sz w:val="32"/>
          <w:szCs w:val="32"/>
        </w:rPr>
        <w:t>加大流域内企业排污治理力度。</w:t>
      </w:r>
      <w:r>
        <w:rPr>
          <w:rFonts w:eastAsia="方正仿宋_GBK" w:cs="Times New Roman"/>
          <w:vanish w:val="0"/>
          <w:color w:val="000000"/>
          <w:kern w:val="2"/>
          <w:sz w:val="32"/>
          <w:szCs w:val="32"/>
        </w:rPr>
        <w:t xml:space="preserve">加大企业监管力度，严格企业排污，严厉打击企业偷排、漏排行为，严防企业事故性排放，增加企业环保投入，促进企业达标排放。 </w:t>
      </w:r>
    </w:p>
    <w:p>
      <w:pPr>
        <w:keepNext w:val="0"/>
        <w:keepLines w:val="0"/>
        <w:pageBreakBefore w:val="0"/>
        <w:widowControl w:val="0"/>
        <w:kinsoku/>
        <w:wordWrap/>
        <w:overflowPunct/>
        <w:topLinePunct w:val="0"/>
        <w:autoSpaceDE/>
        <w:autoSpaceDN/>
        <w:bidi w:val="0"/>
        <w:adjustRightInd w:val="0"/>
        <w:snapToGrid w:val="0"/>
        <w:spacing w:line="596" w:lineRule="exact"/>
        <w:ind w:firstLineChars="200" w:firstLine="640"/>
        <w:contextualSpacing w:val="0"/>
        <w:textAlignment w:val="auto"/>
        <w:rPr>
          <w:rFonts w:eastAsia="方正仿宋_GBK" w:cs="Times New Roman"/>
          <w:vanish w:val="0"/>
          <w:color w:val="000000"/>
          <w:kern w:val="2"/>
          <w:sz w:val="32"/>
          <w:szCs w:val="32"/>
        </w:rPr>
      </w:pPr>
      <w:r>
        <w:rPr>
          <w:rFonts w:eastAsia="方正黑体_GBK" w:cs="Times New Roman"/>
          <w:vanish w:val="0"/>
          <w:color w:val="000000"/>
          <w:kern w:val="2"/>
          <w:sz w:val="32"/>
          <w:szCs w:val="32"/>
          <w:lang w:val="en-US" w:eastAsia="zh-CN"/>
        </w:rPr>
        <w:t>五、</w:t>
      </w:r>
      <w:r>
        <w:rPr>
          <w:rFonts w:eastAsia="方正黑体_GBK" w:cs="Times New Roman"/>
          <w:vanish w:val="0"/>
          <w:color w:val="000000"/>
          <w:kern w:val="2"/>
          <w:sz w:val="32"/>
          <w:szCs w:val="32"/>
        </w:rPr>
        <w:t>加快峨山县城污水管网完善工程。</w:t>
      </w:r>
      <w:r>
        <w:rPr>
          <w:rFonts w:eastAsia="方正仿宋_GBK" w:cs="Times New Roman"/>
          <w:vanish w:val="0"/>
          <w:color w:val="000000"/>
          <w:kern w:val="2"/>
          <w:sz w:val="32"/>
          <w:szCs w:val="32"/>
        </w:rPr>
        <w:t>加快实施老旧小区建设，对小区内雨污混流情况统一改造，确保雨污管道畅通，不断提高生活污水集中收集率。加快猊江流域农村环境连片整治工程及沿河村落污染控制工程实施进度，提升峨山境内集镇和农村生活污水收集处理率。</w:t>
      </w:r>
    </w:p>
    <w:p>
      <w:pPr>
        <w:pStyle w:val="16"/>
        <w:keepNext w:val="0"/>
        <w:keepLines w:val="0"/>
        <w:pageBreakBefore w:val="0"/>
        <w:widowControl w:val="0"/>
        <w:kinsoku/>
        <w:wordWrap/>
        <w:overflowPunct/>
        <w:topLinePunct w:val="0"/>
        <w:autoSpaceDE/>
        <w:autoSpaceDN/>
        <w:bidi w:val="0"/>
        <w:spacing w:line="596" w:lineRule="exact"/>
        <w:ind w:left="0" w:firstLineChars="200" w:firstLine="640"/>
        <w:textAlignment w:val="auto"/>
        <w:rPr>
          <w:rFonts w:ascii="Times New Roman" w:eastAsia="方正仿宋_GBK" w:hAnsi="Times New Roman"/>
          <w:vanish w:val="0"/>
          <w:color w:val="000000"/>
          <w:kern w:val="2"/>
          <w:sz w:val="32"/>
          <w:szCs w:val="32"/>
        </w:rPr>
      </w:pPr>
      <w:r>
        <w:rPr>
          <w:rFonts w:ascii="Times New Roman" w:eastAsia="方正黑体_GBK" w:hAnsi="Times New Roman"/>
          <w:vanish w:val="0"/>
          <w:color w:val="000000"/>
          <w:kern w:val="2"/>
          <w:sz w:val="32"/>
          <w:szCs w:val="32"/>
          <w:lang w:val="en-US" w:eastAsia="zh-CN"/>
        </w:rPr>
        <w:t>六、</w:t>
      </w:r>
      <w:r>
        <w:rPr>
          <w:rFonts w:ascii="Times New Roman" w:eastAsia="方正黑体_GBK" w:hAnsi="Times New Roman"/>
          <w:vanish w:val="0"/>
          <w:color w:val="000000"/>
          <w:kern w:val="2"/>
          <w:sz w:val="32"/>
          <w:szCs w:val="32"/>
        </w:rPr>
        <w:t>加大宣传力度。</w:t>
      </w:r>
      <w:r>
        <w:rPr>
          <w:rFonts w:ascii="Times New Roman" w:eastAsia="方正仿宋_GBK" w:hAnsi="Times New Roman"/>
          <w:vanish w:val="0"/>
          <w:color w:val="000000"/>
          <w:kern w:val="2"/>
          <w:sz w:val="32"/>
          <w:szCs w:val="32"/>
        </w:rPr>
        <w:t>通过开展环保知识讲座和宣传活动，向群众普及河流生态系统的重要性、水污染的危害以及环保的方法，逐步提高沿河群众</w:t>
      </w:r>
      <w:r>
        <w:rPr>
          <w:rFonts w:ascii="Times New Roman" w:eastAsia="方正仿宋_GBK" w:hAnsi="Times New Roman"/>
          <w:vanish w:val="0"/>
          <w:color w:val="000000"/>
          <w:kern w:val="2"/>
          <w:sz w:val="32"/>
          <w:szCs w:val="32"/>
          <w:lang w:eastAsia="zh-CN"/>
        </w:rPr>
        <w:t>的</w:t>
      </w:r>
      <w:r>
        <w:rPr>
          <w:rFonts w:ascii="Times New Roman" w:eastAsia="方正仿宋_GBK" w:hAnsi="Times New Roman"/>
          <w:vanish w:val="0"/>
          <w:color w:val="000000"/>
          <w:kern w:val="2"/>
          <w:sz w:val="32"/>
          <w:szCs w:val="32"/>
        </w:rPr>
        <w:t>环保意识，使之形成</w:t>
      </w:r>
      <w:r>
        <w:rPr>
          <w:rFonts w:ascii="Times New Roman" w:eastAsia="方正仿宋_GBK" w:hAnsi="Times New Roman"/>
          <w:vanish w:val="0"/>
          <w:color w:val="000000"/>
          <w:kern w:val="2"/>
          <w:sz w:val="32"/>
          <w:szCs w:val="32"/>
          <w:lang w:eastAsia="zh-CN"/>
        </w:rPr>
        <w:t>自觉的</w:t>
      </w:r>
      <w:r>
        <w:rPr>
          <w:rFonts w:ascii="Times New Roman" w:eastAsia="方正仿宋_GBK" w:hAnsi="Times New Roman"/>
          <w:vanish w:val="0"/>
          <w:color w:val="000000"/>
          <w:kern w:val="2"/>
          <w:sz w:val="32"/>
          <w:szCs w:val="32"/>
        </w:rPr>
        <w:t>爱河、护河意识。</w:t>
      </w:r>
    </w:p>
    <w:p>
      <w:pPr>
        <w:rPr>
          <w:rFonts w:eastAsia="方正仿宋_GBK" w:cs="Times New Roman"/>
          <w:color w:val="000000"/>
          <w:kern w:val="0"/>
        </w:rPr>
      </w:pPr>
      <w:r>
        <w:rPr>
          <w:rFonts w:eastAsia="方正仿宋_GBK" w:cs="Times New Roman"/>
          <w:i w:val="0"/>
          <w:iCs w:val="0"/>
          <w:vanish w:val="0"/>
          <w:color w:val="000000"/>
          <w:kern w:val="0"/>
          <w:sz w:val="32"/>
          <w:szCs w:val="32"/>
        </w:rPr>
        <w:br w:type="page"/>
      </w:r>
    </w:p>
    <w:p>
      <w:pPr>
        <w:spacing w:beforeAutospacing="0" w:afterAutospacing="0" w:line="740" w:lineRule="exact"/>
        <w:jc w:val="center"/>
        <w:rPr>
          <w:rFonts w:eastAsia="方正小标宋_GBK" w:cs="Times New Roman"/>
          <w:vanish w:val="0"/>
          <w:color w:val="auto"/>
          <w:kern w:val="2"/>
          <w:sz w:val="44"/>
          <w:szCs w:val="44"/>
        </w:rPr>
      </w:pPr>
      <w:r>
        <w:rPr>
          <w:rFonts w:eastAsia="方正小标宋_GBK" w:cs="Times New Roman"/>
          <w:vanish w:val="0"/>
          <w:color w:val="auto"/>
          <w:kern w:val="2"/>
          <w:sz w:val="44"/>
          <w:szCs w:val="44"/>
        </w:rPr>
        <w:t>玉溪市生态环境局峨山分局关于对政协峨山县十届委员会四次会议第23号提案答复的函</w:t>
      </w:r>
    </w:p>
    <w:p>
      <w:pPr>
        <w:spacing w:beforeAutospacing="0" w:afterAutospacing="0" w:line="400" w:lineRule="exact"/>
        <w:jc w:val="center"/>
        <w:rPr>
          <w:rFonts w:eastAsia="方正小标宋_GBK" w:cs="Times New Roman"/>
          <w:vanish w:val="0"/>
          <w:color w:val="auto"/>
          <w:kern w:val="2"/>
          <w:sz w:val="44"/>
          <w:szCs w:val="44"/>
        </w:rPr>
      </w:pPr>
    </w:p>
    <w:p>
      <w:pPr>
        <w:spacing w:beforeAutospacing="0" w:afterAutospacing="0" w:line="596" w:lineRule="exact"/>
        <w:rPr>
          <w:rFonts w:eastAsia="方正仿宋_GBK" w:cs="Times New Roman"/>
          <w:vanish w:val="0"/>
          <w:color w:val="auto"/>
          <w:kern w:val="2"/>
          <w:sz w:val="32"/>
          <w:szCs w:val="32"/>
        </w:rPr>
      </w:pPr>
      <w:r>
        <w:rPr>
          <w:rFonts w:eastAsia="方正仿宋_GBK" w:cs="Times New Roman"/>
          <w:bCs/>
          <w:vanish w:val="0"/>
          <w:color w:val="auto"/>
          <w:kern w:val="2"/>
          <w:sz w:val="32"/>
          <w:szCs w:val="32"/>
        </w:rPr>
        <w:t>县政协生态环境界</w:t>
      </w:r>
      <w:r>
        <w:rPr>
          <w:rFonts w:eastAsia="方正仿宋_GBK" w:cs="Times New Roman"/>
          <w:vanish w:val="0"/>
          <w:color w:val="auto"/>
          <w:kern w:val="2"/>
          <w:sz w:val="32"/>
          <w:szCs w:val="32"/>
        </w:rPr>
        <w:t>：</w:t>
      </w:r>
    </w:p>
    <w:p>
      <w:pPr>
        <w:spacing w:beforeAutospacing="0" w:afterAutospacing="0" w:line="596" w:lineRule="exact"/>
        <w:ind w:firstLineChars="200" w:firstLine="640"/>
        <w:rPr>
          <w:rFonts w:eastAsia="方正仿宋_GBK" w:cs="Times New Roman"/>
          <w:vanish w:val="0"/>
          <w:color w:val="auto"/>
          <w:kern w:val="2"/>
          <w:sz w:val="32"/>
          <w:szCs w:val="32"/>
        </w:rPr>
      </w:pPr>
      <w:r>
        <w:rPr>
          <w:rFonts w:eastAsia="方正仿宋_GBK" w:cs="Times New Roman"/>
          <w:vanish w:val="0"/>
          <w:color w:val="auto"/>
          <w:kern w:val="2"/>
          <w:sz w:val="32"/>
          <w:szCs w:val="32"/>
        </w:rPr>
        <w:t>你们提出的《关于猊江、练江水质提升的建议》，已交由市生态环境局峨山分局研究处理，现答复如下：</w:t>
      </w:r>
    </w:p>
    <w:p>
      <w:pPr>
        <w:spacing w:beforeAutospacing="0" w:afterAutospacing="0" w:line="596" w:lineRule="exact"/>
        <w:ind w:firstLineChars="200" w:firstLine="640"/>
        <w:rPr>
          <w:rFonts w:eastAsia="方正黑体_GBK" w:cs="Times New Roman"/>
          <w:bCs/>
          <w:vanish w:val="0"/>
          <w:color w:val="auto"/>
          <w:kern w:val="2"/>
          <w:sz w:val="32"/>
          <w:szCs w:val="32"/>
        </w:rPr>
      </w:pPr>
      <w:r>
        <w:rPr>
          <w:rFonts w:eastAsia="方正黑体_GBK" w:cs="Times New Roman"/>
          <w:vanish w:val="0"/>
          <w:color w:val="auto"/>
          <w:kern w:val="2"/>
          <w:sz w:val="32"/>
          <w:szCs w:val="32"/>
        </w:rPr>
        <w:t>一、</w:t>
      </w:r>
      <w:r>
        <w:rPr>
          <w:rFonts w:eastAsia="方正黑体_GBK" w:cs="Times New Roman"/>
          <w:bCs/>
          <w:vanish w:val="0"/>
          <w:color w:val="auto"/>
          <w:kern w:val="2"/>
          <w:sz w:val="32"/>
          <w:szCs w:val="32"/>
        </w:rPr>
        <w:t>曲江峨山段基本情况</w:t>
      </w:r>
    </w:p>
    <w:p>
      <w:pPr>
        <w:spacing w:beforeAutospacing="0" w:afterAutospacing="0" w:line="596" w:lineRule="exact"/>
        <w:ind w:firstLineChars="200" w:firstLine="640"/>
        <w:rPr>
          <w:rFonts w:eastAsia="方正仿宋_GBK" w:cs="Times New Roman"/>
          <w:bCs/>
          <w:vanish w:val="0"/>
          <w:color w:val="auto"/>
          <w:kern w:val="2"/>
          <w:sz w:val="32"/>
          <w:szCs w:val="32"/>
        </w:rPr>
      </w:pPr>
      <w:r>
        <w:rPr>
          <w:rFonts w:eastAsia="方正仿宋_GBK" w:cs="Times New Roman"/>
          <w:vanish w:val="0"/>
          <w:color w:val="auto"/>
          <w:kern w:val="2"/>
          <w:sz w:val="32"/>
          <w:szCs w:val="32"/>
        </w:rPr>
        <w:t>曲江（峨山段）主流为水尾至永昌桥（猊江），支流为鹅脖子至阿普笃慕梦园（练江），涉及双江街道、小街街道14个村委会（社区），农户6894户24687人，耕地15189亩。永昌桥国控断面水质自动站属于国家水质自动监测网，位于曲江干流峨山段，距离上游红塔区17.6km，距离下游通海县27km。玉溪市永昌桥国控断面水质目标为Ⅲ类。2023年，永昌桥国控断面水质年度综合评价均值达Ⅲ类；月度监测评价结果有3个月未达水质目标，1月Ⅴ类，超标指标为五日生化需氧量；7月Ⅴ类，超标指标为化学需氧量、五日生化需氧量；10月Ⅳ类，超标指标为五日生化需氧量。2024年，永昌桥国控断面水质年度综合评价均值达Ⅲ类；月度监测评价结果有7个月未达水质目标，6月Ⅳ类，超标指标为溶解氧；7月Ⅳ类，超标指标为总磷；8月Ⅳ类，超标指标为总磷；9月Ⅳ类，超标指标为总磷、五日生化需氧量；10月Ⅳ类，超标指标为总磷；11月Ⅳ类，超标指标为总磷；12月Ⅳ类，超标指标为总磷。</w:t>
      </w:r>
    </w:p>
    <w:p>
      <w:pPr>
        <w:spacing w:beforeAutospacing="0" w:afterAutospacing="0" w:line="596" w:lineRule="exact"/>
        <w:ind w:firstLineChars="200" w:firstLine="640"/>
        <w:rPr>
          <w:rFonts w:eastAsia="方正黑体_GBK" w:cs="Times New Roman"/>
          <w:bCs/>
          <w:vanish w:val="0"/>
          <w:color w:val="auto"/>
          <w:kern w:val="2"/>
          <w:sz w:val="32"/>
          <w:szCs w:val="32"/>
        </w:rPr>
      </w:pPr>
      <w:r>
        <w:rPr>
          <w:rFonts w:eastAsia="方正黑体_GBK" w:cs="Times New Roman"/>
          <w:bCs/>
          <w:vanish w:val="0"/>
          <w:color w:val="auto"/>
          <w:kern w:val="2"/>
          <w:sz w:val="32"/>
          <w:szCs w:val="32"/>
        </w:rPr>
        <w:t>二、曲江峨山段水质提升进展情况</w:t>
      </w:r>
    </w:p>
    <w:p>
      <w:pPr>
        <w:spacing w:beforeAutospacing="0" w:afterAutospacing="0" w:line="596" w:lineRule="exact"/>
        <w:ind w:firstLineChars="200" w:firstLine="640"/>
        <w:rPr>
          <w:rFonts w:eastAsia="方正仿宋_GBK" w:cs="Times New Roman"/>
          <w:vanish w:val="0"/>
          <w:color w:val="auto"/>
          <w:kern w:val="2"/>
          <w:sz w:val="32"/>
          <w:szCs w:val="32"/>
        </w:rPr>
      </w:pPr>
      <w:r>
        <w:rPr>
          <w:rFonts w:eastAsia="方正楷体_GBK" w:cs="Times New Roman"/>
          <w:vanish w:val="0"/>
          <w:color w:val="auto"/>
          <w:kern w:val="2"/>
          <w:sz w:val="32"/>
          <w:szCs w:val="32"/>
        </w:rPr>
        <w:t>（一）积极实施曲江峨山段综合整治。</w:t>
      </w:r>
      <w:r>
        <w:rPr>
          <w:rFonts w:eastAsia="方正仿宋_GBK" w:cs="Times New Roman"/>
          <w:vanish w:val="0"/>
          <w:color w:val="auto"/>
          <w:kern w:val="2"/>
          <w:sz w:val="32"/>
          <w:szCs w:val="32"/>
        </w:rPr>
        <w:t>推进城乡生活污水整治，加大污水处理设施建设力度，提升排水管网专业运维管理水平，完善排水许可监管机制，建立城市水体黑臭预防机制，强化城乡垃圾整治。开展农业农村面源污染治理，推进化肥减量增效，推进农药减量控害，加强养殖业污染防治，实施废旧农膜及化肥农药包装废弃物回收。实施曲江河流域建设荷塘生态湿地，将曲江峨山段沿岸农田种植结构调整为莲藕栽种，有效减少了化肥农药施用量。总投资2869万元的天然气及污水管道更新改造工程、3座橡胶坝建设工程等正加速推进，已建成橡胶坝1座；曲江流域（峨山段）水环境综合治理工程，项目总投资3805万元，主要内容为实施生态沟渠、生态护岸、生态步道和城镇污水管网完善工程，目前已通过国家发展改革委提级论证，完成可研编制；县住房城乡建设局近期将实施超长期特别国债项目：峨山县中心城区排水防涝设施完善工程。项目估算总投资26748.48万元，实施地点涉及双江片区和小街片区，主要建设内容及规模包括：管道清淤及更换（管道清淤</w:t>
      </w:r>
      <w:r>
        <w:rPr>
          <w:rFonts w:eastAsia="方正仿宋_GBK" w:cs="Times New Roman"/>
          <w:vanish w:val="0"/>
          <w:color w:val="auto"/>
          <w:spacing w:val="-4"/>
          <w:kern w:val="2"/>
          <w:sz w:val="32"/>
          <w:szCs w:val="32"/>
        </w:rPr>
        <w:t>3603.15m</w:t>
      </w:r>
      <w:r>
        <w:rPr>
          <w:rFonts w:eastAsia="方正仿宋_GBK" w:cs="Times New Roman"/>
          <w:vanish w:val="0"/>
          <w:color w:val="auto"/>
          <w:spacing w:val="-4"/>
          <w:kern w:val="2"/>
          <w:sz w:val="32"/>
          <w:szCs w:val="32"/>
          <w:vertAlign w:val="superscript"/>
        </w:rPr>
        <w:t>3</w:t>
      </w:r>
      <w:r>
        <w:rPr>
          <w:rFonts w:eastAsia="方正仿宋_GBK" w:cs="Times New Roman"/>
          <w:vanish w:val="0"/>
          <w:color w:val="auto"/>
          <w:kern w:val="2"/>
          <w:sz w:val="32"/>
          <w:szCs w:val="32"/>
        </w:rPr>
        <w:t>、管道更换</w:t>
      </w:r>
      <w:r>
        <w:rPr>
          <w:rFonts w:eastAsia="方正仿宋_GBK" w:cs="Times New Roman"/>
          <w:vanish w:val="0"/>
          <w:color w:val="auto"/>
          <w:spacing w:val="-4"/>
          <w:kern w:val="2"/>
          <w:sz w:val="32"/>
          <w:szCs w:val="32"/>
        </w:rPr>
        <w:t>243m</w:t>
      </w:r>
      <w:r>
        <w:rPr>
          <w:rFonts w:eastAsia="方正仿宋_GBK" w:cs="Times New Roman"/>
          <w:vanish w:val="0"/>
          <w:color w:val="auto"/>
          <w:kern w:val="2"/>
          <w:sz w:val="32"/>
          <w:szCs w:val="32"/>
        </w:rPr>
        <w:t>）、雨水管网建设（</w:t>
      </w:r>
      <w:r>
        <w:rPr>
          <w:rFonts w:eastAsia="方正仿宋_GBK" w:cs="Times New Roman"/>
          <w:vanish w:val="0"/>
          <w:color w:val="auto"/>
          <w:spacing w:val="-4"/>
          <w:kern w:val="2"/>
          <w:sz w:val="32"/>
          <w:szCs w:val="32"/>
        </w:rPr>
        <w:t>2000m</w:t>
      </w:r>
      <w:r>
        <w:rPr>
          <w:rFonts w:eastAsia="方正仿宋_GBK" w:cs="Times New Roman"/>
          <w:vanish w:val="0"/>
          <w:color w:val="auto"/>
          <w:kern w:val="2"/>
          <w:sz w:val="32"/>
          <w:szCs w:val="32"/>
        </w:rPr>
        <w:t>）、污水管网建设（</w:t>
      </w:r>
      <w:r>
        <w:rPr>
          <w:rFonts w:eastAsia="方正仿宋_GBK" w:cs="Times New Roman"/>
          <w:vanish w:val="0"/>
          <w:color w:val="auto"/>
          <w:spacing w:val="-4"/>
          <w:kern w:val="2"/>
          <w:sz w:val="32"/>
          <w:szCs w:val="32"/>
        </w:rPr>
        <w:t>25.8万m</w:t>
      </w:r>
      <w:r>
        <w:rPr>
          <w:rFonts w:eastAsia="方正仿宋_GBK" w:cs="Times New Roman"/>
          <w:vanish w:val="0"/>
          <w:color w:val="auto"/>
          <w:kern w:val="2"/>
          <w:sz w:val="32"/>
          <w:szCs w:val="32"/>
        </w:rPr>
        <w:t>）、河道清淤及河岸加固（河道清淤</w:t>
      </w:r>
      <w:r>
        <w:rPr>
          <w:rFonts w:eastAsia="方正仿宋_GBK" w:cs="Times New Roman"/>
          <w:vanish w:val="0"/>
          <w:color w:val="auto"/>
          <w:spacing w:val="-4"/>
          <w:kern w:val="2"/>
          <w:sz w:val="32"/>
          <w:szCs w:val="32"/>
        </w:rPr>
        <w:t>49461.6m</w:t>
      </w:r>
      <w:r>
        <w:rPr>
          <w:rFonts w:eastAsia="方正仿宋_GBK" w:cs="Times New Roman"/>
          <w:vanish w:val="0"/>
          <w:color w:val="auto"/>
          <w:spacing w:val="-4"/>
          <w:kern w:val="2"/>
          <w:sz w:val="32"/>
          <w:szCs w:val="32"/>
          <w:vertAlign w:val="superscript"/>
        </w:rPr>
        <w:t>3</w:t>
      </w:r>
      <w:r>
        <w:rPr>
          <w:rFonts w:eastAsia="方正仿宋_GBK" w:cs="Times New Roman"/>
          <w:vanish w:val="0"/>
          <w:color w:val="auto"/>
          <w:kern w:val="2"/>
          <w:sz w:val="32"/>
          <w:szCs w:val="32"/>
        </w:rPr>
        <w:t>、河岸加固</w:t>
      </w:r>
      <w:r>
        <w:rPr>
          <w:rFonts w:eastAsia="方正仿宋_GBK" w:cs="Times New Roman"/>
          <w:vanish w:val="0"/>
          <w:color w:val="auto"/>
          <w:spacing w:val="-4"/>
          <w:kern w:val="2"/>
          <w:sz w:val="32"/>
          <w:szCs w:val="32"/>
        </w:rPr>
        <w:t>830m</w:t>
      </w:r>
      <w:r>
        <w:rPr>
          <w:rFonts w:eastAsia="方正仿宋_GBK" w:cs="Times New Roman"/>
          <w:vanish w:val="0"/>
          <w:color w:val="auto"/>
          <w:kern w:val="2"/>
          <w:sz w:val="32"/>
          <w:szCs w:val="32"/>
        </w:rPr>
        <w:t>）、排水防涝设备配备（主要包括：大流量抽水机4台、车载式移动发电车1辆、综合抢险皮卡车1辆、吸污车1辆、管道疏通车1辆、专用对讲机20台；GIS动态监测系统1项）；近期正在谋划曲江上游水污染治理项目的两个子项目：入河排污口整治及污水处理厂中水回用。</w:t>
      </w:r>
    </w:p>
    <w:p>
      <w:pPr>
        <w:spacing w:beforeAutospacing="0" w:afterAutospacing="0" w:line="596" w:lineRule="exact"/>
        <w:ind w:firstLineChars="200" w:firstLine="640"/>
        <w:rPr>
          <w:rFonts w:eastAsia="方正仿宋_GBK" w:cs="Times New Roman"/>
          <w:vanish w:val="0"/>
          <w:color w:val="auto"/>
          <w:kern w:val="2"/>
          <w:sz w:val="32"/>
          <w:szCs w:val="32"/>
        </w:rPr>
      </w:pPr>
      <w:r>
        <w:rPr>
          <w:rFonts w:eastAsia="方正楷体_GBK" w:cs="Times New Roman"/>
          <w:vanish w:val="0"/>
          <w:color w:val="auto"/>
          <w:kern w:val="2"/>
          <w:sz w:val="32"/>
          <w:szCs w:val="32"/>
        </w:rPr>
        <w:t>（二）加大曲江峨山段水环境保护，持续开展入河排污口“查、测、溯、治、管”。</w:t>
      </w:r>
      <w:r>
        <w:rPr>
          <w:rFonts w:eastAsia="方正仿宋_GBK" w:cs="Times New Roman"/>
          <w:vanish w:val="0"/>
          <w:color w:val="auto"/>
          <w:kern w:val="2"/>
          <w:sz w:val="32"/>
          <w:szCs w:val="32"/>
        </w:rPr>
        <w:t>督促跟进县城建成区入河排污口排查发现问题整改，发现问题10个，整改完成2个，未完成8个（2个为农田退水口，6个为截污不彻底的雨污混流口）。通过项目建设逐步消除雨污分流管网空白区。实施老旧小区改造五期项目，目前已完成6个小区雨污分流改造，改造雨污管网约5868米；实施中心城区排水防涝设施完善工程，对雨污混接、排水管道及检查井设置等不规范问题进行更新改造，提升污水收集率，目前正在开展项目招投标。做好永昌桥国控断面水质监测分析研判工作，密切关注断面水质状况，及时通报水质异常变化情况。峨山县联合红塔区生态环境部门开展永昌桥断面超标溯源排查监测5次，开展自行排查监测5次，分析评价监测结果10次，为环境监管提供数据支撑。加大对沿河排污企业监督检查力度，每月开展峨山县污水处理厂执法监测，</w:t>
      </w:r>
      <w:r>
        <w:rPr>
          <w:rFonts w:eastAsia="方正仿宋_GBK" w:cs="Times New Roman"/>
          <w:bCs/>
          <w:vanish w:val="0"/>
          <w:color w:val="auto"/>
          <w:kern w:val="2"/>
          <w:sz w:val="32"/>
          <w:szCs w:val="32"/>
        </w:rPr>
        <w:t>2025年</w:t>
      </w:r>
      <w:r>
        <w:rPr>
          <w:rFonts w:eastAsia="方正仿宋_GBK" w:cs="Times New Roman"/>
          <w:vanish w:val="0"/>
          <w:color w:val="auto"/>
          <w:kern w:val="2"/>
          <w:sz w:val="32"/>
          <w:szCs w:val="32"/>
        </w:rPr>
        <w:t>1—8月出水水质均达一级A标。</w:t>
      </w:r>
      <w:r>
        <w:rPr>
          <w:rFonts w:eastAsia="方正仿宋_GBK" w:cs="Times New Roman"/>
          <w:bCs/>
          <w:vanish w:val="0"/>
          <w:color w:val="auto"/>
          <w:kern w:val="2"/>
          <w:sz w:val="32"/>
          <w:szCs w:val="32"/>
          <w:shd w:val="clear" w:color="auto" w:fill="FFFFFF"/>
        </w:rPr>
        <w:t>加大环境污染信访投诉和舆情处置，2025年1—8月，共接到环境信访、污染投诉、网络舆情23件，现场调查23件，完成办理23件，处理率、满意率均达100%。2025年1—8月，永昌桥国控断面水质综合评价均值达Ⅳ类；月度监测评价结果有7个月未达水质目标，1月Ⅳ类，超标指标为总磷；3月Ⅳ类，超标指标为总磷；4月Ⅳ类，超标指标为总磷；5月Ⅳ类，超标指标为溶解氧、氨氮；6月Ⅴ类，超标指标为溶解氧、化学需氧量、五日生化需氧量、总磷；7月Ⅳ类，超标指标为五日生化需氧量、总磷；8月Ⅳ类，超标指标为化学需氧量、总磷。</w:t>
      </w:r>
    </w:p>
    <w:p>
      <w:pPr>
        <w:spacing w:beforeAutospacing="0" w:afterAutospacing="0" w:line="596" w:lineRule="exact"/>
        <w:ind w:firstLineChars="200" w:firstLine="640"/>
        <w:rPr>
          <w:rFonts w:eastAsia="方正仿宋_GBK" w:cs="Times New Roman"/>
          <w:vanish w:val="0"/>
          <w:color w:val="auto"/>
          <w:kern w:val="2"/>
          <w:sz w:val="32"/>
          <w:szCs w:val="32"/>
        </w:rPr>
      </w:pPr>
      <w:r>
        <w:rPr>
          <w:rFonts w:eastAsia="方正楷体_GBK" w:cs="Times New Roman"/>
          <w:vanish w:val="0"/>
          <w:color w:val="auto"/>
          <w:kern w:val="2"/>
          <w:sz w:val="32"/>
          <w:szCs w:val="32"/>
        </w:rPr>
        <w:t>（三）持续推进“河长清河清漂”和“清四乱”专项行动。</w:t>
      </w:r>
      <w:r>
        <w:rPr>
          <w:rFonts w:eastAsia="方正仿宋_GBK" w:cs="Times New Roman"/>
          <w:vanish w:val="0"/>
          <w:color w:val="auto"/>
          <w:kern w:val="2"/>
          <w:sz w:val="32"/>
          <w:szCs w:val="32"/>
        </w:rPr>
        <w:t>清理河沟、库塘，清除岸上岸下垃圾污物，铲除淤泥、打捞残败水生植物及藻类等，不断改善曲江（峨山段）及其支流水生态环境。</w:t>
      </w:r>
      <w:r>
        <w:rPr>
          <w:rFonts w:eastAsia="方正仿宋_GBK" w:cs="Times New Roman"/>
          <w:bCs/>
          <w:vanish w:val="0"/>
          <w:color w:val="auto"/>
          <w:kern w:val="2"/>
          <w:sz w:val="32"/>
          <w:szCs w:val="32"/>
        </w:rPr>
        <w:t>2025年</w:t>
      </w:r>
      <w:r>
        <w:rPr>
          <w:rFonts w:eastAsia="方正仿宋_GBK" w:cs="Times New Roman"/>
          <w:vanish w:val="0"/>
          <w:color w:val="auto"/>
          <w:kern w:val="2"/>
          <w:sz w:val="32"/>
          <w:szCs w:val="32"/>
        </w:rPr>
        <w:t>1—7月，累计发动人员801人次，出动车船机械53台次，投入资金5.7万元，清理河沟34条、库塘24个，清除岸上岸下垃圾污物27.23吨，铲除淤泥472方，打捞残败水生植物及藻类19吨。</w:t>
      </w:r>
    </w:p>
    <w:p>
      <w:pPr>
        <w:spacing w:beforeAutospacing="0" w:afterAutospacing="0" w:line="596" w:lineRule="exact"/>
        <w:ind w:firstLineChars="200" w:firstLine="640"/>
        <w:rPr>
          <w:rFonts w:eastAsia="方正黑体_GBK" w:cs="Times New Roman"/>
          <w:vanish w:val="0"/>
          <w:color w:val="auto"/>
          <w:kern w:val="2"/>
          <w:sz w:val="32"/>
          <w:szCs w:val="32"/>
        </w:rPr>
      </w:pPr>
      <w:r>
        <w:rPr>
          <w:rFonts w:eastAsia="方正黑体_GBK" w:cs="Times New Roman"/>
          <w:bCs/>
          <w:vanish w:val="0"/>
          <w:color w:val="auto"/>
          <w:kern w:val="2"/>
          <w:sz w:val="32"/>
          <w:szCs w:val="32"/>
        </w:rPr>
        <w:t>三、</w:t>
      </w:r>
      <w:r>
        <w:rPr>
          <w:rFonts w:eastAsia="方正黑体_GBK" w:cs="Times New Roman"/>
          <w:vanish w:val="0"/>
          <w:color w:val="auto"/>
          <w:kern w:val="2"/>
          <w:sz w:val="32"/>
          <w:szCs w:val="32"/>
        </w:rPr>
        <w:t>下步工作计划</w:t>
      </w:r>
    </w:p>
    <w:p>
      <w:pPr>
        <w:spacing w:beforeAutospacing="0" w:afterAutospacing="0" w:line="596" w:lineRule="exact"/>
        <w:ind w:firstLineChars="200" w:firstLine="640"/>
        <w:rPr>
          <w:rFonts w:eastAsia="方正仿宋_GBK" w:cs="Times New Roman"/>
          <w:bCs/>
          <w:vanish w:val="0"/>
          <w:color w:val="auto"/>
          <w:kern w:val="2"/>
          <w:sz w:val="32"/>
          <w:szCs w:val="32"/>
        </w:rPr>
      </w:pPr>
      <w:r>
        <w:rPr>
          <w:rFonts w:eastAsia="方正仿宋_GBK" w:cs="Times New Roman"/>
          <w:vanish w:val="0"/>
          <w:color w:val="auto"/>
          <w:kern w:val="2"/>
          <w:sz w:val="32"/>
          <w:szCs w:val="32"/>
        </w:rPr>
        <w:t>下一步，峨山县将认真落实水环境保护工作主体责任，以落实河（湖）长制为抓手，切实加大曲江流域污染源防治、水环境治理、水生态修复工作力度，巩固提升曲江水环境质量。</w:t>
      </w:r>
      <w:r>
        <w:rPr>
          <w:rFonts w:eastAsia="方正仿宋_GBK" w:cs="Times New Roman"/>
          <w:b/>
          <w:bCs/>
          <w:vanish w:val="0"/>
          <w:color w:val="auto"/>
          <w:kern w:val="2"/>
          <w:sz w:val="32"/>
          <w:szCs w:val="32"/>
        </w:rPr>
        <w:t>一是</w:t>
      </w:r>
      <w:r>
        <w:rPr>
          <w:rFonts w:eastAsia="方正仿宋_GBK" w:cs="Times New Roman"/>
          <w:vanish w:val="0"/>
          <w:color w:val="auto"/>
          <w:kern w:val="2"/>
          <w:sz w:val="32"/>
          <w:szCs w:val="32"/>
        </w:rPr>
        <w:t>请市级统筹，督促红塔区千方百计改善上游来水水质，深入推进河（湖）长制工作，常态化开展“清河清漂行动”，抓紧抓实“一河一策”相关措施；</w:t>
      </w:r>
      <w:r>
        <w:rPr>
          <w:rFonts w:eastAsia="方正仿宋_GBK" w:cs="Times New Roman"/>
          <w:b/>
          <w:bCs/>
          <w:vanish w:val="0"/>
          <w:color w:val="auto"/>
          <w:kern w:val="2"/>
          <w:sz w:val="32"/>
          <w:szCs w:val="32"/>
        </w:rPr>
        <w:t>二是</w:t>
      </w:r>
      <w:r>
        <w:rPr>
          <w:rFonts w:eastAsia="方正仿宋_GBK" w:cs="Times New Roman"/>
          <w:vanish w:val="0"/>
          <w:color w:val="auto"/>
          <w:kern w:val="2"/>
          <w:sz w:val="32"/>
          <w:szCs w:val="32"/>
        </w:rPr>
        <w:t>强化沿河涉水排放企业生态环境保护监管执法，压实企业主体责任，重点关注沿河涉水企业污水处理设施运行情况、排污许可执行情况、台账记录情况等；</w:t>
      </w:r>
      <w:r>
        <w:rPr>
          <w:rFonts w:eastAsia="方正仿宋_GBK" w:cs="Times New Roman"/>
          <w:b/>
          <w:bCs/>
          <w:vanish w:val="0"/>
          <w:color w:val="auto"/>
          <w:kern w:val="2"/>
          <w:sz w:val="32"/>
          <w:szCs w:val="32"/>
        </w:rPr>
        <w:t>三是</w:t>
      </w:r>
      <w:r>
        <w:rPr>
          <w:rFonts w:eastAsia="方正仿宋_GBK" w:cs="Times New Roman"/>
          <w:vanish w:val="0"/>
          <w:color w:val="auto"/>
          <w:kern w:val="2"/>
          <w:sz w:val="32"/>
          <w:szCs w:val="32"/>
        </w:rPr>
        <w:t>持续做好永昌桥国控断面水质监测分析研判工作，密切关注国控断面水质状况，对水质出现异常情况的断面，及时组织开展水质加密监测、问题溯源排查；</w:t>
      </w:r>
      <w:r>
        <w:rPr>
          <w:rFonts w:eastAsia="方正仿宋_GBK" w:cs="Times New Roman"/>
          <w:b/>
          <w:bCs/>
          <w:vanish w:val="0"/>
          <w:color w:val="auto"/>
          <w:kern w:val="2"/>
          <w:sz w:val="32"/>
          <w:szCs w:val="32"/>
        </w:rPr>
        <w:t>四是</w:t>
      </w:r>
      <w:r>
        <w:rPr>
          <w:rFonts w:eastAsia="方正仿宋_GBK" w:cs="Times New Roman"/>
          <w:vanish w:val="0"/>
          <w:color w:val="auto"/>
          <w:kern w:val="2"/>
          <w:sz w:val="32"/>
          <w:szCs w:val="32"/>
        </w:rPr>
        <w:t>加大曲江红塔区—峨山段河流水环境保护治理联动，围绕联合排查监测发现的水环境问题，有针对性地采取解决办法，为实现“十四五”期间的断面水质目标作出应有的努力。</w:t>
      </w:r>
    </w:p>
    <w:p>
      <w:pPr>
        <w:spacing w:beforeAutospacing="0" w:afterAutospacing="0" w:line="596" w:lineRule="exact"/>
        <w:ind w:firstLineChars="200" w:firstLine="640"/>
        <w:rPr>
          <w:rFonts w:eastAsia="方正仿宋_GBK" w:cs="Times New Roman"/>
          <w:bCs/>
          <w:vanish w:val="0"/>
          <w:color w:val="auto"/>
          <w:kern w:val="2"/>
          <w:sz w:val="32"/>
          <w:szCs w:val="32"/>
        </w:rPr>
      </w:pPr>
      <w:r>
        <w:rPr>
          <w:rFonts w:eastAsia="方正仿宋_GBK" w:cs="Times New Roman"/>
          <w:bCs/>
          <w:vanish w:val="0"/>
          <w:color w:val="auto"/>
          <w:kern w:val="2"/>
          <w:sz w:val="32"/>
          <w:szCs w:val="32"/>
        </w:rPr>
        <w:t>感谢县政协</w:t>
      </w:r>
      <w:r>
        <w:rPr>
          <w:rFonts w:eastAsia="方正仿宋_GBK" w:cs="Times New Roman"/>
          <w:vanish w:val="0"/>
          <w:color w:val="auto"/>
          <w:kern w:val="2"/>
          <w:sz w:val="32"/>
          <w:szCs w:val="32"/>
        </w:rPr>
        <w:t>生态环境界</w:t>
      </w:r>
      <w:r>
        <w:rPr>
          <w:rFonts w:eastAsia="方正仿宋_GBK" w:cs="Times New Roman"/>
          <w:bCs/>
          <w:vanish w:val="0"/>
          <w:color w:val="auto"/>
          <w:kern w:val="2"/>
          <w:sz w:val="32"/>
          <w:szCs w:val="32"/>
        </w:rPr>
        <w:t>对生态环境工作的关心和支持。</w:t>
      </w:r>
    </w:p>
    <w:p>
      <w:pPr>
        <w:spacing w:beforeAutospacing="0" w:afterAutospacing="0" w:line="596" w:lineRule="exact"/>
        <w:ind w:firstLineChars="200" w:firstLine="640"/>
        <w:rPr>
          <w:rFonts w:eastAsia="方正仿宋_GBK" w:cs="Times New Roman"/>
          <w:bCs/>
          <w:vanish w:val="0"/>
          <w:color w:val="auto"/>
          <w:kern w:val="2"/>
          <w:sz w:val="32"/>
          <w:szCs w:val="32"/>
        </w:rPr>
      </w:pPr>
    </w:p>
    <w:p>
      <w:pPr>
        <w:spacing w:beforeAutospacing="0" w:afterAutospacing="0" w:line="596" w:lineRule="exact"/>
        <w:ind w:firstLineChars="200" w:firstLine="640"/>
        <w:rPr>
          <w:rFonts w:eastAsia="方正仿宋_GBK" w:cs="Times New Roman"/>
          <w:vanish w:val="0"/>
          <w:color w:val="auto"/>
          <w:kern w:val="2"/>
          <w:sz w:val="32"/>
          <w:szCs w:val="32"/>
        </w:rPr>
      </w:pPr>
    </w:p>
    <w:p>
      <w:pPr>
        <w:spacing w:beforeAutospacing="0" w:afterAutospacing="0" w:line="596" w:lineRule="exact"/>
        <w:ind w:firstLineChars="200" w:firstLine="640"/>
        <w:rPr>
          <w:rFonts w:eastAsia="方正仿宋_GBK" w:cs="Times New Roman"/>
          <w:vanish w:val="0"/>
          <w:color w:val="auto"/>
          <w:kern w:val="2"/>
          <w:sz w:val="32"/>
          <w:szCs w:val="32"/>
        </w:rPr>
      </w:pPr>
      <w:r>
        <w:rPr>
          <w:rFonts w:eastAsia="方正仿宋_GBK" w:cs="Times New Roman"/>
          <w:vanish w:val="0"/>
          <w:color w:val="auto"/>
          <w:kern w:val="2"/>
          <w:sz w:val="32"/>
          <w:szCs w:val="32"/>
        </w:rPr>
        <w:t xml:space="preserve">    </w:t>
      </w:r>
      <w:r>
        <w:rPr>
          <w:rFonts w:eastAsia="方正仿宋_GBK" w:cs="Times New Roman"/>
          <w:vanish w:val="0"/>
          <w:color w:val="auto"/>
          <w:kern w:val="2"/>
          <w:sz w:val="32"/>
          <w:szCs w:val="32"/>
          <w:lang w:val="en-US" w:eastAsia="zh-CN"/>
        </w:rPr>
        <w:t xml:space="preserve">                </w:t>
      </w:r>
      <w:r>
        <w:rPr>
          <w:rFonts w:eastAsia="方正仿宋_GBK" w:cs="Times New Roman"/>
          <w:vanish w:val="0"/>
          <w:color w:val="auto"/>
          <w:kern w:val="2"/>
          <w:sz w:val="32"/>
          <w:szCs w:val="32"/>
          <w:lang w:eastAsia="zh-CN"/>
        </w:rPr>
        <w:t>玉溪市生态环境局峨山分局</w:t>
      </w:r>
      <w:r>
        <w:rPr>
          <w:rFonts w:eastAsia="方正仿宋_GBK" w:cs="Times New Roman"/>
          <w:vanish w:val="0"/>
          <w:color w:val="auto"/>
          <w:kern w:val="2"/>
          <w:sz w:val="32"/>
          <w:szCs w:val="32"/>
        </w:rPr>
        <w:t xml:space="preserve">                       </w:t>
      </w:r>
    </w:p>
    <w:p>
      <w:pPr>
        <w:spacing w:beforeAutospacing="0" w:afterAutospacing="0" w:line="596" w:lineRule="exact"/>
        <w:ind w:firstLineChars="1600" w:firstLine="5120"/>
        <w:rPr>
          <w:rFonts w:eastAsia="方正仿宋_GBK" w:cs="Times New Roman"/>
          <w:vanish w:val="0"/>
          <w:color w:val="auto"/>
          <w:kern w:val="2"/>
          <w:sz w:val="32"/>
          <w:szCs w:val="32"/>
        </w:rPr>
      </w:pPr>
      <w:r>
        <w:rPr>
          <w:rFonts w:eastAsia="方正仿宋_GBK" w:cs="Times New Roman"/>
          <w:vanish w:val="0"/>
          <w:color w:val="auto"/>
          <w:kern w:val="2"/>
          <w:sz w:val="32"/>
          <w:szCs w:val="32"/>
        </w:rPr>
        <w:t>2025年9月19日</w:t>
      </w:r>
    </w:p>
    <w:p>
      <w:pPr>
        <w:rPr>
          <w:rFonts w:eastAsia="方正仿宋_GBK" w:cs="Times New Roman"/>
        </w:rPr>
      </w:pPr>
      <w:r>
        <w:rPr>
          <w:rFonts w:eastAsia="方正仿宋_GBK" w:cs="Times New Roman"/>
          <w:vanish w:val="0"/>
          <w:color w:val="auto"/>
          <w:kern w:val="2"/>
          <w:sz w:val="32"/>
          <w:szCs w:val="32"/>
        </w:rPr>
        <w:br w:type="page"/>
      </w:r>
    </w:p>
    <w:p>
      <w:pPr>
        <w:spacing w:beforeAutospacing="0" w:afterAutospacing="0" w:line="740" w:lineRule="exact"/>
        <w:jc w:val="center"/>
        <w:rPr>
          <w:rFonts w:eastAsia="方正小标宋_GBK" w:cs="Times New Roman"/>
          <w:sz w:val="44"/>
          <w:szCs w:val="44"/>
          <w:lang w:eastAsia="zh-CN"/>
        </w:rPr>
      </w:pPr>
      <w:r>
        <w:rPr>
          <w:rFonts w:eastAsia="方正小标宋_GBK" w:cs="Times New Roman"/>
          <w:sz w:val="44"/>
          <w:szCs w:val="44"/>
        </w:rPr>
        <w:t>关于破解物业管理难题，助推老旧小区高质量发展的</w:t>
      </w:r>
      <w:r>
        <w:rPr>
          <w:rFonts w:eastAsia="方正小标宋_GBK" w:cs="Times New Roman"/>
          <w:sz w:val="44"/>
          <w:szCs w:val="44"/>
          <w:lang w:eastAsia="zh-CN"/>
        </w:rPr>
        <w:t>建议</w:t>
      </w:r>
    </w:p>
    <w:p>
      <w:pPr>
        <w:spacing w:line="400" w:lineRule="exact"/>
        <w:jc w:val="center"/>
        <w:rPr>
          <w:rFonts w:eastAsia="方正小标宋_GBK" w:cs="Times New Roman"/>
          <w:vanish w:val="0"/>
          <w:kern w:val="2"/>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仿宋_GBK" w:cs="Times New Roman"/>
        </w:rPr>
      </w:pPr>
      <w:r>
        <w:rPr>
          <w:rFonts w:eastAsia="方正仿宋_GBK" w:cs="Times New Roman"/>
          <w:b/>
          <w:bCs/>
        </w:rPr>
        <w:t>案由：</w:t>
      </w:r>
      <w:r>
        <w:rPr>
          <w:rFonts w:eastAsia="方正仿宋_GBK" w:cs="Times New Roman"/>
        </w:rPr>
        <w:t>随着城市化进程的不断推进，老旧小区在城市中依然占据着相当大的比重。这些老旧小区承载着众多居民的生活记忆，但由于建设年代久远，基础设施老化等问题逐渐凸显，而物业管理难题更是成为制约老旧小区高质量发展的关键因素。物业服务水平参差不齐、物业费收缴困难、管理权责不清等诸多状况，不仅影响着居民的生活品质，也不利于城市整体形象的提升和和谐社区的构建，因此，破解物业管理难题对于助推老旧小区高质量发展</w:t>
      </w:r>
      <w:r>
        <w:rPr>
          <w:rFonts w:eastAsia="方正仿宋_GBK" w:cs="Times New Roman"/>
          <w:lang w:val="en-US" w:eastAsia="zh-CN"/>
        </w:rPr>
        <w:t>至关重要</w:t>
      </w:r>
      <w:r>
        <w:rPr>
          <w:rFonts w:eastAsia="方正仿宋_GBK" w:cs="Times New Roman"/>
        </w:rPr>
        <w:t>。</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黑体_GBK" w:cs="Times New Roman"/>
        </w:rPr>
      </w:pPr>
      <w:r>
        <w:rPr>
          <w:rFonts w:eastAsia="方正黑体_GBK" w:cs="Times New Roman"/>
        </w:rPr>
        <w:t>一、现状分析：</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楷体_GBK" w:cs="Times New Roman"/>
        </w:rPr>
      </w:pPr>
      <w:r>
        <w:rPr>
          <w:rFonts w:eastAsia="方正楷体_GBK" w:cs="Times New Roman"/>
        </w:rPr>
        <w:t>（一）基础设施薄弱</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仿宋_GBK" w:cs="Times New Roman"/>
        </w:rPr>
      </w:pPr>
      <w:r>
        <w:rPr>
          <w:rFonts w:eastAsia="方正仿宋_GBK" w:cs="Times New Roman"/>
          <w:lang w:val="en-US" w:eastAsia="zh-CN"/>
        </w:rPr>
        <w:t>峨山县</w:t>
      </w:r>
      <w:r>
        <w:rPr>
          <w:rFonts w:eastAsia="方正仿宋_GBK" w:cs="Times New Roman"/>
        </w:rPr>
        <w:t>老旧小区大多建于上世纪八九十年代，</w:t>
      </w:r>
      <w:r>
        <w:rPr>
          <w:rFonts w:eastAsia="方正仿宋_GBK" w:cs="Times New Roman"/>
          <w:lang w:val="en-US" w:eastAsia="zh-CN"/>
        </w:rPr>
        <w:t>外墙</w:t>
      </w:r>
      <w:r>
        <w:rPr>
          <w:rFonts w:eastAsia="方正仿宋_GBK" w:cs="Times New Roman"/>
        </w:rPr>
        <w:t>排水管</w:t>
      </w:r>
      <w:r>
        <w:rPr>
          <w:rFonts w:eastAsia="方正仿宋_GBK" w:cs="Times New Roman"/>
          <w:lang w:val="en-US" w:eastAsia="zh-CN"/>
        </w:rPr>
        <w:t>道破损</w:t>
      </w:r>
      <w:r>
        <w:rPr>
          <w:rFonts w:eastAsia="方正仿宋_GBK" w:cs="Times New Roman"/>
        </w:rPr>
        <w:t>、路灯损坏、安防设施</w:t>
      </w:r>
      <w:r>
        <w:rPr>
          <w:rFonts w:eastAsia="方正仿宋_GBK" w:cs="Times New Roman"/>
          <w:lang w:val="en-US" w:eastAsia="zh-CN"/>
        </w:rPr>
        <w:t>损坏</w:t>
      </w:r>
      <w:r>
        <w:rPr>
          <w:rFonts w:eastAsia="方正仿宋_GBK" w:cs="Times New Roman"/>
        </w:rPr>
        <w:t>等问题十分常见。这些基础设施的破败一方面增加了物业管理的难度，例如频繁的下水管道疏通、</w:t>
      </w:r>
      <w:r>
        <w:rPr>
          <w:rFonts w:eastAsia="方正仿宋_GBK" w:cs="Times New Roman"/>
          <w:lang w:val="en-US" w:eastAsia="zh-CN"/>
        </w:rPr>
        <w:t>更换监控设备</w:t>
      </w:r>
      <w:r>
        <w:rPr>
          <w:rFonts w:eastAsia="方正仿宋_GBK" w:cs="Times New Roman"/>
        </w:rPr>
        <w:t>等工作让物业不堪重负；另一方面也使得居民对物业服务的满意度难以提升，因为即便物业进行常规维护，也难以从根本上解决这些</w:t>
      </w:r>
      <w:r>
        <w:rPr>
          <w:rFonts w:eastAsia="方正仿宋_GBK" w:cs="Times New Roman"/>
          <w:lang w:val="en-US" w:eastAsia="zh-CN"/>
        </w:rPr>
        <w:t>问题</w:t>
      </w:r>
      <w:r>
        <w:rPr>
          <w:rFonts w:eastAsia="方正仿宋_GBK" w:cs="Times New Roman"/>
        </w:rPr>
        <w:t>。</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楷体_GBK" w:cs="Times New Roman"/>
        </w:rPr>
      </w:pPr>
      <w:r>
        <w:rPr>
          <w:rFonts w:eastAsia="方正楷体_GBK" w:cs="Times New Roman"/>
        </w:rPr>
        <w:t>（二）物业服务水平低</w:t>
      </w:r>
    </w:p>
    <w:p>
      <w:pPr>
        <w:keepNext w:val="0"/>
        <w:keepLines w:val="0"/>
        <w:pageBreakBefore w:val="0"/>
        <w:widowControl/>
        <w:suppressLineNumbers w:val="0"/>
        <w:kinsoku/>
        <w:wordWrap/>
        <w:overflowPunct/>
        <w:topLinePunct w:val="0"/>
        <w:autoSpaceDE/>
        <w:autoSpaceDN/>
        <w:bidi w:val="0"/>
        <w:adjustRightInd/>
        <w:snapToGrid/>
        <w:spacing w:line="596" w:lineRule="exact"/>
        <w:ind w:firstLineChars="200" w:firstLine="640"/>
        <w:contextualSpacing w:val="0"/>
        <w:jc w:val="left"/>
        <w:textAlignment w:val="auto"/>
        <w:rPr>
          <w:rFonts w:eastAsia="方正仿宋_GBK" w:cs="Times New Roman"/>
        </w:rPr>
      </w:pPr>
      <w:r>
        <w:rPr>
          <w:rFonts w:eastAsia="方正仿宋_GBK" w:cs="Times New Roman"/>
          <w:lang w:val="en-US" w:eastAsia="zh-CN"/>
        </w:rPr>
        <w:t>物业服务与收取费用“质价不符”，导致业主与物业矛盾激增。我县物业服务管理水平有待提升，从业人员年龄普遍较大、服务意识不强，缺乏主动发现问题主动服务的能力。对于部分小区内机动车乱停乱放、公共设备损坏、楼道堆积杂物等问题，物业管理人员在日常巡查时选择“视而不见”，只有经业主指出后，才有所行动，同时在解决问题过程中缺乏与业主的沟通，造成业主与物业之间的误会进一步加大。</w:t>
      </w:r>
      <w:r>
        <w:rPr>
          <w:rFonts w:eastAsia="方正仿宋_GBK" w:cs="Times New Roman"/>
        </w:rPr>
        <w:t>同时，由于老旧小区物业费标准往往较低，</w:t>
      </w:r>
      <w:r>
        <w:rPr>
          <w:rFonts w:eastAsia="方正仿宋_GBK" w:cs="Times New Roman"/>
          <w:lang w:val="en-US" w:eastAsia="zh-CN"/>
        </w:rPr>
        <w:t>如峨山县练江南苑小区、桂峰小区收费标准仅为0.6元/平方米，</w:t>
      </w:r>
      <w:r>
        <w:rPr>
          <w:rFonts w:eastAsia="方正仿宋_GBK" w:cs="Times New Roman"/>
        </w:rPr>
        <w:t>物业企业盈利空间有限，难以投入足够的资金用于提升服务质量和更新设备，进而陷入服务质量差、居民不愿缴费、物业更无资金改善的恶性循环之中。</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楷体_GBK" w:cs="Times New Roman"/>
        </w:rPr>
      </w:pPr>
      <w:r>
        <w:rPr>
          <w:rFonts w:eastAsia="方正楷体_GBK" w:cs="Times New Roman"/>
        </w:rPr>
        <w:t>（三）物业费收缴困难</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仿宋_GBK" w:cs="Times New Roman"/>
          <w:lang w:val="en-US" w:eastAsia="zh-CN"/>
        </w:rPr>
      </w:pPr>
      <w:r>
        <w:rPr>
          <w:rFonts w:eastAsia="方正仿宋_GBK" w:cs="Times New Roman"/>
        </w:rPr>
        <w:t>老旧小区居民结构复杂，其中不乏一些低收入群体、老年群体等，他们对物业费的支付能力和意愿相对较低。此外，部分居民认为物业服务质量不达标，拒绝缴纳物业费，而物业企业缺乏有效的催缴手段，导致物业费收缴率低，影响物业正常运营，使得物业管理陷入困境。</w:t>
      </w:r>
      <w:r>
        <w:rPr>
          <w:rFonts w:eastAsia="方正仿宋_GBK" w:cs="Times New Roman"/>
          <w:lang w:val="en-US" w:eastAsia="zh-CN"/>
        </w:rPr>
        <w:t>调研发现，峨山县练江南苑小区2020年7月-2024年6月应交户数为1104户，未交户数为916户，物业费欠款达571578元。桂峰小区2021年7月-2024年6月应交户数为825户，未交户数为454户，物业费欠款达754820元。</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楷体_GBK" w:cs="Times New Roman"/>
        </w:rPr>
      </w:pPr>
      <w:r>
        <w:rPr>
          <w:rFonts w:eastAsia="方正楷体_GBK" w:cs="Times New Roman"/>
        </w:rPr>
        <w:t>（四）管理权责不清</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仿宋_GBK" w:cs="Times New Roman"/>
        </w:rPr>
      </w:pPr>
      <w:r>
        <w:rPr>
          <w:rFonts w:eastAsia="方正仿宋_GBK" w:cs="Times New Roman"/>
        </w:rPr>
        <w:t>在老旧小区中，业委会和物业企业之间的管理权责常常存在模糊地带。例如，对于小区公共区域的改造、维修等事项，有时难以分清到底该由谁牵头、谁负责资金筹集等，这容易导致出现问题时相互推诿，影响问题的及时解决和小区的有序管理。</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黑体_GBK" w:cs="Times New Roman"/>
        </w:rPr>
      </w:pPr>
      <w:r>
        <w:rPr>
          <w:rFonts w:eastAsia="方正黑体_GBK" w:cs="Times New Roman"/>
        </w:rPr>
        <w:t>二、建议：</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楷体_GBK" w:cs="Times New Roman"/>
        </w:rPr>
      </w:pPr>
      <w:r>
        <w:rPr>
          <w:rFonts w:eastAsia="方正楷体_GBK" w:cs="Times New Roman"/>
        </w:rPr>
        <w:t>（一）加大基础设施改造投入</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仿宋_GBK" w:cs="Times New Roman"/>
        </w:rPr>
      </w:pPr>
      <w:r>
        <w:rPr>
          <w:rFonts w:eastAsia="方正仿宋_GBK" w:cs="Times New Roman"/>
        </w:rPr>
        <w:t>政府应设立专项资金，将老旧小区基础设施改造纳入城市建设重点项目，按照轻重缓急，分批次对老旧小区的</w:t>
      </w:r>
      <w:r>
        <w:rPr>
          <w:rFonts w:eastAsia="方正仿宋_GBK" w:cs="Times New Roman"/>
          <w:lang w:val="en-US" w:eastAsia="zh-CN"/>
        </w:rPr>
        <w:t>外墙管道</w:t>
      </w:r>
      <w:r>
        <w:rPr>
          <w:rFonts w:eastAsia="方正仿宋_GBK" w:cs="Times New Roman"/>
        </w:rPr>
        <w:t>、路灯、安防等设施进行更新改造。同时，可以探索引入社会资本参与改造，通过给予一定的政策优惠，如税收减免、项目运营权等方式，吸引企业投资，改善老旧小区的硬件条件，为后续物业管理提供良好的基础保障。</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楷体_GBK" w:cs="Times New Roman"/>
        </w:rPr>
      </w:pPr>
      <w:r>
        <w:rPr>
          <w:rFonts w:eastAsia="方正楷体_GBK" w:cs="Times New Roman"/>
        </w:rPr>
        <w:t>（二）提升物业服务质量</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仿宋_GBK" w:cs="Times New Roman"/>
        </w:rPr>
      </w:pPr>
      <w:r>
        <w:rPr>
          <w:rFonts w:eastAsia="方正黑体_GBK" w:cs="Times New Roman"/>
        </w:rPr>
        <w:t>一是</w:t>
      </w:r>
      <w:r>
        <w:rPr>
          <w:rFonts w:eastAsia="方正仿宋_GBK" w:cs="Times New Roman"/>
        </w:rPr>
        <w:t>加强对物业从业人员的培训，通过定期组织专业技能培训、服务意识培养等课程，提高物业人员的综合素质，使其能够更好地为居民提供优质服务。</w:t>
      </w:r>
      <w:r>
        <w:rPr>
          <w:rFonts w:eastAsia="方正黑体_GBK" w:cs="Times New Roman"/>
        </w:rPr>
        <w:t>二是</w:t>
      </w:r>
      <w:r>
        <w:rPr>
          <w:rFonts w:eastAsia="方正仿宋_GBK" w:cs="Times New Roman"/>
        </w:rPr>
        <w:t>建立物业服务质量考核机制，由</w:t>
      </w:r>
      <w:r>
        <w:rPr>
          <w:rFonts w:eastAsia="方正仿宋_GBK" w:cs="Times New Roman"/>
          <w:lang w:val="en-US" w:eastAsia="zh-CN"/>
        </w:rPr>
        <w:t>住建局、</w:t>
      </w:r>
      <w:r>
        <w:rPr>
          <w:rFonts w:eastAsia="方正仿宋_GBK" w:cs="Times New Roman"/>
        </w:rPr>
        <w:t>社区、业委会和居民代表共同组成考核小组，定期对物业企业的服务情况进行打分评估，并将考核结果与物业费挂钩，激励物业企业不断提升服务水平。</w:t>
      </w:r>
      <w:r>
        <w:rPr>
          <w:rFonts w:eastAsia="方正黑体_GBK" w:cs="Times New Roman"/>
        </w:rPr>
        <w:t>三是</w:t>
      </w:r>
      <w:r>
        <w:rPr>
          <w:rFonts w:eastAsia="方正仿宋_GBK" w:cs="Times New Roman"/>
        </w:rPr>
        <w:t>鼓励物业企业拓展多元化服务，例如开展社区养老、便民维修、代收快递等增值服务，在满足居民多样化需求的同时，增加物业企业的收入来源，反哺基础物业服务。</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楷体_GBK" w:cs="Times New Roman"/>
        </w:rPr>
      </w:pPr>
      <w:r>
        <w:rPr>
          <w:rFonts w:eastAsia="方正楷体_GBK" w:cs="Times New Roman"/>
        </w:rPr>
        <w:t>（三）解决物业费收缴难题</w:t>
      </w:r>
    </w:p>
    <w:p>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left="0" w:firstLine="445"/>
        <w:contextualSpacing w:val="0"/>
        <w:textAlignment w:val="auto"/>
        <w:rPr>
          <w:rFonts w:eastAsia="方正仿宋_GBK" w:cs="Times New Roman"/>
          <w:sz w:val="32"/>
          <w:szCs w:val="32"/>
        </w:rPr>
      </w:pPr>
      <w:r>
        <w:rPr>
          <w:rFonts w:eastAsia="方正黑体_GBK" w:cs="Times New Roman"/>
          <w:sz w:val="32"/>
          <w:szCs w:val="32"/>
          <w:lang w:val="en-US" w:eastAsia="zh-CN"/>
        </w:rPr>
        <w:t>一是</w:t>
      </w:r>
      <w:r>
        <w:rPr>
          <w:rFonts w:eastAsia="方正仿宋_GBK" w:cs="Times New Roman"/>
          <w:sz w:val="32"/>
          <w:szCs w:val="32"/>
        </w:rPr>
        <w:t>加强宣传教育</w:t>
      </w:r>
      <w:r>
        <w:rPr>
          <w:rFonts w:eastAsia="方正仿宋_GBK" w:cs="Times New Roman"/>
          <w:sz w:val="32"/>
          <w:szCs w:val="32"/>
          <w:lang w:eastAsia="zh-CN"/>
        </w:rPr>
        <w:t>。</w:t>
      </w:r>
      <w:r>
        <w:rPr>
          <w:rFonts w:eastAsia="方正仿宋_GBK" w:cs="Times New Roman"/>
          <w:sz w:val="32"/>
          <w:szCs w:val="32"/>
        </w:rPr>
        <w:t>通过社区宣传栏、业主微信群等渠道，向居民普及物业管理的重要性以及物业费的构成和用途，增强居民的缴费意识。</w:t>
      </w:r>
      <w:r>
        <w:rPr>
          <w:rFonts w:eastAsia="方正黑体_GBK" w:cs="Times New Roman"/>
          <w:sz w:val="32"/>
          <w:szCs w:val="32"/>
          <w:lang w:val="en-US" w:eastAsia="zh-CN"/>
        </w:rPr>
        <w:t>二是</w:t>
      </w:r>
      <w:r>
        <w:rPr>
          <w:rFonts w:eastAsia="方正仿宋_GBK" w:cs="Times New Roman"/>
          <w:sz w:val="32"/>
          <w:szCs w:val="32"/>
        </w:rPr>
        <w:t>对于确实存在缴费困难的居民，可以由</w:t>
      </w:r>
      <w:r>
        <w:rPr>
          <w:rFonts w:eastAsia="方正仿宋_GBK" w:cs="Times New Roman"/>
          <w:sz w:val="32"/>
          <w:szCs w:val="32"/>
          <w:lang w:val="en-US" w:eastAsia="zh-CN"/>
        </w:rPr>
        <w:t>民政部门</w:t>
      </w:r>
      <w:r>
        <w:rPr>
          <w:rFonts w:eastAsia="方正仿宋_GBK" w:cs="Times New Roman"/>
          <w:sz w:val="32"/>
          <w:szCs w:val="32"/>
        </w:rPr>
        <w:t>牵头，探索建立物业费补贴机制，对于低收入等特殊群体给予适当的补贴。</w:t>
      </w:r>
      <w:r>
        <w:rPr>
          <w:rFonts w:eastAsia="方正黑体_GBK" w:cs="Times New Roman"/>
          <w:sz w:val="32"/>
          <w:szCs w:val="32"/>
          <w:lang w:val="en-US" w:eastAsia="zh-CN"/>
        </w:rPr>
        <w:t>三是</w:t>
      </w:r>
      <w:r>
        <w:rPr>
          <w:rFonts w:eastAsia="方正仿宋_GBK" w:cs="Times New Roman"/>
          <w:sz w:val="32"/>
          <w:szCs w:val="32"/>
          <w:lang w:val="en-US" w:eastAsia="zh-CN"/>
        </w:rPr>
        <w:t>倡导党员和公职人员带头缴费。</w:t>
      </w:r>
      <w:r>
        <w:rPr>
          <w:rFonts w:eastAsia="方正仿宋_GBK" w:cs="Times New Roman"/>
          <w:sz w:val="32"/>
          <w:szCs w:val="32"/>
        </w:rPr>
        <w:t>带头树立正确的物业服务消费理念，自觉履行业主义务、承担业主责任，按时足额缴纳物业服务费，自觉补缴历史欠费。</w:t>
      </w:r>
      <w:r>
        <w:rPr>
          <w:rFonts w:eastAsia="方正仿宋_GBK" w:cs="Times New Roman"/>
          <w:sz w:val="32"/>
          <w:szCs w:val="32"/>
          <w:lang w:val="en-US" w:eastAsia="zh-CN"/>
        </w:rPr>
        <w:t>积极</w:t>
      </w:r>
      <w:r>
        <w:rPr>
          <w:rFonts w:eastAsia="方正仿宋_GBK" w:cs="Times New Roman"/>
          <w:sz w:val="32"/>
          <w:szCs w:val="32"/>
        </w:rPr>
        <w:t>支持配合社区、小区业委会和物业企业工作，服从小区管理，对物业服务存在不到位的情况，应在正常缴纳物业服务费后，积极与物业企业沟通或向物业主管部门反映，采取合理合法途径解决。</w:t>
      </w:r>
      <w:r>
        <w:rPr>
          <w:rFonts w:eastAsia="方正黑体_GBK" w:cs="Times New Roman"/>
          <w:sz w:val="32"/>
          <w:szCs w:val="32"/>
          <w:lang w:val="en-US" w:eastAsia="zh-CN"/>
        </w:rPr>
        <w:t>四是</w:t>
      </w:r>
      <w:r>
        <w:rPr>
          <w:rFonts w:eastAsia="方正仿宋_GBK" w:cs="Times New Roman"/>
          <w:sz w:val="32"/>
          <w:szCs w:val="32"/>
        </w:rPr>
        <w:t>物业企业要规范物业费收缴流程，采用人性化的催缴方式，如定期温馨提醒、上门沟通等，妥善处理好与居民的关系，提高收缴率。</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楷体_GBK" w:cs="Times New Roman"/>
        </w:rPr>
      </w:pPr>
      <w:r>
        <w:rPr>
          <w:rFonts w:eastAsia="方正楷体_GBK" w:cs="Times New Roman"/>
        </w:rPr>
        <w:t>（四）明确管理权责，构建协同治理机制</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仿宋_GBK" w:cs="Times New Roman"/>
        </w:rPr>
      </w:pPr>
      <w:r>
        <w:rPr>
          <w:rFonts w:eastAsia="方正仿宋_GBK" w:cs="Times New Roman"/>
        </w:rPr>
        <w:t>进一步明确</w:t>
      </w:r>
      <w:r>
        <w:rPr>
          <w:rFonts w:eastAsia="方正仿宋_GBK" w:cs="Times New Roman"/>
          <w:lang w:val="en-US" w:eastAsia="zh-CN"/>
        </w:rPr>
        <w:t>住建局、市场监管局、各乡镇（街道）、村（社区）</w:t>
      </w:r>
      <w:r>
        <w:rPr>
          <w:rFonts w:eastAsia="方正仿宋_GBK" w:cs="Times New Roman"/>
        </w:rPr>
        <w:t>、业委会和物业企业各自的职责，制定详细的权责清单，并向居民公示。建立三方定期沟通协调机制，针对小区管理中的重大问题，如公共设施建设、环境整治等，共同商讨、制定方案、协同推进。</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仿宋_GBK" w:cs="Times New Roman"/>
        </w:rPr>
      </w:pPr>
      <w:r>
        <w:rPr>
          <w:rFonts w:eastAsia="方正仿宋_GBK" w:cs="Times New Roman"/>
        </w:rPr>
        <w:t>老旧小区的高质量发展关乎众多居民的切身利益，也是城市精细化管理的重要内容。破解物业管理难题是推动老旧小区焕发生机的关键环节，需要政府、社区、物业企业以及广大居民共同努力，通过完善基础设施、提升服务质量、解决费用收缴等多方面举措，构建和谐有序、高质量发展的老旧小区环境，让老旧小区居民能够共享城市发展成果，提升生活的幸福感和获得感。</w:t>
      </w:r>
    </w:p>
    <w:p>
      <w:pPr>
        <w:rPr>
          <w:rFonts w:cs="Times New Roman"/>
          <w:b/>
          <w:kern w:val="0"/>
        </w:rPr>
      </w:pPr>
      <w:r>
        <w:rPr>
          <w:rFonts w:cs="Times New Roman"/>
          <w:b/>
          <w:kern w:val="0"/>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740" w:lineRule="exact"/>
        <w:ind w:left="0" w:right="0" w:firstLine="0"/>
        <w:contextualSpacing w:val="0"/>
        <w:jc w:val="center"/>
        <w:textAlignment w:val="auto"/>
        <w:outlineLvl w:val="9"/>
        <w:rPr>
          <w:rFonts w:cs="Times New Roman"/>
        </w:rPr>
      </w:pPr>
      <w:r>
        <w:rPr>
          <w:rFonts w:eastAsia="方正小标宋_GBK" w:cs="Times New Roman"/>
          <w:sz w:val="44"/>
          <w:szCs w:val="44"/>
        </w:rPr>
        <w:t>峨山县</w:t>
      </w:r>
      <w:r>
        <w:rPr>
          <w:rFonts w:eastAsia="方正小标宋_GBK" w:cs="Times New Roman"/>
          <w:sz w:val="44"/>
          <w:szCs w:val="44"/>
          <w:lang w:val="en-US" w:eastAsia="zh-CN"/>
        </w:rPr>
        <w:t>住房和城乡建设局</w:t>
      </w:r>
      <w:r>
        <w:rPr>
          <w:rFonts w:eastAsia="方正小标宋_GBK" w:cs="Times New Roman"/>
          <w:sz w:val="44"/>
          <w:szCs w:val="44"/>
        </w:rPr>
        <w:t>关于对</w:t>
      </w:r>
      <w:r>
        <w:rPr>
          <w:rFonts w:eastAsia="方正小标宋_GBK" w:cs="Times New Roman"/>
          <w:sz w:val="44"/>
          <w:szCs w:val="44"/>
          <w:lang w:eastAsia="zh-CN"/>
        </w:rPr>
        <w:t>峨山县政协第十届四次会议</w:t>
      </w:r>
      <w:r>
        <w:rPr>
          <w:rFonts w:eastAsia="方正小标宋_GBK" w:cs="Times New Roman"/>
          <w:sz w:val="44"/>
          <w:szCs w:val="44"/>
        </w:rPr>
        <w:t>第</w:t>
      </w:r>
      <w:r>
        <w:rPr>
          <w:rFonts w:eastAsia="黑体" w:cs="Times New Roman"/>
          <w:b/>
          <w:i w:val="0"/>
          <w:caps w:val="0"/>
          <w:smallCaps w:val="0"/>
          <w:color w:val="000000"/>
          <w:spacing w:val="0"/>
          <w:sz w:val="45"/>
          <w:szCs w:val="45"/>
          <w:shd w:val="clear" w:color="auto" w:fill="FFFFFF"/>
          <w:lang w:val="en-US" w:eastAsia="zh-CN"/>
        </w:rPr>
        <w:t>29</w:t>
      </w:r>
      <w:r>
        <w:rPr>
          <w:rFonts w:eastAsia="方正小标宋_GBK" w:cs="Times New Roman"/>
          <w:sz w:val="44"/>
          <w:szCs w:val="44"/>
        </w:rPr>
        <w:t>号</w:t>
      </w:r>
      <w:r>
        <w:rPr>
          <w:rFonts w:eastAsia="方正小标宋_GBK" w:cs="Times New Roman"/>
          <w:sz w:val="44"/>
          <w:szCs w:val="44"/>
          <w:lang w:eastAsia="zh-CN"/>
        </w:rPr>
        <w:t>提案</w:t>
      </w:r>
      <w:r>
        <w:rPr>
          <w:rFonts w:eastAsia="方正小标宋_GBK" w:cs="Times New Roman"/>
          <w:sz w:val="44"/>
          <w:szCs w:val="44"/>
        </w:rPr>
        <w:t>答复的函</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contextualSpacing w:val="0"/>
        <w:textAlignment w:val="auto"/>
        <w:rPr>
          <w:rFonts w:eastAsia="方正仿宋_GBK" w:cs="Times New Roman"/>
          <w:i w:val="0"/>
          <w:caps w:val="0"/>
          <w:smallCaps w:val="0"/>
          <w:color w:val="333333"/>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contextualSpacing w:val="0"/>
        <w:textAlignment w:val="auto"/>
        <w:rPr>
          <w:rFonts w:eastAsia="方正仿宋_GBK" w:cs="Times New Roman"/>
        </w:rPr>
      </w:pPr>
      <w:r>
        <w:rPr>
          <w:rFonts w:eastAsia="方正仿宋_GBK" w:cs="Times New Roman"/>
          <w:lang w:eastAsia="zh-CN"/>
        </w:rPr>
        <w:t>三胞眷属界</w:t>
      </w:r>
      <w:r>
        <w:rPr>
          <w:rFonts w:eastAsia="方正仿宋_GBK" w:cs="Times New Roman"/>
        </w:rPr>
        <w:t>：</w:t>
      </w:r>
    </w:p>
    <w:p>
      <w:pPr>
        <w:keepNext w:val="0"/>
        <w:keepLines w:val="0"/>
        <w:pageBreakBefore w:val="0"/>
        <w:kinsoku/>
        <w:wordWrap/>
        <w:overflowPunct/>
        <w:topLinePunct w:val="0"/>
        <w:autoSpaceDE/>
        <w:autoSpaceDN/>
        <w:bidi w:val="0"/>
        <w:adjustRightInd/>
        <w:snapToGrid/>
        <w:spacing w:beforeAutospacing="0" w:afterAutospacing="0" w:line="596" w:lineRule="exact"/>
        <w:ind w:firstLineChars="200" w:firstLine="640"/>
        <w:contextualSpacing w:val="0"/>
        <w:rPr>
          <w:rFonts w:eastAsia="方正仿宋_GBK" w:cs="Times New Roman"/>
          <w:i w:val="0"/>
          <w:caps w:val="0"/>
          <w:smallCaps w:val="0"/>
          <w:color w:val="333333"/>
          <w:spacing w:val="0"/>
          <w:shd w:val="clear" w:color="auto" w:fill="FFFFFF"/>
          <w:lang w:eastAsia="zh-CN"/>
        </w:rPr>
      </w:pPr>
      <w:r>
        <w:rPr>
          <w:rFonts w:eastAsia="方正仿宋_GBK" w:cs="Times New Roman"/>
          <w:i w:val="0"/>
          <w:caps w:val="0"/>
          <w:smallCaps w:val="0"/>
          <w:color w:val="333333"/>
          <w:spacing w:val="0"/>
          <w:shd w:val="clear" w:color="auto" w:fill="FFFFFF"/>
          <w:lang w:eastAsia="zh-CN"/>
        </w:rPr>
        <w:t>您提出的《关于破解物业管理难题，助推老旧小区高质量发展的建议》，</w:t>
      </w:r>
      <w:r>
        <w:rPr>
          <w:rFonts w:eastAsia="方正仿宋_GBK" w:cs="Times New Roman"/>
        </w:rPr>
        <w:t>已交由我们研究处理，现答复如下：</w:t>
      </w:r>
    </w:p>
    <w:p>
      <w:pPr>
        <w:keepNext w:val="0"/>
        <w:keepLines w:val="0"/>
        <w:pageBreakBefore w:val="0"/>
        <w:widowControl w:val="0"/>
        <w:tabs>
          <w:tab w:val="left" w:pos="4200"/>
        </w:tabs>
        <w:kinsoku/>
        <w:wordWrap/>
        <w:overflowPunct/>
        <w:topLinePunct w:val="0"/>
        <w:autoSpaceDE/>
        <w:autoSpaceDN/>
        <w:bidi w:val="0"/>
        <w:adjustRightInd/>
        <w:snapToGrid/>
        <w:spacing w:beforeAutospacing="0" w:afterAutospacing="0" w:line="596" w:lineRule="exact"/>
        <w:ind w:firstLineChars="200" w:firstLine="640"/>
        <w:contextualSpacing w:val="0"/>
        <w:textAlignment w:val="auto"/>
        <w:rPr>
          <w:rFonts w:eastAsia="方正黑体_GBK" w:cs="Times New Roman"/>
          <w:color w:val="auto"/>
          <w:lang w:eastAsia="zh-CN"/>
        </w:rPr>
      </w:pPr>
      <w:r>
        <w:rPr>
          <w:rFonts w:eastAsia="方正黑体_GBK" w:cs="Times New Roman"/>
          <w:color w:val="auto"/>
          <w:lang w:eastAsia="zh-CN"/>
        </w:rPr>
        <w:t>一、基本情况</w:t>
      </w:r>
    </w:p>
    <w:p>
      <w:pPr>
        <w:keepNext w:val="0"/>
        <w:keepLines w:val="0"/>
        <w:pageBreakBefore w:val="0"/>
        <w:kinsoku/>
        <w:wordWrap/>
        <w:overflowPunct/>
        <w:topLinePunct w:val="0"/>
        <w:autoSpaceDE/>
        <w:autoSpaceDN/>
        <w:bidi w:val="0"/>
        <w:adjustRightInd/>
        <w:snapToGrid/>
        <w:spacing w:beforeAutospacing="0" w:afterAutospacing="0" w:line="596" w:lineRule="exact"/>
        <w:ind w:firstLineChars="200" w:firstLine="640"/>
        <w:contextualSpacing w:val="0"/>
        <w:rPr>
          <w:rFonts w:eastAsia="方正仿宋_GBK" w:cs="Times New Roman"/>
          <w:color w:val="auto"/>
        </w:rPr>
      </w:pPr>
      <w:r>
        <w:rPr>
          <w:rFonts w:eastAsia="方正仿宋_GBK" w:cs="Times New Roman"/>
          <w:color w:val="auto"/>
        </w:rPr>
        <w:t>目前，峨山县共有</w:t>
      </w:r>
      <w:r>
        <w:rPr>
          <w:rFonts w:eastAsia="方正仿宋_GBK" w:cs="Times New Roman"/>
          <w:color w:val="auto"/>
          <w:lang w:val="en-US" w:eastAsia="zh-CN"/>
        </w:rPr>
        <w:t>66</w:t>
      </w:r>
      <w:r>
        <w:rPr>
          <w:rFonts w:eastAsia="方正仿宋_GBK" w:cs="Times New Roman"/>
          <w:color w:val="auto"/>
        </w:rPr>
        <w:t>个住宅小区，</w:t>
      </w:r>
      <w:r>
        <w:rPr>
          <w:rFonts w:eastAsia="方正仿宋_GBK" w:cs="Times New Roman"/>
          <w:color w:val="auto"/>
          <w:lang w:eastAsia="zh-CN"/>
        </w:rPr>
        <w:t>有物业专业化服务的住宅小区</w:t>
      </w:r>
      <w:r>
        <w:rPr>
          <w:rFonts w:eastAsia="方正仿宋_GBK" w:cs="Times New Roman"/>
          <w:color w:val="auto"/>
        </w:rPr>
        <w:t>2</w:t>
      </w:r>
      <w:r>
        <w:rPr>
          <w:rFonts w:eastAsia="方正仿宋_GBK" w:cs="Times New Roman"/>
          <w:color w:val="auto"/>
          <w:lang w:val="en-US" w:eastAsia="zh-CN"/>
        </w:rPr>
        <w:t>4</w:t>
      </w:r>
      <w:r>
        <w:rPr>
          <w:rFonts w:eastAsia="方正仿宋_GBK" w:cs="Times New Roman"/>
          <w:color w:val="auto"/>
        </w:rPr>
        <w:t>个。在我县开展经营的物业服务企业</w:t>
      </w:r>
      <w:r>
        <w:rPr>
          <w:rFonts w:eastAsia="方正仿宋_GBK" w:cs="Times New Roman"/>
          <w:color w:val="auto"/>
          <w:lang w:val="en-US" w:eastAsia="zh-CN"/>
        </w:rPr>
        <w:t>8</w:t>
      </w:r>
      <w:r>
        <w:rPr>
          <w:rFonts w:eastAsia="方正仿宋_GBK" w:cs="Times New Roman"/>
          <w:color w:val="auto"/>
        </w:rPr>
        <w:t>家，其中本地企业</w:t>
      </w:r>
      <w:r>
        <w:rPr>
          <w:rFonts w:eastAsia="方正仿宋_GBK" w:cs="Times New Roman"/>
          <w:color w:val="auto"/>
          <w:lang w:val="en-US" w:eastAsia="zh-CN"/>
        </w:rPr>
        <w:t>5</w:t>
      </w:r>
      <w:r>
        <w:rPr>
          <w:rFonts w:eastAsia="方正仿宋_GBK" w:cs="Times New Roman"/>
          <w:color w:val="auto"/>
        </w:rPr>
        <w:t>家，外地企业</w:t>
      </w:r>
      <w:r>
        <w:rPr>
          <w:rFonts w:eastAsia="方正仿宋_GBK" w:cs="Times New Roman"/>
          <w:color w:val="auto"/>
          <w:lang w:val="en-US" w:eastAsia="zh-CN"/>
        </w:rPr>
        <w:t>3</w:t>
      </w:r>
      <w:r>
        <w:rPr>
          <w:rFonts w:eastAsia="方正仿宋_GBK" w:cs="Times New Roman"/>
          <w:color w:val="auto"/>
        </w:rPr>
        <w:t>家。</w:t>
      </w:r>
    </w:p>
    <w:p>
      <w:pPr>
        <w:keepNext w:val="0"/>
        <w:keepLines w:val="0"/>
        <w:pageBreakBefore w:val="0"/>
        <w:kinsoku/>
        <w:wordWrap/>
        <w:overflowPunct/>
        <w:topLinePunct w:val="0"/>
        <w:autoSpaceDE/>
        <w:autoSpaceDN/>
        <w:bidi w:val="0"/>
        <w:adjustRightInd/>
        <w:snapToGrid/>
        <w:spacing w:beforeAutospacing="0" w:afterAutospacing="0" w:line="596" w:lineRule="exact"/>
        <w:ind w:firstLineChars="200" w:firstLine="640"/>
        <w:contextualSpacing w:val="0"/>
        <w:rPr>
          <w:rFonts w:eastAsia="方正黑体_GBK" w:cs="Times New Roman"/>
        </w:rPr>
      </w:pPr>
      <w:r>
        <w:rPr>
          <w:rFonts w:eastAsia="方正黑体_GBK" w:cs="Times New Roman"/>
          <w:lang w:eastAsia="zh-CN"/>
        </w:rPr>
        <w:t>二</w:t>
      </w:r>
      <w:r>
        <w:rPr>
          <w:rFonts w:eastAsia="方正黑体_GBK" w:cs="Times New Roman"/>
        </w:rPr>
        <w:t>、存在的困难和问题</w:t>
      </w:r>
    </w:p>
    <w:p>
      <w:pPr>
        <w:keepNext w:val="0"/>
        <w:keepLines w:val="0"/>
        <w:pageBreakBefore w:val="0"/>
        <w:widowControl w:val="0"/>
        <w:tabs>
          <w:tab w:val="left" w:pos="4200"/>
        </w:tabs>
        <w:kinsoku/>
        <w:wordWrap/>
        <w:overflowPunct/>
        <w:topLinePunct w:val="0"/>
        <w:autoSpaceDE/>
        <w:autoSpaceDN/>
        <w:bidi w:val="0"/>
        <w:adjustRightInd/>
        <w:snapToGrid/>
        <w:spacing w:beforeAutospacing="0" w:afterAutospacing="0" w:line="596" w:lineRule="exact"/>
        <w:ind w:firstLineChars="200" w:firstLine="640"/>
        <w:contextualSpacing w:val="0"/>
        <w:textAlignment w:val="auto"/>
        <w:rPr>
          <w:rFonts w:eastAsia="方正仿宋_GBK" w:cs="Times New Roman"/>
        </w:rPr>
      </w:pPr>
      <w:r>
        <w:rPr>
          <w:rFonts w:eastAsia="方正楷体_GBK" w:cs="Times New Roman"/>
        </w:rPr>
        <w:t>（一）</w:t>
      </w:r>
      <w:r>
        <w:rPr>
          <w:rFonts w:eastAsia="方正楷体_GBK" w:cs="Times New Roman"/>
          <w:lang w:eastAsia="zh-CN"/>
        </w:rPr>
        <w:t>行业发展质量低</w:t>
      </w:r>
      <w:r>
        <w:rPr>
          <w:rFonts w:eastAsia="方正楷体_GBK" w:cs="Times New Roman"/>
        </w:rPr>
        <w:t>。</w:t>
      </w:r>
      <w:r>
        <w:rPr>
          <w:rFonts w:eastAsia="方正仿宋_GBK" w:cs="Times New Roman"/>
          <w:i w:val="0"/>
          <w:iCs w:val="0"/>
          <w:caps w:val="0"/>
          <w:smallCaps w:val="0"/>
          <w:color w:val="212121"/>
          <w:spacing w:val="0"/>
          <w:shd w:val="clear" w:color="auto" w:fill="FFFFFF"/>
          <w:vertAlign w:val="baseline"/>
        </w:rPr>
        <w:t>我</w:t>
      </w:r>
      <w:r>
        <w:rPr>
          <w:rFonts w:eastAsia="方正仿宋_GBK" w:cs="Times New Roman"/>
          <w:i w:val="0"/>
          <w:iCs w:val="0"/>
          <w:caps w:val="0"/>
          <w:smallCaps w:val="0"/>
          <w:color w:val="212121"/>
          <w:spacing w:val="0"/>
          <w:shd w:val="clear" w:color="auto" w:fill="FFFFFF"/>
          <w:vertAlign w:val="baseline"/>
          <w:lang w:eastAsia="zh-CN"/>
        </w:rPr>
        <w:t>县</w:t>
      </w:r>
      <w:r>
        <w:rPr>
          <w:rFonts w:eastAsia="方正仿宋_GBK" w:cs="Times New Roman"/>
          <w:i w:val="0"/>
          <w:iCs w:val="0"/>
          <w:caps w:val="0"/>
          <w:smallCaps w:val="0"/>
          <w:color w:val="212121"/>
          <w:spacing w:val="0"/>
          <w:shd w:val="clear" w:color="auto" w:fill="FFFFFF"/>
          <w:vertAlign w:val="baseline"/>
        </w:rPr>
        <w:t>现有的物管企业规模化、专业化、集约化、智能化水平总体上还比较低，服务内容单一，线上线下服务融合发展不够，难以满足居民不断增长的高效便捷服务需求。部分老旧小区物管企业“管”的特征比较明显，服务意识淡薄，偏低的物业收费标准客观上造成了现阶段物业服务质量与居民群众对美好生活的期望值差距较大。</w:t>
      </w:r>
    </w:p>
    <w:p>
      <w:pPr>
        <w:keepNext w:val="0"/>
        <w:keepLines w:val="0"/>
        <w:pageBreakBefore w:val="0"/>
        <w:kinsoku/>
        <w:wordWrap/>
        <w:overflowPunct/>
        <w:topLinePunct w:val="0"/>
        <w:autoSpaceDE/>
        <w:autoSpaceDN/>
        <w:bidi w:val="0"/>
        <w:adjustRightInd/>
        <w:snapToGrid/>
        <w:spacing w:beforeAutospacing="0" w:afterAutospacing="0" w:line="596" w:lineRule="exact"/>
        <w:ind w:firstLineChars="200" w:firstLine="640"/>
        <w:contextualSpacing w:val="0"/>
        <w:rPr>
          <w:rFonts w:eastAsia="方正仿宋_GBK" w:cs="Times New Roman"/>
        </w:rPr>
      </w:pPr>
      <w:r>
        <w:rPr>
          <w:rFonts w:eastAsia="方正楷体_GBK" w:cs="Times New Roman"/>
        </w:rPr>
        <w:t>（</w:t>
      </w:r>
      <w:r>
        <w:rPr>
          <w:rFonts w:eastAsia="方正楷体_GBK" w:cs="Times New Roman"/>
          <w:lang w:eastAsia="zh-CN"/>
        </w:rPr>
        <w:t>二</w:t>
      </w:r>
      <w:r>
        <w:rPr>
          <w:rFonts w:eastAsia="方正楷体_GBK" w:cs="Times New Roman"/>
        </w:rPr>
        <w:t>）业主委员会成立难，已成立的发挥作用不够。</w:t>
      </w:r>
      <w:r>
        <w:rPr>
          <w:rFonts w:eastAsia="方正仿宋_GBK" w:cs="Times New Roman"/>
        </w:rPr>
        <w:t>由于业主法律意识不强、经费缺乏、小区入住率较低、政府无强制成立业主委员会的权利等原因使业主委员会难成立。已成立业主委员会的小区，由于业主委员会成员无待遇、无经费、无依靠，完全靠热爱公益事业的奉献精神来履行义务，各项工作难持久开展。</w:t>
      </w:r>
    </w:p>
    <w:p>
      <w:pPr>
        <w:keepNext w:val="0"/>
        <w:keepLines w:val="0"/>
        <w:pageBreakBefore w:val="0"/>
        <w:kinsoku/>
        <w:wordWrap/>
        <w:overflowPunct/>
        <w:topLinePunct w:val="0"/>
        <w:autoSpaceDE/>
        <w:autoSpaceDN/>
        <w:bidi w:val="0"/>
        <w:adjustRightInd/>
        <w:snapToGrid/>
        <w:spacing w:beforeAutospacing="0" w:afterAutospacing="0" w:line="596" w:lineRule="exact"/>
        <w:ind w:firstLineChars="200" w:firstLine="640"/>
        <w:contextualSpacing w:val="0"/>
        <w:rPr>
          <w:rFonts w:eastAsia="方正仿宋_GBK" w:cs="Times New Roman"/>
          <w:lang w:eastAsia="zh-CN"/>
        </w:rPr>
      </w:pPr>
      <w:r>
        <w:rPr>
          <w:rFonts w:eastAsia="方正楷体_GBK" w:cs="Times New Roman"/>
          <w:lang w:eastAsia="zh-CN"/>
        </w:rPr>
        <w:t>（三）物业矛盾纠纷</w:t>
      </w:r>
      <w:r>
        <w:rPr>
          <w:rFonts w:eastAsia="方正楷体_GBK" w:cs="Times New Roman"/>
        </w:rPr>
        <w:t>呈逐年上升趋势</w:t>
      </w:r>
      <w:r>
        <w:rPr>
          <w:rFonts w:eastAsia="方正仿宋_GBK" w:cs="Times New Roman"/>
          <w:lang w:eastAsia="zh-CN"/>
        </w:rPr>
        <w:t>。</w:t>
      </w:r>
      <w:r>
        <w:rPr>
          <w:rFonts w:eastAsia="方正仿宋_GBK" w:cs="Times New Roman"/>
        </w:rPr>
        <w:t>20</w:t>
      </w:r>
      <w:r>
        <w:rPr>
          <w:rFonts w:eastAsia="方正仿宋_GBK" w:cs="Times New Roman"/>
          <w:lang w:val="en-US" w:eastAsia="zh-CN"/>
        </w:rPr>
        <w:t>25</w:t>
      </w:r>
      <w:r>
        <w:rPr>
          <w:rFonts w:eastAsia="方正仿宋_GBK" w:cs="Times New Roman"/>
        </w:rPr>
        <w:t>年以来，因物业服务问题而投诉到我局的信访案件</w:t>
      </w:r>
      <w:r>
        <w:rPr>
          <w:rFonts w:eastAsia="方正仿宋_GBK" w:cs="Times New Roman"/>
          <w:lang w:val="en-US" w:eastAsia="zh-CN"/>
        </w:rPr>
        <w:t>14</w:t>
      </w:r>
      <w:r>
        <w:rPr>
          <w:rFonts w:eastAsia="方正仿宋_GBK" w:cs="Times New Roman"/>
        </w:rPr>
        <w:t>件</w:t>
      </w:r>
      <w:r>
        <w:rPr>
          <w:rFonts w:eastAsia="方正仿宋_GBK" w:cs="Times New Roman"/>
          <w:lang w:eastAsia="zh-CN"/>
        </w:rPr>
        <w:t>，人大、政协涉及物业提案</w:t>
      </w:r>
      <w:r>
        <w:rPr>
          <w:rFonts w:eastAsia="方正仿宋_GBK" w:cs="Times New Roman"/>
          <w:lang w:val="en-US" w:eastAsia="zh-CN"/>
        </w:rPr>
        <w:t>7件。</w:t>
      </w:r>
      <w:r>
        <w:rPr>
          <w:rFonts w:eastAsia="方正仿宋_GBK" w:cs="Times New Roman"/>
          <w:lang w:eastAsia="zh-CN"/>
        </w:rPr>
        <w:t>辖区物业合同纠纷案件呈现体量大，物业公司与业主之间矛盾尖锐，涉及群众众多，矛盾纠纷化解难度大的特点，已成为当前我县基层社会治理现代化中的痛点和难点，严重影响人民群众满意感和幸福感。</w:t>
      </w:r>
    </w:p>
    <w:p>
      <w:pPr>
        <w:pStyle w:val="23"/>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after="0" w:line="596" w:lineRule="exact"/>
        <w:ind w:left="0" w:right="0" w:firstLineChars="200" w:firstLine="640"/>
        <w:contextualSpacing w:val="0"/>
        <w:jc w:val="both"/>
        <w:rPr>
          <w:rFonts w:eastAsia="方正仿宋_GBK" w:cs="Times New Roman"/>
          <w:sz w:val="32"/>
          <w:szCs w:val="32"/>
          <w:lang w:eastAsia="zh-CN"/>
        </w:rPr>
      </w:pPr>
      <w:r>
        <w:rPr>
          <w:rFonts w:eastAsia="方正楷体_GBK" w:cs="Times New Roman"/>
          <w:sz w:val="32"/>
          <w:szCs w:val="32"/>
          <w:lang w:val="en-US" w:eastAsia="zh-CN"/>
        </w:rPr>
        <w:t>（四）主管部门、属地政府对物业监管不力。</w:t>
      </w:r>
      <w:r>
        <w:rPr>
          <w:rFonts w:eastAsia="方正仿宋_GBK" w:cs="Times New Roman"/>
          <w:sz w:val="32"/>
          <w:szCs w:val="32"/>
        </w:rPr>
        <w:t>自2018年国家废止《物业服务企业资质管理办法》后，</w:t>
      </w:r>
      <w:r>
        <w:rPr>
          <w:rFonts w:eastAsia="方正仿宋_GBK" w:cs="Times New Roman"/>
          <w:sz w:val="32"/>
          <w:szCs w:val="32"/>
          <w:lang w:eastAsia="zh-CN"/>
        </w:rPr>
        <w:t>物业公司无需在物业服务地年审，单凭对企业进行信用评价管理，无法形成足够的行政压力，监管工作形同虚设。主管部门和属地政府在物业监管方面的体系不完善，缺乏有效的监管手段和机制。</w:t>
      </w:r>
    </w:p>
    <w:p>
      <w:pPr>
        <w:pStyle w:val="23"/>
        <w:keepNext w:val="0"/>
        <w:keepLines w:val="0"/>
        <w:pageBreakBefore w:val="0"/>
        <w:widowControl/>
        <w:suppressLineNumbers w:val="0"/>
        <w:shd w:val="clear" w:color="auto" w:fill="FFFFFF"/>
        <w:spacing w:before="0" w:after="0" w:line="596" w:lineRule="exact"/>
        <w:ind w:left="0" w:firstLineChars="200" w:firstLine="640"/>
        <w:rPr>
          <w:rFonts w:eastAsia="方正仿宋_GBK" w:cs="Times New Roman"/>
          <w:i w:val="0"/>
          <w:iCs w:val="0"/>
          <w:caps w:val="0"/>
          <w:smallCaps w:val="0"/>
          <w:sz w:val="32"/>
          <w:szCs w:val="32"/>
          <w:shd w:val="clear" w:color="auto" w:fill="FFFFFF"/>
        </w:rPr>
      </w:pPr>
      <w:r>
        <w:rPr>
          <w:rFonts w:eastAsia="方正楷体_GBK" w:cs="Times New Roman"/>
          <w:sz w:val="32"/>
          <w:szCs w:val="32"/>
          <w:lang w:eastAsia="zh-CN"/>
        </w:rPr>
        <w:t>（五）业主对物业服务缺乏理解。</w:t>
      </w:r>
      <w:r>
        <w:rPr>
          <w:rFonts w:eastAsia="方正仿宋_GBK" w:cs="Times New Roman"/>
          <w:i w:val="0"/>
          <w:iCs w:val="0"/>
          <w:caps w:val="0"/>
          <w:smallCaps w:val="0"/>
          <w:spacing w:val="8"/>
          <w:sz w:val="32"/>
          <w:szCs w:val="32"/>
          <w:shd w:val="clear" w:color="auto" w:fill="FFFFFF"/>
        </w:rPr>
        <w:t>许多业主对物业管理的基本概念和职责范围缺乏了解，导致在面临问题时无法做出合理的判断和决策。他们往往将开发商遗留的问题归咎于物业公司，对物业公司的服务内容和标准也缺乏清晰的认识。他们往往认为只要交了物业费，物业公司就应该解决所有问题，忽视了物业服务的公共性和有限性。</w:t>
      </w:r>
    </w:p>
    <w:p>
      <w:pPr>
        <w:pStyle w:val="23"/>
        <w:keepNext w:val="0"/>
        <w:keepLines w:val="0"/>
        <w:pageBreakBefore w:val="0"/>
        <w:widowControl/>
        <w:suppressLineNumbers w:val="0"/>
        <w:shd w:val="clear" w:color="auto" w:fill="FFFFFF"/>
        <w:spacing w:before="0" w:after="0" w:line="596" w:lineRule="exact"/>
        <w:ind w:left="0" w:firstLineChars="200" w:firstLine="640"/>
        <w:rPr>
          <w:rFonts w:eastAsia="方正仿宋_GBK" w:cs="Times New Roman"/>
          <w:spacing w:val="8"/>
          <w:sz w:val="32"/>
          <w:szCs w:val="32"/>
          <w:shd w:val="clear" w:color="auto" w:fill="FFFFFF"/>
        </w:rPr>
      </w:pPr>
      <w:r>
        <w:rPr>
          <w:rFonts w:eastAsia="方正黑体_GBK" w:cs="Times New Roman"/>
          <w:i w:val="0"/>
          <w:iCs w:val="0"/>
          <w:caps w:val="0"/>
          <w:smallCaps w:val="0"/>
          <w:color w:val="212121"/>
          <w:spacing w:val="0"/>
          <w:sz w:val="32"/>
          <w:szCs w:val="32"/>
          <w:shd w:val="clear" w:color="auto" w:fill="FFFFFF"/>
          <w:vertAlign w:val="baseline"/>
          <w:lang w:eastAsia="zh-CN"/>
        </w:rPr>
        <w:t>三</w:t>
      </w:r>
      <w:r>
        <w:rPr>
          <w:rFonts w:eastAsia="方正黑体_GBK" w:cs="Times New Roman"/>
          <w:i w:val="0"/>
          <w:iCs w:val="0"/>
          <w:caps w:val="0"/>
          <w:smallCaps w:val="0"/>
          <w:color w:val="212121"/>
          <w:spacing w:val="0"/>
          <w:sz w:val="32"/>
          <w:szCs w:val="32"/>
          <w:shd w:val="clear" w:color="auto" w:fill="FFFFFF"/>
          <w:vertAlign w:val="baseline"/>
        </w:rPr>
        <w:t>、</w:t>
      </w:r>
      <w:r>
        <w:rPr>
          <w:rFonts w:eastAsia="方正黑体_GBK" w:cs="Times New Roman"/>
          <w:i w:val="0"/>
          <w:iCs w:val="0"/>
          <w:caps w:val="0"/>
          <w:smallCaps w:val="0"/>
          <w:color w:val="212121"/>
          <w:spacing w:val="0"/>
          <w:sz w:val="32"/>
          <w:szCs w:val="32"/>
          <w:shd w:val="clear" w:color="auto" w:fill="FFFFFF"/>
          <w:vertAlign w:val="baseline"/>
          <w:lang w:eastAsia="zh-CN"/>
        </w:rPr>
        <w:t>下步计划</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both"/>
        <w:textAlignment w:val="auto"/>
        <w:rPr>
          <w:rFonts w:eastAsia="方正仿宋_GBK" w:cs="Times New Roman"/>
          <w:color w:val="000000"/>
          <w:lang w:val="en-US" w:eastAsia="zh-CN"/>
        </w:rPr>
      </w:pPr>
      <w:r>
        <w:rPr>
          <w:rFonts w:eastAsia="方正楷体_GBK" w:cs="Times New Roman"/>
          <w:color w:val="auto"/>
          <w:shd w:val="clear" w:color="auto" w:fill="FFFFFF"/>
          <w:lang w:val="en-US" w:eastAsia="zh-CN"/>
        </w:rPr>
        <w:t>（一）持续整治物业服务履约不到位、侵占业主公共收益等问题。</w:t>
      </w:r>
      <w:r>
        <w:rPr>
          <w:rFonts w:eastAsia="方正仿宋_GBK" w:cs="Times New Roman"/>
          <w:color w:val="000000"/>
          <w:lang w:val="en-US" w:eastAsia="zh-CN"/>
        </w:rPr>
        <w:t>2025年1月至6月，峨山县住房和城乡建设局</w:t>
      </w:r>
      <w:r>
        <w:rPr>
          <w:rFonts w:eastAsia="方正仿宋_GBK" w:cs="Times New Roman"/>
          <w:color w:val="auto"/>
          <w:shd w:val="clear" w:color="auto" w:fill="FFFFFF"/>
          <w:lang w:eastAsia="zh-CN"/>
        </w:rPr>
        <w:t>集中整治群众身边不正之风和腐败问题暨</w:t>
      </w:r>
      <w:r>
        <w:rPr>
          <w:rFonts w:eastAsia="方正仿宋_GBK" w:cs="Times New Roman"/>
          <w:color w:val="auto"/>
          <w:shd w:val="clear" w:color="auto" w:fill="FFFFFF"/>
          <w:lang w:val="en-US" w:eastAsia="zh-CN"/>
        </w:rPr>
        <w:t>16件群众身边具体实事</w:t>
      </w:r>
      <w:r>
        <w:rPr>
          <w:rFonts w:eastAsia="方正仿宋_GBK" w:cs="Times New Roman"/>
          <w:color w:val="auto"/>
          <w:shd w:val="clear" w:color="auto" w:fill="FFFFFF"/>
          <w:lang w:eastAsia="zh-CN"/>
        </w:rPr>
        <w:t>将</w:t>
      </w:r>
      <w:r>
        <w:rPr>
          <w:rFonts w:eastAsia="方正仿宋_GBK" w:cs="Times New Roman"/>
          <w:color w:val="auto"/>
          <w:shd w:val="clear" w:color="auto" w:fill="FFFFFF"/>
          <w:lang w:val="en-US" w:eastAsia="zh-CN"/>
        </w:rPr>
        <w:t>整治物业服务履约不到位、侵占业主公共收益等问题作为一项具体实事来抓。2025年4月7日县住建局印发了《</w:t>
      </w:r>
      <w:bookmarkStart w:id="8" w:name="OLE_LINK10"/>
      <w:r>
        <w:rPr>
          <w:rFonts w:eastAsia="方正仿宋_GBK" w:cs="Times New Roman"/>
          <w:color w:val="auto"/>
          <w:shd w:val="clear" w:color="auto" w:fill="FFFFFF"/>
          <w:lang w:val="en-US" w:eastAsia="zh-CN"/>
        </w:rPr>
        <w:t>峨山县住房和城乡建设局整治物业服务履约不到位、侵占业主公共收益等问题</w:t>
      </w:r>
      <w:bookmarkEnd w:id="8"/>
      <w:r>
        <w:rPr>
          <w:rFonts w:eastAsia="方正仿宋_GBK" w:cs="Times New Roman"/>
          <w:color w:val="auto"/>
          <w:shd w:val="clear" w:color="auto" w:fill="FFFFFF"/>
          <w:lang w:val="en-US" w:eastAsia="zh-CN"/>
        </w:rPr>
        <w:t>工作方案》，</w:t>
      </w:r>
      <w:r>
        <w:rPr>
          <w:rFonts w:eastAsia="方正仿宋_GBK" w:cs="Times New Roman"/>
          <w:color w:val="000000"/>
          <w:lang w:val="en-US" w:eastAsia="zh-CN"/>
        </w:rPr>
        <w:t>全县检查住宅小区 48次，发现问题11个，其中涉及物业服务履约不到位问题9个、涉及公共收益管理不规范问题1个、涉及住宅老旧电梯更新不及时问题0个、涉及群众反映强烈的其他物业服务问题1个，推动整改问题10个。公共收益公示公开小区数 1个，规范公共收益4万元，惠及居民208户。</w:t>
      </w:r>
    </w:p>
    <w:p>
      <w:pPr>
        <w:keepNext w:val="0"/>
        <w:keepLines w:val="0"/>
        <w:pageBreakBefore w:val="0"/>
        <w:widowControl w:val="0"/>
        <w:spacing w:beforeAutospacing="0" w:afterAutospacing="0" w:line="596" w:lineRule="exact"/>
        <w:ind w:firstLineChars="200" w:firstLine="640"/>
        <w:rPr>
          <w:rFonts w:eastAsia="方正仿宋_GBK" w:cs="Times New Roman"/>
          <w:i w:val="0"/>
          <w:iCs w:val="0"/>
          <w:caps w:val="0"/>
          <w:smallCaps w:val="0"/>
          <w:color w:val="212121"/>
          <w:shd w:val="clear" w:color="auto" w:fill="FFFFFF"/>
          <w:vertAlign w:val="baseline"/>
        </w:rPr>
      </w:pPr>
      <w:r>
        <w:rPr>
          <w:rStyle w:val="25"/>
          <w:rFonts w:eastAsia="方正楷体_GBK" w:cs="Times New Roman"/>
          <w:b w:val="0"/>
          <w:bCs/>
          <w:i w:val="0"/>
          <w:iCs w:val="0"/>
          <w:caps w:val="0"/>
          <w:smallCaps w:val="0"/>
          <w:color w:val="212121"/>
          <w:spacing w:val="0"/>
          <w:shd w:val="clear" w:color="auto" w:fill="FFFFFF"/>
          <w:vertAlign w:val="baseline"/>
          <w:lang w:eastAsia="zh-CN"/>
        </w:rPr>
        <w:t>（二）</w:t>
      </w:r>
      <w:r>
        <w:rPr>
          <w:rStyle w:val="25"/>
          <w:rFonts w:eastAsia="方正楷体_GBK" w:cs="Times New Roman"/>
          <w:b w:val="0"/>
          <w:bCs/>
          <w:i w:val="0"/>
          <w:iCs w:val="0"/>
          <w:caps w:val="0"/>
          <w:smallCaps w:val="0"/>
          <w:color w:val="212121"/>
          <w:spacing w:val="0"/>
          <w:shd w:val="clear" w:color="auto" w:fill="FFFFFF"/>
          <w:vertAlign w:val="baseline"/>
        </w:rPr>
        <w:t>坚持党建引领，形成齐抓共管工作合力</w:t>
      </w:r>
      <w:r>
        <w:rPr>
          <w:rStyle w:val="25"/>
          <w:rFonts w:eastAsia="方正楷体_GBK" w:cs="Times New Roman"/>
          <w:b/>
          <w:i w:val="0"/>
          <w:iCs w:val="0"/>
          <w:caps w:val="0"/>
          <w:smallCaps w:val="0"/>
          <w:color w:val="212121"/>
          <w:spacing w:val="0"/>
          <w:shd w:val="clear" w:color="auto" w:fill="FFFFFF"/>
          <w:vertAlign w:val="baseline"/>
        </w:rPr>
        <w:t>。</w:t>
      </w:r>
      <w:r>
        <w:rPr>
          <w:rFonts w:eastAsia="方正仿宋_GBK" w:cs="Times New Roman"/>
          <w:i w:val="0"/>
          <w:iCs w:val="0"/>
          <w:caps w:val="0"/>
          <w:smallCaps w:val="0"/>
          <w:color w:val="212121"/>
          <w:spacing w:val="0"/>
          <w:shd w:val="clear" w:color="auto" w:fill="FFFFFF"/>
          <w:vertAlign w:val="baseline"/>
        </w:rPr>
        <w:t>深化物业行业党的组织和工作覆盖，以社区党组织为纽 带，推动支部进小区，统筹凝聚小区党员、干部等各类资源合力，建立社区物业党建联建和居委会、业委会、物企协调共治机制。对照《物业管理条例》，全面梳理全市物业管理矛盾及发展困境，进一步明确物管及相关职能部门、</w:t>
      </w:r>
      <w:r>
        <w:rPr>
          <w:rFonts w:eastAsia="方正仿宋_GBK" w:cs="Times New Roman"/>
          <w:i w:val="0"/>
          <w:iCs w:val="0"/>
          <w:caps w:val="0"/>
          <w:smallCaps w:val="0"/>
          <w:color w:val="212121"/>
          <w:spacing w:val="0"/>
          <w:shd w:val="clear" w:color="auto" w:fill="FFFFFF"/>
          <w:vertAlign w:val="baseline"/>
          <w:lang w:eastAsia="zh-CN"/>
        </w:rPr>
        <w:t>街道</w:t>
      </w:r>
      <w:r>
        <w:rPr>
          <w:rFonts w:eastAsia="方正仿宋_GBK" w:cs="Times New Roman"/>
          <w:i w:val="0"/>
          <w:iCs w:val="0"/>
          <w:caps w:val="0"/>
          <w:smallCaps w:val="0"/>
          <w:color w:val="212121"/>
          <w:spacing w:val="0"/>
          <w:shd w:val="clear" w:color="auto" w:fill="FFFFFF"/>
          <w:vertAlign w:val="baseline"/>
        </w:rPr>
        <w:t>、社区的职责范围，建立健全物业治理联席会商制，充分发挥属地社区在物业管理中的指导、协调和监督作用。完善</w:t>
      </w:r>
      <w:r>
        <w:rPr>
          <w:rFonts w:eastAsia="宋体" w:cs="Times New Roman"/>
          <w:i w:val="0"/>
          <w:iCs w:val="0"/>
          <w:caps w:val="0"/>
          <w:smallCaps w:val="0"/>
          <w:color w:val="212121"/>
          <w:spacing w:val="0"/>
          <w:shd w:val="clear" w:color="auto" w:fill="FFFFFF"/>
          <w:vertAlign w:val="baseline"/>
        </w:rPr>
        <w:t>“</w:t>
      </w:r>
      <w:r>
        <w:rPr>
          <w:rFonts w:eastAsia="方正仿宋_GBK" w:cs="Times New Roman"/>
          <w:i w:val="0"/>
          <w:iCs w:val="0"/>
          <w:caps w:val="0"/>
          <w:smallCaps w:val="0"/>
          <w:color w:val="212121"/>
          <w:spacing w:val="0"/>
          <w:shd w:val="clear" w:color="auto" w:fill="FFFFFF"/>
          <w:vertAlign w:val="baseline"/>
        </w:rPr>
        <w:t>基层吹哨，部门报到</w:t>
      </w:r>
      <w:r>
        <w:rPr>
          <w:rFonts w:eastAsia="宋体" w:cs="Times New Roman"/>
          <w:i w:val="0"/>
          <w:iCs w:val="0"/>
          <w:caps w:val="0"/>
          <w:smallCaps w:val="0"/>
          <w:color w:val="212121"/>
          <w:spacing w:val="0"/>
          <w:shd w:val="clear" w:color="auto" w:fill="FFFFFF"/>
          <w:vertAlign w:val="baseline"/>
        </w:rPr>
        <w:t>”</w:t>
      </w:r>
      <w:r>
        <w:rPr>
          <w:rFonts w:eastAsia="方正仿宋_GBK" w:cs="Times New Roman"/>
          <w:i w:val="0"/>
          <w:iCs w:val="0"/>
          <w:caps w:val="0"/>
          <w:smallCaps w:val="0"/>
          <w:color w:val="212121"/>
          <w:spacing w:val="0"/>
          <w:shd w:val="clear" w:color="auto" w:fill="FFFFFF"/>
          <w:vertAlign w:val="baseline"/>
        </w:rPr>
        <w:t>机制，推动相关部门将职责延伸到小区。</w:t>
      </w:r>
    </w:p>
    <w:p>
      <w:pPr>
        <w:keepNext w:val="0"/>
        <w:keepLines w:val="0"/>
        <w:pageBreakBefore w:val="0"/>
        <w:widowControl w:val="0"/>
        <w:spacing w:beforeAutospacing="0" w:afterAutospacing="0" w:line="596" w:lineRule="exact"/>
        <w:ind w:firstLineChars="200" w:firstLine="640"/>
        <w:rPr>
          <w:rFonts w:eastAsia="方正仿宋_GBK" w:cs="Times New Roman"/>
          <w:i w:val="0"/>
          <w:iCs w:val="0"/>
          <w:caps w:val="0"/>
          <w:smallCaps w:val="0"/>
          <w:color w:val="212121"/>
          <w:sz w:val="32"/>
          <w:szCs w:val="32"/>
          <w:shd w:val="clear" w:color="auto" w:fill="FFFFFF"/>
          <w:vertAlign w:val="baseline"/>
        </w:rPr>
      </w:pPr>
      <w:r>
        <w:rPr>
          <w:rStyle w:val="25"/>
          <w:rFonts w:eastAsia="方正楷体_GBK" w:cs="Times New Roman"/>
          <w:b w:val="0"/>
          <w:bCs/>
          <w:i w:val="0"/>
          <w:iCs w:val="0"/>
          <w:caps w:val="0"/>
          <w:smallCaps w:val="0"/>
          <w:color w:val="212121"/>
          <w:spacing w:val="0"/>
          <w:sz w:val="32"/>
          <w:szCs w:val="32"/>
          <w:shd w:val="clear" w:color="auto" w:fill="FFFFFF"/>
          <w:vertAlign w:val="baseline"/>
          <w:lang w:eastAsia="zh-CN"/>
        </w:rPr>
        <w:t>（三）</w:t>
      </w:r>
      <w:r>
        <w:rPr>
          <w:rStyle w:val="25"/>
          <w:rFonts w:eastAsia="方正楷体_GBK" w:cs="Times New Roman"/>
          <w:b w:val="0"/>
          <w:bCs/>
          <w:i w:val="0"/>
          <w:iCs w:val="0"/>
          <w:caps w:val="0"/>
          <w:smallCaps w:val="0"/>
          <w:color w:val="212121"/>
          <w:spacing w:val="0"/>
          <w:sz w:val="32"/>
          <w:szCs w:val="32"/>
          <w:shd w:val="clear" w:color="auto" w:fill="FFFFFF"/>
          <w:vertAlign w:val="baseline"/>
        </w:rPr>
        <w:t>提升主体效能，促进物管企业做大做强。</w:t>
      </w:r>
      <w:r>
        <w:rPr>
          <w:rFonts w:eastAsia="方正仿宋_GBK" w:cs="Times New Roman"/>
          <w:i w:val="0"/>
          <w:iCs w:val="0"/>
          <w:caps w:val="0"/>
          <w:smallCaps w:val="0"/>
          <w:color w:val="212121"/>
          <w:spacing w:val="0"/>
          <w:sz w:val="32"/>
          <w:szCs w:val="32"/>
          <w:shd w:val="clear" w:color="auto" w:fill="FFFFFF"/>
          <w:vertAlign w:val="baseline"/>
        </w:rPr>
        <w:t>按照</w:t>
      </w:r>
      <w:r>
        <w:rPr>
          <w:rFonts w:eastAsia="宋体" w:cs="Times New Roman"/>
          <w:i w:val="0"/>
          <w:iCs w:val="0"/>
          <w:caps w:val="0"/>
          <w:smallCaps w:val="0"/>
          <w:color w:val="212121"/>
          <w:spacing w:val="0"/>
          <w:sz w:val="32"/>
          <w:szCs w:val="32"/>
          <w:shd w:val="clear" w:color="auto" w:fill="FFFFFF"/>
          <w:vertAlign w:val="baseline"/>
        </w:rPr>
        <w:t>“</w:t>
      </w:r>
      <w:r>
        <w:rPr>
          <w:rFonts w:eastAsia="方正仿宋_GBK" w:cs="Times New Roman"/>
          <w:i w:val="0"/>
          <w:iCs w:val="0"/>
          <w:caps w:val="0"/>
          <w:smallCaps w:val="0"/>
          <w:color w:val="212121"/>
          <w:spacing w:val="0"/>
          <w:sz w:val="32"/>
          <w:szCs w:val="32"/>
          <w:shd w:val="clear" w:color="auto" w:fill="FFFFFF"/>
          <w:vertAlign w:val="baseline"/>
        </w:rPr>
        <w:t>政府引导、国企介入、社会协同、居民参与、市场为主</w:t>
      </w:r>
      <w:r>
        <w:rPr>
          <w:rFonts w:eastAsia="宋体" w:cs="Times New Roman"/>
          <w:i w:val="0"/>
          <w:iCs w:val="0"/>
          <w:caps w:val="0"/>
          <w:smallCaps w:val="0"/>
          <w:color w:val="212121"/>
          <w:spacing w:val="0"/>
          <w:sz w:val="32"/>
          <w:szCs w:val="32"/>
          <w:shd w:val="clear" w:color="auto" w:fill="FFFFFF"/>
          <w:vertAlign w:val="baseline"/>
        </w:rPr>
        <w:t>”</w:t>
      </w:r>
      <w:r>
        <w:rPr>
          <w:rFonts w:eastAsia="方正仿宋_GBK" w:cs="Times New Roman"/>
          <w:i w:val="0"/>
          <w:iCs w:val="0"/>
          <w:caps w:val="0"/>
          <w:smallCaps w:val="0"/>
          <w:color w:val="212121"/>
          <w:spacing w:val="0"/>
          <w:sz w:val="32"/>
          <w:szCs w:val="32"/>
          <w:shd w:val="clear" w:color="auto" w:fill="FFFFFF"/>
          <w:vertAlign w:val="baseline"/>
        </w:rPr>
        <w:t>原则，鼓励</w:t>
      </w:r>
      <w:r>
        <w:rPr>
          <w:rFonts w:eastAsia="方正仿宋_GBK" w:cs="Times New Roman"/>
          <w:i w:val="0"/>
          <w:iCs w:val="0"/>
          <w:caps w:val="0"/>
          <w:smallCaps w:val="0"/>
          <w:color w:val="212121"/>
          <w:spacing w:val="0"/>
          <w:sz w:val="32"/>
          <w:szCs w:val="32"/>
          <w:shd w:val="clear" w:color="auto" w:fill="FFFFFF"/>
          <w:vertAlign w:val="baseline"/>
          <w:lang w:eastAsia="zh-CN"/>
        </w:rPr>
        <w:t>街道、社区</w:t>
      </w:r>
      <w:r>
        <w:rPr>
          <w:rFonts w:eastAsia="方正仿宋_GBK" w:cs="Times New Roman"/>
          <w:i w:val="0"/>
          <w:iCs w:val="0"/>
          <w:caps w:val="0"/>
          <w:smallCaps w:val="0"/>
          <w:color w:val="212121"/>
          <w:spacing w:val="0"/>
          <w:sz w:val="32"/>
          <w:szCs w:val="32"/>
          <w:shd w:val="clear" w:color="auto" w:fill="FFFFFF"/>
          <w:vertAlign w:val="baseline"/>
        </w:rPr>
        <w:t>成立国有物业企业，通过</w:t>
      </w:r>
      <w:r>
        <w:rPr>
          <w:rFonts w:eastAsia="宋体" w:cs="Times New Roman"/>
          <w:i w:val="0"/>
          <w:iCs w:val="0"/>
          <w:caps w:val="0"/>
          <w:smallCaps w:val="0"/>
          <w:color w:val="212121"/>
          <w:spacing w:val="0"/>
          <w:sz w:val="32"/>
          <w:szCs w:val="32"/>
          <w:shd w:val="clear" w:color="auto" w:fill="FFFFFF"/>
          <w:vertAlign w:val="baseline"/>
        </w:rPr>
        <w:t>“</w:t>
      </w:r>
      <w:r>
        <w:rPr>
          <w:rFonts w:eastAsia="方正仿宋_GBK" w:cs="Times New Roman"/>
          <w:i w:val="0"/>
          <w:iCs w:val="0"/>
          <w:caps w:val="0"/>
          <w:smallCaps w:val="0"/>
          <w:color w:val="212121"/>
          <w:spacing w:val="0"/>
          <w:sz w:val="32"/>
          <w:szCs w:val="32"/>
          <w:shd w:val="clear" w:color="auto" w:fill="FFFFFF"/>
          <w:vertAlign w:val="baseline"/>
        </w:rPr>
        <w:t>党建引领</w:t>
      </w:r>
      <w:r>
        <w:rPr>
          <w:rFonts w:eastAsia="宋体" w:cs="Times New Roman"/>
          <w:i w:val="0"/>
          <w:iCs w:val="0"/>
          <w:caps w:val="0"/>
          <w:smallCaps w:val="0"/>
          <w:color w:val="212121"/>
          <w:spacing w:val="0"/>
          <w:sz w:val="32"/>
          <w:szCs w:val="32"/>
          <w:shd w:val="clear" w:color="auto" w:fill="FFFFFF"/>
          <w:vertAlign w:val="baseline"/>
        </w:rPr>
        <w:t>+</w:t>
      </w:r>
      <w:r>
        <w:rPr>
          <w:rFonts w:eastAsia="方正仿宋_GBK" w:cs="Times New Roman"/>
          <w:i w:val="0"/>
          <w:iCs w:val="0"/>
          <w:caps w:val="0"/>
          <w:smallCaps w:val="0"/>
          <w:color w:val="212121"/>
          <w:spacing w:val="0"/>
          <w:sz w:val="32"/>
          <w:szCs w:val="32"/>
          <w:shd w:val="clear" w:color="auto" w:fill="FFFFFF"/>
          <w:vertAlign w:val="baseline"/>
        </w:rPr>
        <w:t>国企介入</w:t>
      </w:r>
      <w:r>
        <w:rPr>
          <w:rFonts w:eastAsia="宋体" w:cs="Times New Roman"/>
          <w:i w:val="0"/>
          <w:iCs w:val="0"/>
          <w:caps w:val="0"/>
          <w:smallCaps w:val="0"/>
          <w:color w:val="212121"/>
          <w:spacing w:val="0"/>
          <w:sz w:val="32"/>
          <w:szCs w:val="32"/>
          <w:shd w:val="clear" w:color="auto" w:fill="FFFFFF"/>
          <w:vertAlign w:val="baseline"/>
        </w:rPr>
        <w:t>+</w:t>
      </w:r>
      <w:r>
        <w:rPr>
          <w:rFonts w:eastAsia="方正仿宋_GBK" w:cs="Times New Roman"/>
          <w:i w:val="0"/>
          <w:iCs w:val="0"/>
          <w:caps w:val="0"/>
          <w:smallCaps w:val="0"/>
          <w:color w:val="212121"/>
          <w:spacing w:val="0"/>
          <w:sz w:val="32"/>
          <w:szCs w:val="32"/>
          <w:shd w:val="clear" w:color="auto" w:fill="FFFFFF"/>
          <w:vertAlign w:val="baseline"/>
        </w:rPr>
        <w:t>网格治理</w:t>
      </w:r>
      <w:r>
        <w:rPr>
          <w:rFonts w:eastAsia="宋体" w:cs="Times New Roman"/>
          <w:i w:val="0"/>
          <w:iCs w:val="0"/>
          <w:caps w:val="0"/>
          <w:smallCaps w:val="0"/>
          <w:color w:val="212121"/>
          <w:spacing w:val="0"/>
          <w:sz w:val="32"/>
          <w:szCs w:val="32"/>
          <w:shd w:val="clear" w:color="auto" w:fill="FFFFFF"/>
          <w:vertAlign w:val="baseline"/>
        </w:rPr>
        <w:t>”</w:t>
      </w:r>
      <w:r>
        <w:rPr>
          <w:rFonts w:eastAsia="方正仿宋_GBK" w:cs="Times New Roman"/>
          <w:i w:val="0"/>
          <w:iCs w:val="0"/>
          <w:caps w:val="0"/>
          <w:smallCaps w:val="0"/>
          <w:color w:val="212121"/>
          <w:spacing w:val="0"/>
          <w:sz w:val="32"/>
          <w:szCs w:val="32"/>
          <w:shd w:val="clear" w:color="auto" w:fill="FFFFFF"/>
          <w:vertAlign w:val="baseline"/>
        </w:rPr>
        <w:t>的方式，分类施策，破解安置房小区和镇区失管小区</w:t>
      </w:r>
      <w:r>
        <w:rPr>
          <w:rFonts w:eastAsia="宋体" w:cs="Times New Roman"/>
          <w:i w:val="0"/>
          <w:iCs w:val="0"/>
          <w:caps w:val="0"/>
          <w:smallCaps w:val="0"/>
          <w:color w:val="212121"/>
          <w:spacing w:val="0"/>
          <w:sz w:val="32"/>
          <w:szCs w:val="32"/>
          <w:shd w:val="clear" w:color="auto" w:fill="FFFFFF"/>
          <w:vertAlign w:val="baseline"/>
        </w:rPr>
        <w:t>“</w:t>
      </w:r>
      <w:r>
        <w:rPr>
          <w:rFonts w:eastAsia="方正仿宋_GBK" w:cs="Times New Roman"/>
          <w:i w:val="0"/>
          <w:iCs w:val="0"/>
          <w:caps w:val="0"/>
          <w:smallCaps w:val="0"/>
          <w:color w:val="212121"/>
          <w:spacing w:val="0"/>
          <w:sz w:val="32"/>
          <w:szCs w:val="32"/>
          <w:shd w:val="clear" w:color="auto" w:fill="FFFFFF"/>
          <w:vertAlign w:val="baseline"/>
        </w:rPr>
        <w:t>无市场化物业</w:t>
      </w:r>
      <w:r>
        <w:rPr>
          <w:rFonts w:eastAsia="宋体" w:cs="Times New Roman"/>
          <w:i w:val="0"/>
          <w:iCs w:val="0"/>
          <w:caps w:val="0"/>
          <w:smallCaps w:val="0"/>
          <w:color w:val="212121"/>
          <w:spacing w:val="0"/>
          <w:sz w:val="32"/>
          <w:szCs w:val="32"/>
          <w:shd w:val="clear" w:color="auto" w:fill="FFFFFF"/>
          <w:vertAlign w:val="baseline"/>
        </w:rPr>
        <w:t>”</w:t>
      </w:r>
      <w:r>
        <w:rPr>
          <w:rFonts w:eastAsia="方正仿宋_GBK" w:cs="Times New Roman"/>
          <w:i w:val="0"/>
          <w:iCs w:val="0"/>
          <w:caps w:val="0"/>
          <w:smallCaps w:val="0"/>
          <w:color w:val="212121"/>
          <w:spacing w:val="0"/>
          <w:sz w:val="32"/>
          <w:szCs w:val="32"/>
          <w:shd w:val="clear" w:color="auto" w:fill="FFFFFF"/>
          <w:vertAlign w:val="baseline"/>
        </w:rPr>
        <w:t>管理难题。充分发挥物业服务行业协会的指导和纽带作用，加强内部交流、政策协商和行业自律。健全物业服务合同、项目负责人备案制度，完善信用评价</w:t>
      </w:r>
      <w:r>
        <w:rPr>
          <w:rFonts w:eastAsia="宋体" w:cs="Times New Roman"/>
          <w:i w:val="0"/>
          <w:iCs w:val="0"/>
          <w:caps w:val="0"/>
          <w:smallCaps w:val="0"/>
          <w:color w:val="212121"/>
          <w:spacing w:val="0"/>
          <w:sz w:val="32"/>
          <w:szCs w:val="32"/>
          <w:shd w:val="clear" w:color="auto" w:fill="FFFFFF"/>
          <w:vertAlign w:val="baseline"/>
        </w:rPr>
        <w:t>“</w:t>
      </w:r>
      <w:r>
        <w:rPr>
          <w:rFonts w:eastAsia="方正仿宋_GBK" w:cs="Times New Roman"/>
          <w:i w:val="0"/>
          <w:iCs w:val="0"/>
          <w:caps w:val="0"/>
          <w:smallCaps w:val="0"/>
          <w:color w:val="212121"/>
          <w:spacing w:val="0"/>
          <w:sz w:val="32"/>
          <w:szCs w:val="32"/>
          <w:shd w:val="clear" w:color="auto" w:fill="FFFFFF"/>
          <w:vertAlign w:val="baseline"/>
        </w:rPr>
        <w:t>红黄黑榜</w:t>
      </w:r>
      <w:r>
        <w:rPr>
          <w:rFonts w:eastAsia="宋体" w:cs="Times New Roman"/>
          <w:i w:val="0"/>
          <w:iCs w:val="0"/>
          <w:caps w:val="0"/>
          <w:smallCaps w:val="0"/>
          <w:color w:val="212121"/>
          <w:spacing w:val="0"/>
          <w:sz w:val="32"/>
          <w:szCs w:val="32"/>
          <w:shd w:val="clear" w:color="auto" w:fill="FFFFFF"/>
          <w:vertAlign w:val="baseline"/>
        </w:rPr>
        <w:t>”</w:t>
      </w:r>
      <w:r>
        <w:rPr>
          <w:rFonts w:eastAsia="方正仿宋_GBK" w:cs="Times New Roman"/>
          <w:i w:val="0"/>
          <w:iCs w:val="0"/>
          <w:caps w:val="0"/>
          <w:smallCaps w:val="0"/>
          <w:color w:val="212121"/>
          <w:spacing w:val="0"/>
          <w:sz w:val="32"/>
          <w:szCs w:val="32"/>
          <w:shd w:val="clear" w:color="auto" w:fill="FFFFFF"/>
          <w:vertAlign w:val="baseline"/>
        </w:rPr>
        <w:t>及物业企业进出场机制，常态化实施信用等级标识，强化信用信息在前期物业管理选择、业主大会选聘物业企业、政府采购等方面的应用。压实企业主体责任，完善规章制度，规范收费管理，督促企业定期向业主公布财务收支情况；加强对物业企业履职的检查和指导，加大群众反映强烈、</w:t>
      </w:r>
      <w:r>
        <w:rPr>
          <w:rFonts w:eastAsia="宋体" w:cs="Times New Roman"/>
          <w:i w:val="0"/>
          <w:iCs w:val="0"/>
          <w:caps w:val="0"/>
          <w:smallCaps w:val="0"/>
          <w:color w:val="212121"/>
          <w:spacing w:val="0"/>
          <w:sz w:val="32"/>
          <w:szCs w:val="32"/>
          <w:shd w:val="clear" w:color="auto" w:fill="FFFFFF"/>
          <w:vertAlign w:val="baseline"/>
        </w:rPr>
        <w:t>“</w:t>
      </w:r>
      <w:r>
        <w:rPr>
          <w:rFonts w:eastAsia="方正仿宋_GBK" w:cs="Times New Roman"/>
          <w:i w:val="0"/>
          <w:iCs w:val="0"/>
          <w:caps w:val="0"/>
          <w:smallCaps w:val="0"/>
          <w:color w:val="212121"/>
          <w:spacing w:val="0"/>
          <w:sz w:val="32"/>
          <w:szCs w:val="32"/>
          <w:shd w:val="clear" w:color="auto" w:fill="FFFFFF"/>
          <w:vertAlign w:val="baseline"/>
        </w:rPr>
        <w:t>质价不符</w:t>
      </w:r>
      <w:r>
        <w:rPr>
          <w:rFonts w:eastAsia="宋体" w:cs="Times New Roman"/>
          <w:i w:val="0"/>
          <w:iCs w:val="0"/>
          <w:caps w:val="0"/>
          <w:smallCaps w:val="0"/>
          <w:color w:val="212121"/>
          <w:spacing w:val="0"/>
          <w:sz w:val="32"/>
          <w:szCs w:val="32"/>
          <w:shd w:val="clear" w:color="auto" w:fill="FFFFFF"/>
          <w:vertAlign w:val="baseline"/>
        </w:rPr>
        <w:t>”</w:t>
      </w:r>
      <w:r>
        <w:rPr>
          <w:rFonts w:eastAsia="方正仿宋_GBK" w:cs="Times New Roman"/>
          <w:i w:val="0"/>
          <w:iCs w:val="0"/>
          <w:caps w:val="0"/>
          <w:smallCaps w:val="0"/>
          <w:color w:val="212121"/>
          <w:spacing w:val="0"/>
          <w:sz w:val="32"/>
          <w:szCs w:val="32"/>
          <w:shd w:val="clear" w:color="auto" w:fill="FFFFFF"/>
          <w:vertAlign w:val="baseline"/>
        </w:rPr>
        <w:t>物业项目的监管和查处力度；引导物业服务商业化与公益化结合发展，促进物业企业向社会企业转型，弥补市场服务供给主体的不足。</w:t>
      </w:r>
    </w:p>
    <w:p>
      <w:pPr>
        <w:keepNext w:val="0"/>
        <w:keepLines w:val="0"/>
        <w:pageBreakBefore w:val="0"/>
        <w:widowControl w:val="0"/>
        <w:spacing w:beforeAutospacing="0" w:afterAutospacing="0" w:line="596" w:lineRule="exact"/>
        <w:ind w:firstLineChars="200" w:firstLine="640"/>
        <w:rPr>
          <w:rFonts w:eastAsia="方正仿宋_GBK" w:cs="Times New Roman"/>
          <w:i w:val="0"/>
          <w:iCs w:val="0"/>
          <w:caps w:val="0"/>
          <w:smallCaps w:val="0"/>
          <w:color w:val="212121"/>
          <w:spacing w:val="0"/>
          <w:shd w:val="clear" w:color="auto" w:fill="FFFFFF"/>
          <w:vertAlign w:val="baseline"/>
        </w:rPr>
      </w:pPr>
      <w:r>
        <w:rPr>
          <w:rStyle w:val="25"/>
          <w:rFonts w:eastAsia="方正楷体_GBK" w:cs="Times New Roman"/>
          <w:b w:val="0"/>
          <w:bCs/>
          <w:i w:val="0"/>
          <w:iCs w:val="0"/>
          <w:caps w:val="0"/>
          <w:smallCaps w:val="0"/>
          <w:color w:val="212121"/>
          <w:spacing w:val="0"/>
          <w:shd w:val="clear" w:color="auto" w:fill="FFFFFF"/>
          <w:vertAlign w:val="baseline"/>
          <w:lang w:eastAsia="zh-CN"/>
        </w:rPr>
        <w:t>（四）</w:t>
      </w:r>
      <w:r>
        <w:rPr>
          <w:rStyle w:val="25"/>
          <w:rFonts w:eastAsia="方正楷体_GBK" w:cs="Times New Roman"/>
          <w:b w:val="0"/>
          <w:bCs/>
          <w:i w:val="0"/>
          <w:iCs w:val="0"/>
          <w:caps w:val="0"/>
          <w:smallCaps w:val="0"/>
          <w:color w:val="212121"/>
          <w:spacing w:val="0"/>
          <w:shd w:val="clear" w:color="auto" w:fill="FFFFFF"/>
          <w:vertAlign w:val="baseline"/>
        </w:rPr>
        <w:t>加强宣传引导，推动物业共建共治共享。</w:t>
      </w:r>
      <w:r>
        <w:rPr>
          <w:rFonts w:eastAsia="方正仿宋_GBK" w:cs="Times New Roman"/>
          <w:i w:val="0"/>
          <w:iCs w:val="0"/>
          <w:caps w:val="0"/>
          <w:smallCaps w:val="0"/>
          <w:color w:val="212121"/>
          <w:spacing w:val="0"/>
          <w:shd w:val="clear" w:color="auto" w:fill="FFFFFF"/>
          <w:vertAlign w:val="baseline"/>
          <w:lang w:eastAsia="zh-CN"/>
        </w:rPr>
        <w:t>加强</w:t>
      </w:r>
      <w:r>
        <w:rPr>
          <w:rFonts w:eastAsia="方正仿宋_GBK" w:cs="Times New Roman"/>
          <w:i w:val="0"/>
          <w:iCs w:val="0"/>
          <w:caps w:val="0"/>
          <w:smallCaps w:val="0"/>
          <w:color w:val="212121"/>
          <w:spacing w:val="0"/>
          <w:shd w:val="clear" w:color="auto" w:fill="FFFFFF"/>
          <w:vertAlign w:val="baseline"/>
        </w:rPr>
        <w:t>对基层物业从业人员、行业重点人群的培训，提升服务质效。深入开展物业管理法律法规政策宣传，不断增强广大业主的法治意识、契约意识和参与意识。推动成立小区业主自治组织，加强业主大会和业主委员会行为规范和日常监督，建立健全日常工作履职和负面清单，不断规范自治组织管理服务行为，提高业主公共和邻里互助意识，形成共建共治共享格局。</w:t>
      </w:r>
    </w:p>
    <w:p>
      <w:pPr>
        <w:pStyle w:val="23"/>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after="0" w:line="596" w:lineRule="exact"/>
        <w:ind w:left="0" w:right="0" w:firstLineChars="200" w:firstLine="640"/>
        <w:contextualSpacing w:val="0"/>
        <w:jc w:val="both"/>
        <w:textAlignment w:val="baseline"/>
        <w:rPr>
          <w:rFonts w:eastAsia="方正仿宋_GBK" w:cs="Times New Roman"/>
          <w:sz w:val="32"/>
          <w:szCs w:val="32"/>
        </w:rPr>
      </w:pPr>
      <w:r>
        <w:rPr>
          <w:rFonts w:eastAsia="方正楷体_GBK" w:cs="Times New Roman"/>
          <w:sz w:val="32"/>
          <w:szCs w:val="32"/>
        </w:rPr>
        <w:t>（</w:t>
      </w:r>
      <w:r>
        <w:rPr>
          <w:rFonts w:eastAsia="方正楷体_GBK" w:cs="Times New Roman"/>
          <w:sz w:val="32"/>
          <w:szCs w:val="32"/>
          <w:lang w:eastAsia="zh-CN"/>
        </w:rPr>
        <w:t>五</w:t>
      </w:r>
      <w:r>
        <w:rPr>
          <w:rFonts w:eastAsia="方正楷体_GBK" w:cs="Times New Roman"/>
          <w:sz w:val="32"/>
          <w:szCs w:val="32"/>
        </w:rPr>
        <w:t>）</w:t>
      </w:r>
      <w:r>
        <w:rPr>
          <w:rFonts w:eastAsia="方正楷体_GBK" w:cs="Times New Roman"/>
          <w:sz w:val="32"/>
          <w:szCs w:val="32"/>
          <w:lang w:eastAsia="zh-CN"/>
        </w:rPr>
        <w:t>政策指引。</w:t>
      </w:r>
      <w:r>
        <w:rPr>
          <w:rFonts w:eastAsia="方正仿宋_GBK" w:cs="Times New Roman"/>
          <w:sz w:val="32"/>
          <w:szCs w:val="32"/>
        </w:rPr>
        <w:t>年内制定出台《峨山县公共租赁住房物业服务和普通住宅前期物业服务收费政府指导价实施方案》推动物业服务标准化和质价相符。</w:t>
      </w:r>
    </w:p>
    <w:p>
      <w:pPr>
        <w:pStyle w:val="23"/>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after="0" w:line="596" w:lineRule="exact"/>
        <w:ind w:left="0" w:right="0" w:firstLineChars="200" w:firstLine="640"/>
        <w:contextualSpacing w:val="0"/>
        <w:jc w:val="both"/>
        <w:textAlignment w:val="baseline"/>
        <w:rPr>
          <w:rFonts w:eastAsia="方正仿宋_GBK" w:cs="Times New Roman"/>
          <w:sz w:val="32"/>
          <w:szCs w:val="32"/>
          <w:lang w:val="en-US" w:eastAsia="zh-CN"/>
        </w:rPr>
      </w:pPr>
      <w:r>
        <w:rPr>
          <w:rFonts w:eastAsia="方正仿宋_GBK" w:cs="Times New Roman"/>
          <w:i w:val="0"/>
          <w:iCs w:val="0"/>
          <w:caps w:val="0"/>
          <w:smallCaps w:val="0"/>
          <w:color w:val="212121"/>
          <w:spacing w:val="0"/>
          <w:sz w:val="32"/>
          <w:szCs w:val="32"/>
          <w:shd w:val="clear" w:color="auto" w:fill="FFFFFF"/>
          <w:vertAlign w:val="baseline"/>
        </w:rPr>
        <w:t>再次感谢您对我局工作的关心，并恳请您一如既往支持和帮助我们的工作，对我局工作提出宝贵意见。</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firstLineChars="1400" w:firstLine="4480"/>
        <w:contextualSpacing w:val="0"/>
        <w:jc w:val="both"/>
        <w:textAlignment w:val="auto"/>
        <w:rPr>
          <w:rFonts w:eastAsia="方正仿宋_GBK" w:cs="Times New Roman"/>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firstLineChars="1400" w:firstLine="4480"/>
        <w:contextualSpacing w:val="0"/>
        <w:jc w:val="both"/>
        <w:textAlignment w:val="auto"/>
        <w:rPr>
          <w:rFonts w:eastAsia="方正仿宋_GBK" w:cs="Times New Roman"/>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firstLineChars="1400" w:firstLine="4480"/>
        <w:contextualSpacing w:val="0"/>
        <w:jc w:val="both"/>
        <w:textAlignment w:val="auto"/>
        <w:rPr>
          <w:rFonts w:eastAsia="方正仿宋_GBK" w:cs="Times New Roman"/>
          <w:lang w:val="en-US" w:eastAsia="zh-CN"/>
        </w:rPr>
      </w:pPr>
      <w:r>
        <w:rPr>
          <w:rFonts w:eastAsia="方正仿宋_GBK" w:cs="Times New Roman"/>
          <w:lang w:val="en-US" w:eastAsia="zh-CN"/>
        </w:rPr>
        <w:t>峨山县住房和城乡建设局</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firstLineChars="1600" w:firstLine="5120"/>
        <w:contextualSpacing w:val="0"/>
        <w:jc w:val="both"/>
        <w:textAlignment w:val="auto"/>
        <w:rPr>
          <w:rFonts w:eastAsia="方正仿宋_GBK" w:cs="Times New Roman"/>
        </w:rPr>
      </w:pPr>
      <w:r>
        <w:rPr>
          <w:rFonts w:eastAsia="方正仿宋_GBK" w:cs="Times New Roman"/>
          <w:lang w:val="en-US" w:eastAsia="zh-CN"/>
        </w:rPr>
        <w:t>2025年9月16日</w:t>
      </w:r>
    </w:p>
    <w:p>
      <w:pPr>
        <w:rPr>
          <w:rFonts w:eastAsia="方正小标宋_GBK" w:cs="Times New Roman"/>
          <w:i w:val="0"/>
          <w:caps w:val="0"/>
          <w:smallCaps w:val="0"/>
          <w:color w:val="333333"/>
          <w:spacing w:val="0"/>
          <w:sz w:val="44"/>
          <w:szCs w:val="44"/>
          <w:shd w:val="clear" w:color="auto" w:fill="FFFFFF"/>
        </w:rPr>
      </w:pPr>
      <w:r>
        <w:rPr>
          <w:rFonts w:eastAsia="方正小标宋_GBK" w:cs="Times New Roman"/>
          <w:i w:val="0"/>
          <w:caps w:val="0"/>
          <w:smallCaps w:val="0"/>
          <w:color w:val="333333"/>
          <w:spacing w:val="0"/>
          <w:sz w:val="44"/>
          <w:szCs w:val="44"/>
          <w:shd w:val="clear" w:color="auto" w:fill="FFFFFF"/>
        </w:rPr>
        <w:br w:type="page"/>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Autospacing="0" w:afterAutospacing="0" w:line="740" w:lineRule="exact"/>
        <w:contextualSpacing w:val="0"/>
        <w:jc w:val="center"/>
        <w:textAlignment w:val="auto"/>
        <w:rPr>
          <w:rFonts w:eastAsia="方正小标宋_GBK" w:cs="Times New Roman"/>
          <w:i w:val="0"/>
          <w:caps w:val="0"/>
          <w:smallCaps w:val="0"/>
          <w:color w:val="333333"/>
          <w:sz w:val="44"/>
          <w:szCs w:val="44"/>
          <w:shd w:val="clear" w:color="auto" w:fill="FFFFFF"/>
        </w:rPr>
      </w:pPr>
      <w:r>
        <w:rPr>
          <w:rFonts w:eastAsia="方正小标宋_GBK" w:cs="Times New Roman"/>
          <w:i w:val="0"/>
          <w:caps w:val="0"/>
          <w:smallCaps w:val="0"/>
          <w:color w:val="333333"/>
          <w:spacing w:val="0"/>
          <w:sz w:val="44"/>
          <w:szCs w:val="44"/>
          <w:shd w:val="clear" w:color="auto" w:fill="FFFFFF"/>
        </w:rPr>
        <w:t>关于在农贸市场设置爱心摊位帮扶</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Autospacing="0" w:afterAutospacing="0" w:line="740" w:lineRule="exact"/>
        <w:contextualSpacing w:val="0"/>
        <w:jc w:val="center"/>
        <w:textAlignment w:val="auto"/>
        <w:rPr>
          <w:rFonts w:eastAsia="方正小标宋_GBK" w:cs="Times New Roman"/>
          <w:sz w:val="44"/>
          <w:szCs w:val="44"/>
          <w:lang w:eastAsia="zh-CN"/>
        </w:rPr>
      </w:pPr>
      <w:r>
        <w:rPr>
          <w:rFonts w:eastAsia="方正小标宋_GBK" w:cs="Times New Roman"/>
          <w:i w:val="0"/>
          <w:caps w:val="0"/>
          <w:smallCaps w:val="0"/>
          <w:color w:val="333333"/>
          <w:spacing w:val="0"/>
          <w:sz w:val="44"/>
          <w:szCs w:val="44"/>
          <w:shd w:val="clear" w:color="auto" w:fill="FFFFFF"/>
        </w:rPr>
        <w:t>困难群体的</w:t>
      </w:r>
      <w:r>
        <w:rPr>
          <w:rFonts w:eastAsia="方正小标宋_GBK" w:cs="Times New Roman"/>
          <w:i w:val="0"/>
          <w:caps w:val="0"/>
          <w:smallCaps w:val="0"/>
          <w:color w:val="333333"/>
          <w:spacing w:val="0"/>
          <w:sz w:val="44"/>
          <w:szCs w:val="44"/>
          <w:shd w:val="clear" w:color="auto" w:fill="FFFFFF"/>
          <w:lang w:eastAsia="zh-CN"/>
        </w:rPr>
        <w:t>建议</w:t>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Autospacing="0" w:afterAutospacing="0" w:line="400" w:lineRule="exact"/>
        <w:contextualSpacing w:val="0"/>
        <w:jc w:val="center"/>
        <w:textAlignment w:val="auto"/>
        <w:rPr>
          <w:rFonts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textAlignment w:val="auto"/>
        <w:rPr>
          <w:rFonts w:eastAsia="方正仿宋_GBK" w:cs="Times New Roman"/>
          <w:sz w:val="32"/>
          <w:szCs w:val="32"/>
          <w:lang w:val="en-US" w:eastAsia="zh-CN"/>
        </w:rPr>
      </w:pPr>
      <w:r>
        <w:rPr>
          <w:rFonts w:eastAsia="方正仿宋_GBK" w:cs="Times New Roman"/>
          <w:b/>
          <w:bCs w:val="0"/>
          <w:sz w:val="32"/>
          <w:szCs w:val="32"/>
          <w:lang w:val="en-US" w:eastAsia="zh-CN"/>
        </w:rPr>
        <w:t>案由：</w:t>
      </w:r>
      <w:r>
        <w:rPr>
          <w:rFonts w:eastAsia="方正仿宋_GBK" w:cs="Times New Roman"/>
          <w:sz w:val="32"/>
          <w:szCs w:val="32"/>
          <w:lang w:val="en-US" w:eastAsia="zh-CN"/>
        </w:rPr>
        <w:t>农贸市场是一个城市文明的窗口，与百姓的生活息息相关。为全力做好国卫复审工作，双江街道于2023年8月启动西门市场活禽交易市场项目，投入资金150万元，面积达1780平方米，分区设置15个规范化活禽宰杀门店，200余个零售活禽摊位，切实解决活禽宰杀不规范、市容市貌差、存在不文明现象等问题，有序推进嶍峨农贸市场、西门市场及周边创卫复审提升工作，着力营造干净整洁、规范有序的市场环境。</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textAlignment w:val="auto"/>
        <w:rPr>
          <w:rFonts w:eastAsia="方正仿宋_GBK" w:cs="Times New Roman"/>
          <w:sz w:val="32"/>
          <w:szCs w:val="32"/>
          <w:lang w:val="en-US" w:eastAsia="zh-CN"/>
        </w:rPr>
      </w:pPr>
      <w:r>
        <w:rPr>
          <w:rFonts w:eastAsia="方正仿宋_GBK" w:cs="Times New Roman"/>
          <w:sz w:val="32"/>
          <w:szCs w:val="32"/>
          <w:lang w:val="en-US" w:eastAsia="zh-CN"/>
        </w:rPr>
        <w:t>目前两个市场环境有效改善，但任然存在小摊小贩违规占地，临时售卖的现象。菜农因找不到摊位而挑着菜担、推着车子沿街叫卖，有的菜农则在人流密集处随意摆摊，影响了人车正常通行，加大市场管理难度也破坏了市容环境卫生。</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textAlignment w:val="auto"/>
        <w:rPr>
          <w:rFonts w:eastAsia="方正仿宋_GBK" w:cs="Times New Roman"/>
          <w:sz w:val="32"/>
          <w:szCs w:val="32"/>
          <w14:textFill>
            <w14:gradFill>
              <w14:gsLst>
                <w14:gs w14:pos="0">
                  <w14:srgbClr w14:val="E30000"/>
                </w14:gs>
                <w14:gs w14:pos="100000">
                  <w14:srgbClr w14:val="760303"/>
                </w14:gs>
              </w14:gsLst>
              <w14:lin w14:scaled="0"/>
            </w14:gradFill>
          </w14:textFill>
          <w:lang w:val="en-US" w:eastAsia="zh-CN"/>
        </w:rPr>
      </w:pPr>
      <w:r>
        <w:rPr>
          <w:rFonts w:eastAsia="方正仿宋_GBK" w:cs="Times New Roman"/>
          <w:color w:val="auto"/>
          <w:sz w:val="32"/>
          <w:szCs w:val="32"/>
          <w:lang w:val="en-US" w:eastAsia="zh-CN"/>
        </w:rPr>
        <w:t>据了解，西门市场按照每年每米11元</w:t>
      </w:r>
      <w:r>
        <w:rPr>
          <w:rFonts w:ascii="Arial" w:eastAsia="方正仿宋_GBK" w:cs="Arial" w:hAnsi="Arial"/>
          <w:color w:val="auto"/>
          <w:sz w:val="32"/>
          <w:szCs w:val="32"/>
          <w:lang w:val="en-US" w:eastAsia="zh-CN"/>
        </w:rPr>
        <w:t>×</w:t>
      </w:r>
      <w:r>
        <w:rPr>
          <w:rFonts w:eastAsia="方正仿宋_GBK" w:cs="Times New Roman"/>
          <w:color w:val="auto"/>
          <w:sz w:val="32"/>
          <w:szCs w:val="32"/>
          <w:lang w:val="en-US" w:eastAsia="zh-CN"/>
        </w:rPr>
        <w:t>70（街天）+770元或每个街天50—100元收取摊位费；嶍峨市场按每米10元</w:t>
      </w:r>
      <w:r>
        <w:rPr>
          <w:rFonts w:ascii="Arial" w:eastAsia="方正仿宋_GBK" w:cs="Arial" w:hAnsi="Arial"/>
          <w:color w:val="auto"/>
          <w:sz w:val="32"/>
          <w:szCs w:val="32"/>
          <w:lang w:val="en-US" w:eastAsia="zh-CN"/>
        </w:rPr>
        <w:t>×</w:t>
      </w:r>
      <w:r>
        <w:rPr>
          <w:rFonts w:eastAsia="方正仿宋_GBK" w:cs="Times New Roman"/>
          <w:color w:val="auto"/>
          <w:sz w:val="32"/>
          <w:szCs w:val="32"/>
          <w:lang w:val="en-US" w:eastAsia="zh-CN"/>
        </w:rPr>
        <w:t>天数或街天10—50元收取摊位费。由于部分零散摆摊卖菜的菜农，大多数年事已高，是居住在城市周围有自留地且生活贫困的群众，每日靠几把小菜赚点钱维持温饱，十块钱一个摊位费对于经常做生意的人来说倒没什么，但对于没有劳力、没有经济来源的老人，所赚菜钱甚至不足支付摊位费，所以才和监管部门打起游击战，加大管理难度。</w:t>
      </w:r>
    </w:p>
    <w:p>
      <w:pPr>
        <w:keepNext w:val="0"/>
        <w:keepLines w:val="0"/>
        <w:pageBreakBefore w:val="0"/>
        <w:widowControl w:val="0"/>
        <w:spacing w:beforeAutospacing="0" w:afterAutospacing="0" w:line="596" w:lineRule="exact"/>
        <w:ind w:firstLineChars="200" w:firstLine="640"/>
        <w:rPr>
          <w:rFonts w:eastAsia="方正仿宋_GBK" w:cs="Times New Roman"/>
          <w:sz w:val="32"/>
          <w:szCs w:val="32"/>
          <w:lang w:val="en-US" w:eastAsia="zh-CN"/>
        </w:rPr>
      </w:pPr>
      <w:r>
        <w:rPr>
          <w:rFonts w:eastAsia="方正仿宋_GBK" w:cs="Times New Roman"/>
          <w:b/>
          <w:bCs/>
          <w:sz w:val="32"/>
          <w:szCs w:val="32"/>
          <w:lang w:val="en-US" w:eastAsia="zh-CN"/>
        </w:rPr>
        <w:t>建议：</w:t>
      </w:r>
      <w:r>
        <w:rPr>
          <w:rFonts w:eastAsia="方正仿宋_GBK" w:cs="Times New Roman"/>
          <w:sz w:val="32"/>
          <w:szCs w:val="32"/>
          <w:lang w:val="en-US" w:eastAsia="zh-CN"/>
        </w:rPr>
        <w:t>为维持市场应有秩序，同时人性管理，对于市场建设方来说，不收“摊位费”，是一个小的经济损失，但对于困难群众来说，却是雪中送炭。能售卖自产的蔬菜和禽蛋，换取一些“生活费”，是困难群众最需要的。为部分困难户、低保户、残疾人和贫困农民免费提供售卖自产蔬菜的“爱心摊位”。让爱心延续、传递，增添文明城市的人情味。</w:t>
      </w:r>
    </w:p>
    <w:p>
      <w:pPr>
        <w:rPr>
          <w:rFonts w:eastAsia="方正仿宋_GBK" w:cs="Times New Roman"/>
          <w:sz w:val="32"/>
          <w:szCs w:val="32"/>
          <w:lang w:val="en-US" w:eastAsia="zh-CN"/>
        </w:rPr>
      </w:pPr>
      <w:r>
        <w:rPr>
          <w:rFonts w:eastAsia="方正仿宋_GBK" w:cs="Times New Roman"/>
          <w:sz w:val="32"/>
          <w:szCs w:val="32"/>
          <w:lang w:val="en-US" w:eastAsia="zh-CN"/>
        </w:rPr>
        <w:br w:type="page"/>
      </w:r>
    </w:p>
    <w:p>
      <w:pPr>
        <w:keepNext w:val="0"/>
        <w:keepLines w:val="0"/>
        <w:pageBreakBefore w:val="0"/>
        <w:widowControl w:val="0"/>
        <w:suppressLineNumbers w:val="0"/>
        <w:suppressAutoHyphens w:val="0"/>
        <w:kinsoku/>
        <w:wordWrap/>
        <w:overflowPunct/>
        <w:topLinePunct w:val="0"/>
        <w:autoSpaceDE/>
        <w:autoSpaceDN/>
        <w:bidi w:val="0"/>
        <w:adjustRightInd/>
        <w:snapToGrid/>
        <w:spacing w:beforeAutospacing="0" w:afterAutospacing="0" w:line="740" w:lineRule="exact"/>
        <w:contextualSpacing w:val="0"/>
        <w:jc w:val="center"/>
        <w:textAlignment w:val="auto"/>
        <w:rPr>
          <w:rStyle w:val="25"/>
          <w:rFonts w:eastAsia="方正小标宋_GBK" w:cs="Times New Roman"/>
          <w:b w:val="0"/>
          <w:bCs w:val="0"/>
          <w:i w:val="0"/>
          <w:caps w:val="0"/>
          <w:smallCaps w:val="0"/>
          <w:color w:val="333333"/>
          <w:sz w:val="44"/>
          <w:szCs w:val="44"/>
          <w:shd w:val="clear" w:color="auto" w:fill="FFFFFF"/>
          <w:lang w:eastAsia="zh-CN"/>
        </w:rPr>
      </w:pPr>
      <w:r>
        <w:rPr>
          <w:rFonts w:eastAsia="方正小标宋_GBK" w:cs="Times New Roman"/>
          <w:sz w:val="44"/>
          <w:szCs w:val="44"/>
        </w:rPr>
        <w:t>峨山县</w:t>
      </w:r>
      <w:r>
        <w:rPr>
          <w:rFonts w:eastAsia="方正小标宋_GBK" w:cs="Times New Roman"/>
          <w:sz w:val="44"/>
          <w:szCs w:val="44"/>
          <w:lang w:eastAsia="zh-CN"/>
        </w:rPr>
        <w:t>市场监督管理局</w:t>
      </w:r>
      <w:r>
        <w:rPr>
          <w:rFonts w:eastAsia="方正小标宋_GBK" w:cs="Times New Roman"/>
          <w:sz w:val="44"/>
          <w:szCs w:val="44"/>
        </w:rPr>
        <w:t>关于</w:t>
      </w:r>
      <w:r>
        <w:rPr>
          <w:rFonts w:eastAsia="方正小标宋_GBK" w:cs="Times New Roman"/>
          <w:sz w:val="44"/>
          <w:szCs w:val="44"/>
          <w:lang w:eastAsia="zh-CN"/>
        </w:rPr>
        <w:t>对</w:t>
      </w:r>
      <w:r>
        <w:rPr>
          <w:rStyle w:val="25"/>
          <w:rFonts w:eastAsia="方正小标宋_GBK" w:cs="Times New Roman"/>
          <w:b w:val="0"/>
          <w:bCs w:val="0"/>
          <w:i w:val="0"/>
          <w:caps w:val="0"/>
          <w:smallCaps w:val="0"/>
          <w:color w:val="333333"/>
          <w:spacing w:val="0"/>
          <w:sz w:val="44"/>
          <w:szCs w:val="44"/>
          <w:shd w:val="clear" w:color="auto" w:fill="FFFFFF"/>
        </w:rPr>
        <w:t>政协</w:t>
      </w:r>
      <w:r>
        <w:rPr>
          <w:rStyle w:val="25"/>
          <w:rFonts w:eastAsia="方正小标宋_GBK" w:cs="Times New Roman"/>
          <w:b w:val="0"/>
          <w:bCs w:val="0"/>
          <w:i w:val="0"/>
          <w:caps w:val="0"/>
          <w:smallCaps w:val="0"/>
          <w:color w:val="333333"/>
          <w:spacing w:val="0"/>
          <w:sz w:val="44"/>
          <w:szCs w:val="44"/>
          <w:shd w:val="clear" w:color="auto" w:fill="FFFFFF"/>
          <w:lang w:eastAsia="zh-CN"/>
        </w:rPr>
        <w:t>十</w:t>
      </w:r>
      <w:r>
        <w:rPr>
          <w:rStyle w:val="25"/>
          <w:rFonts w:eastAsia="方正小标宋_GBK" w:cs="Times New Roman"/>
          <w:b w:val="0"/>
          <w:bCs w:val="0"/>
          <w:i w:val="0"/>
          <w:caps w:val="0"/>
          <w:smallCaps w:val="0"/>
          <w:color w:val="333333"/>
          <w:spacing w:val="0"/>
          <w:sz w:val="44"/>
          <w:szCs w:val="44"/>
          <w:shd w:val="clear" w:color="auto" w:fill="FFFFFF"/>
        </w:rPr>
        <w:t>届</w:t>
      </w:r>
      <w:r>
        <w:rPr>
          <w:rStyle w:val="25"/>
          <w:rFonts w:eastAsia="方正小标宋_GBK" w:cs="Times New Roman"/>
          <w:b w:val="0"/>
          <w:bCs w:val="0"/>
          <w:i w:val="0"/>
          <w:caps w:val="0"/>
          <w:smallCaps w:val="0"/>
          <w:color w:val="333333"/>
          <w:spacing w:val="0"/>
          <w:sz w:val="44"/>
          <w:szCs w:val="44"/>
          <w:shd w:val="clear" w:color="auto" w:fill="FFFFFF"/>
          <w:lang w:eastAsia="zh-CN"/>
        </w:rPr>
        <w:t>四</w:t>
      </w:r>
      <w:r>
        <w:rPr>
          <w:rStyle w:val="25"/>
          <w:rFonts w:eastAsia="方正小标宋_GBK" w:cs="Times New Roman"/>
          <w:b w:val="0"/>
          <w:bCs w:val="0"/>
          <w:i w:val="0"/>
          <w:caps w:val="0"/>
          <w:smallCaps w:val="0"/>
          <w:color w:val="333333"/>
          <w:spacing w:val="0"/>
          <w:sz w:val="44"/>
          <w:szCs w:val="44"/>
          <w:shd w:val="clear" w:color="auto" w:fill="FFFFFF"/>
        </w:rPr>
        <w:t>次会议第</w:t>
      </w:r>
      <w:r>
        <w:rPr>
          <w:rStyle w:val="25"/>
          <w:rFonts w:eastAsia="方正小标宋_GBK" w:cs="Times New Roman"/>
          <w:b w:val="0"/>
          <w:bCs w:val="0"/>
          <w:i w:val="0"/>
          <w:caps w:val="0"/>
          <w:smallCaps w:val="0"/>
          <w:color w:val="333333"/>
          <w:spacing w:val="0"/>
          <w:sz w:val="44"/>
          <w:szCs w:val="44"/>
          <w:shd w:val="clear" w:color="auto" w:fill="FFFFFF"/>
          <w:lang w:val="en-US" w:eastAsia="zh-CN"/>
        </w:rPr>
        <w:t>30</w:t>
      </w:r>
      <w:r>
        <w:rPr>
          <w:rStyle w:val="25"/>
          <w:rFonts w:eastAsia="方正小标宋_GBK" w:cs="Times New Roman"/>
          <w:b w:val="0"/>
          <w:bCs w:val="0"/>
          <w:i w:val="0"/>
          <w:caps w:val="0"/>
          <w:smallCaps w:val="0"/>
          <w:color w:val="333333"/>
          <w:spacing w:val="0"/>
          <w:sz w:val="44"/>
          <w:szCs w:val="44"/>
          <w:shd w:val="clear" w:color="auto" w:fill="FFFFFF"/>
        </w:rPr>
        <w:t>号提案</w:t>
      </w:r>
      <w:r>
        <w:rPr>
          <w:rStyle w:val="25"/>
          <w:rFonts w:eastAsia="方正小标宋_GBK" w:cs="Times New Roman"/>
          <w:b w:val="0"/>
          <w:bCs w:val="0"/>
          <w:i w:val="0"/>
          <w:caps w:val="0"/>
          <w:smallCaps w:val="0"/>
          <w:color w:val="333333"/>
          <w:spacing w:val="0"/>
          <w:sz w:val="44"/>
          <w:szCs w:val="44"/>
          <w:shd w:val="clear" w:color="auto" w:fill="FFFFFF"/>
          <w:lang w:eastAsia="zh-CN"/>
        </w:rPr>
        <w:t>的答复</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400" w:lineRule="exact"/>
        <w:contextualSpacing w:val="0"/>
        <w:jc w:val="center"/>
        <w:textAlignment w:val="auto"/>
        <w:rPr>
          <w:rStyle w:val="25"/>
          <w:rFonts w:eastAsia="方正小标宋_GBK" w:cs="Times New Roman"/>
          <w:b w:val="0"/>
          <w:bCs w:val="0"/>
          <w:i w:val="0"/>
          <w:caps w:val="0"/>
          <w:smallCaps w:val="0"/>
          <w:color w:val="333333"/>
          <w:spacing w:val="0"/>
          <w:sz w:val="44"/>
          <w:szCs w:val="44"/>
          <w:shd w:val="clear" w:color="auto" w:fill="FFFFFF"/>
          <w:lang w:eastAsia="zh-CN"/>
        </w:rPr>
      </w:pPr>
    </w:p>
    <w:p>
      <w:pPr>
        <w:keepNext w:val="0"/>
        <w:keepLines w:val="0"/>
        <w:pageBreakBefore w:val="0"/>
        <w:widowControl w:val="0"/>
        <w:suppressLineNumbers w:val="0"/>
        <w:suppressAutoHyphens w:val="0"/>
        <w:kinsoku/>
        <w:wordWrap/>
        <w:overflowPunct/>
        <w:topLinePunct w:val="0"/>
        <w:autoSpaceDE/>
        <w:autoSpaceDN/>
        <w:bidi w:val="0"/>
        <w:adjustRightInd/>
        <w:snapToGrid/>
        <w:spacing w:before="0" w:beforeAutospacing="0" w:after="0" w:afterAutospacing="0" w:line="596" w:lineRule="exact"/>
        <w:contextualSpacing w:val="0"/>
        <w:jc w:val="left"/>
        <w:textAlignment w:val="auto"/>
        <w:rPr>
          <w:rFonts w:eastAsia="方正仿宋_GBK" w:cs="Times New Roman"/>
          <w:b w:val="0"/>
          <w:bCs w:val="0"/>
          <w:sz w:val="32"/>
          <w:szCs w:val="32"/>
          <w:lang w:eastAsia="zh-CN"/>
        </w:rPr>
      </w:pPr>
      <w:r>
        <w:rPr>
          <w:rFonts w:eastAsia="方正仿宋_GBK" w:cs="Times New Roman"/>
          <w:b w:val="0"/>
          <w:bCs w:val="0"/>
          <w:kern w:val="2"/>
          <w:sz w:val="32"/>
          <w:szCs w:val="32"/>
          <w:lang w:eastAsia="zh-CN"/>
        </w:rPr>
        <w:t>方芳、</w:t>
      </w:r>
      <w:r>
        <w:rPr>
          <w:rFonts w:eastAsia="方正仿宋_GBK" w:cs="Times New Roman"/>
          <w:b w:val="0"/>
          <w:bCs w:val="0"/>
          <w:sz w:val="32"/>
          <w:szCs w:val="32"/>
        </w:rPr>
        <w:t>周丽芬</w:t>
      </w:r>
      <w:r>
        <w:rPr>
          <w:rFonts w:eastAsia="方正仿宋_GBK" w:cs="Times New Roman"/>
          <w:b w:val="0"/>
          <w:bCs w:val="0"/>
          <w:sz w:val="32"/>
          <w:szCs w:val="32"/>
          <w:lang w:eastAsia="zh-CN"/>
        </w:rPr>
        <w:t>、</w:t>
      </w:r>
      <w:r>
        <w:rPr>
          <w:rFonts w:eastAsia="方正仿宋_GBK" w:cs="Times New Roman"/>
          <w:b w:val="0"/>
          <w:bCs w:val="0"/>
          <w:sz w:val="32"/>
          <w:szCs w:val="32"/>
        </w:rPr>
        <w:t>普莉华</w:t>
      </w:r>
      <w:r>
        <w:rPr>
          <w:rFonts w:eastAsia="方正仿宋_GBK" w:cs="Times New Roman"/>
          <w:b w:val="0"/>
          <w:bCs w:val="0"/>
          <w:sz w:val="32"/>
          <w:szCs w:val="32"/>
          <w:lang w:eastAsia="zh-CN"/>
        </w:rPr>
        <w:t>委员：</w:t>
      </w:r>
    </w:p>
    <w:p>
      <w:pPr>
        <w:spacing w:before="0" w:beforeAutospacing="0" w:after="0" w:afterAutospacing="0" w:line="596" w:lineRule="exact"/>
        <w:ind w:firstLine="637"/>
        <w:jc w:val="left"/>
        <w:rPr>
          <w:rFonts w:eastAsia="方正仿宋_GBK" w:cs="Times New Roman"/>
          <w:i w:val="0"/>
          <w:caps w:val="0"/>
          <w:smallCaps w:val="0"/>
          <w:color w:val="333333"/>
          <w:sz w:val="32"/>
          <w:szCs w:val="32"/>
          <w:shd w:val="clear" w:color="auto" w:fill="FFFFFF"/>
        </w:rPr>
      </w:pPr>
      <w:r>
        <w:rPr>
          <w:rFonts w:eastAsia="方正仿宋_GBK" w:cs="Times New Roman"/>
          <w:i w:val="0"/>
          <w:caps w:val="0"/>
          <w:smallCaps w:val="0"/>
          <w:color w:val="333333"/>
          <w:spacing w:val="0"/>
          <w:sz w:val="32"/>
          <w:szCs w:val="32"/>
          <w:shd w:val="clear" w:color="auto" w:fill="FFFFFF"/>
          <w:lang w:eastAsia="zh-CN"/>
        </w:rPr>
        <w:t>您</w:t>
      </w:r>
      <w:r>
        <w:rPr>
          <w:rFonts w:eastAsia="方正仿宋_GBK" w:cs="Times New Roman"/>
          <w:i w:val="0"/>
          <w:caps w:val="0"/>
          <w:smallCaps w:val="0"/>
          <w:color w:val="333333"/>
          <w:spacing w:val="0"/>
          <w:sz w:val="32"/>
          <w:szCs w:val="32"/>
          <w:shd w:val="clear" w:color="auto" w:fill="FFFFFF"/>
        </w:rPr>
        <w:t>在政协</w:t>
      </w:r>
      <w:r>
        <w:rPr>
          <w:rFonts w:eastAsia="方正仿宋_GBK" w:cs="Times New Roman"/>
          <w:i w:val="0"/>
          <w:caps w:val="0"/>
          <w:smallCaps w:val="0"/>
          <w:color w:val="333333"/>
          <w:spacing w:val="0"/>
          <w:sz w:val="32"/>
          <w:szCs w:val="32"/>
          <w:shd w:val="clear" w:color="auto" w:fill="FFFFFF"/>
          <w:lang w:eastAsia="zh-CN"/>
        </w:rPr>
        <w:t>十届四</w:t>
      </w:r>
      <w:r>
        <w:rPr>
          <w:rFonts w:eastAsia="方正仿宋_GBK" w:cs="Times New Roman"/>
          <w:i w:val="0"/>
          <w:caps w:val="0"/>
          <w:smallCaps w:val="0"/>
          <w:color w:val="333333"/>
          <w:spacing w:val="0"/>
          <w:sz w:val="32"/>
          <w:szCs w:val="32"/>
          <w:shd w:val="clear" w:color="auto" w:fill="FFFFFF"/>
        </w:rPr>
        <w:t>次会议提出的《关于在农贸市场设置爱心摊位帮扶困难群体的提案》（第</w:t>
      </w:r>
      <w:r>
        <w:rPr>
          <w:rFonts w:eastAsia="方正仿宋_GBK" w:cs="Times New Roman"/>
          <w:i w:val="0"/>
          <w:caps w:val="0"/>
          <w:smallCaps w:val="0"/>
          <w:color w:val="333333"/>
          <w:spacing w:val="0"/>
          <w:sz w:val="32"/>
          <w:szCs w:val="32"/>
          <w:shd w:val="clear" w:color="auto" w:fill="FFFFFF"/>
          <w:lang w:val="en-US" w:eastAsia="zh-CN"/>
        </w:rPr>
        <w:t>30</w:t>
      </w:r>
      <w:r>
        <w:rPr>
          <w:rFonts w:eastAsia="方正仿宋_GBK" w:cs="Times New Roman"/>
          <w:i w:val="0"/>
          <w:caps w:val="0"/>
          <w:smallCaps w:val="0"/>
          <w:color w:val="333333"/>
          <w:spacing w:val="0"/>
          <w:sz w:val="32"/>
          <w:szCs w:val="32"/>
          <w:shd w:val="clear" w:color="auto" w:fill="FFFFFF"/>
        </w:rPr>
        <w:t>号）收悉。</w:t>
      </w:r>
      <w:r>
        <w:rPr>
          <w:rFonts w:eastAsia="方正仿宋_GBK" w:cs="Times New Roman"/>
          <w:i w:val="0"/>
          <w:caps w:val="0"/>
          <w:smallCaps w:val="0"/>
          <w:color w:val="333333"/>
          <w:spacing w:val="0"/>
          <w:sz w:val="32"/>
          <w:szCs w:val="32"/>
          <w:shd w:val="clear" w:color="auto" w:fill="FFFFFF"/>
          <w:lang w:eastAsia="zh-CN"/>
        </w:rPr>
        <w:t>县市场监管局</w:t>
      </w:r>
      <w:r>
        <w:rPr>
          <w:rFonts w:eastAsia="方正仿宋_GBK" w:cs="Times New Roman"/>
          <w:i w:val="0"/>
          <w:caps w:val="0"/>
          <w:smallCaps w:val="0"/>
          <w:color w:val="333333"/>
          <w:spacing w:val="0"/>
          <w:sz w:val="32"/>
          <w:szCs w:val="32"/>
          <w:shd w:val="clear" w:color="auto" w:fill="FFFFFF"/>
        </w:rPr>
        <w:t>高度重视，</w:t>
      </w:r>
      <w:r>
        <w:rPr>
          <w:rFonts w:eastAsia="方正仿宋_GBK" w:cs="Times New Roman"/>
          <w:i w:val="0"/>
          <w:caps w:val="0"/>
          <w:smallCaps w:val="0"/>
          <w:color w:val="333333"/>
          <w:spacing w:val="0"/>
          <w:sz w:val="32"/>
          <w:szCs w:val="32"/>
          <w:shd w:val="clear" w:color="auto" w:fill="FFFFFF"/>
          <w:lang w:eastAsia="zh-CN"/>
        </w:rPr>
        <w:t>组织嶍峨市场、西门市场、双江街道等，</w:t>
      </w:r>
      <w:r>
        <w:rPr>
          <w:rFonts w:eastAsia="方正仿宋_GBK" w:cs="Times New Roman"/>
          <w:i w:val="0"/>
          <w:caps w:val="0"/>
          <w:smallCaps w:val="0"/>
          <w:color w:val="333333"/>
          <w:spacing w:val="0"/>
          <w:sz w:val="32"/>
          <w:szCs w:val="32"/>
          <w:shd w:val="clear" w:color="auto" w:fill="FFFFFF"/>
        </w:rPr>
        <w:t>结合惠民政策落实要求，</w:t>
      </w:r>
      <w:r>
        <w:rPr>
          <w:rFonts w:eastAsia="方正仿宋_GBK" w:cs="Times New Roman"/>
          <w:i w:val="0"/>
          <w:caps w:val="0"/>
          <w:smallCaps w:val="0"/>
          <w:color w:val="333333"/>
          <w:spacing w:val="0"/>
          <w:sz w:val="32"/>
          <w:szCs w:val="32"/>
          <w:shd w:val="clear" w:color="auto" w:fill="FFFFFF"/>
          <w:lang w:eastAsia="zh-CN"/>
        </w:rPr>
        <w:t>开展相关工作，</w:t>
      </w:r>
      <w:r>
        <w:rPr>
          <w:rFonts w:eastAsia="方正仿宋_GBK" w:cs="Times New Roman"/>
          <w:i w:val="0"/>
          <w:caps w:val="0"/>
          <w:smallCaps w:val="0"/>
          <w:color w:val="333333"/>
          <w:spacing w:val="0"/>
          <w:sz w:val="32"/>
          <w:szCs w:val="32"/>
          <w:shd w:val="clear" w:color="auto" w:fill="FFFFFF"/>
        </w:rPr>
        <w:t>现将办理情况答复如下：</w:t>
      </w:r>
    </w:p>
    <w:p>
      <w:pPr>
        <w:spacing w:before="0" w:beforeAutospacing="0" w:after="0" w:afterAutospacing="0" w:line="596" w:lineRule="exact"/>
        <w:ind w:firstLine="637"/>
        <w:jc w:val="left"/>
        <w:rPr>
          <w:rFonts w:eastAsia="方正黑体_GBK" w:cs="Times New Roman"/>
          <w:b w:val="0"/>
          <w:bCs w:val="0"/>
          <w:i w:val="0"/>
          <w:caps w:val="0"/>
          <w:smallCaps w:val="0"/>
          <w:color w:val="333333"/>
          <w:sz w:val="32"/>
          <w:szCs w:val="32"/>
          <w:shd w:val="clear" w:color="auto" w:fill="FFFFFF"/>
          <w:lang w:eastAsia="zh-CN"/>
        </w:rPr>
      </w:pPr>
      <w:r>
        <w:rPr>
          <w:rFonts w:eastAsia="方正黑体_GBK" w:cs="Times New Roman"/>
          <w:b w:val="0"/>
          <w:bCs w:val="0"/>
          <w:i w:val="0"/>
          <w:caps w:val="0"/>
          <w:smallCaps w:val="0"/>
          <w:color w:val="333333"/>
          <w:spacing w:val="0"/>
          <w:sz w:val="32"/>
          <w:szCs w:val="32"/>
          <w:shd w:val="clear" w:color="auto" w:fill="FFFFFF"/>
          <w:lang w:eastAsia="zh-CN"/>
        </w:rPr>
        <w:t>一、市场情况简介</w:t>
      </w:r>
    </w:p>
    <w:p>
      <w:pPr>
        <w:spacing w:before="0" w:beforeAutospacing="0" w:after="0" w:afterAutospacing="0" w:line="596" w:lineRule="exact"/>
        <w:ind w:firstLine="637"/>
        <w:jc w:val="left"/>
        <w:rPr>
          <w:rFonts w:eastAsia="方正仿宋_GBK" w:cs="Times New Roman"/>
          <w:i w:val="0"/>
          <w:caps w:val="0"/>
          <w:smallCaps w:val="0"/>
          <w:color w:val="333333"/>
          <w:sz w:val="32"/>
          <w:szCs w:val="32"/>
          <w:shd w:val="clear" w:color="auto" w:fill="FFFFFF"/>
          <w:lang w:val="en-US" w:eastAsia="zh-CN"/>
        </w:rPr>
      </w:pPr>
      <w:r>
        <w:rPr>
          <w:rFonts w:eastAsia="方正仿宋_GBK" w:cs="Times New Roman"/>
          <w:i w:val="0"/>
          <w:caps w:val="0"/>
          <w:smallCaps w:val="0"/>
          <w:color w:val="333333"/>
          <w:spacing w:val="0"/>
          <w:sz w:val="32"/>
          <w:szCs w:val="32"/>
          <w:shd w:val="clear" w:color="auto" w:fill="FFFFFF"/>
          <w:lang w:eastAsia="zh-CN"/>
        </w:rPr>
        <w:t>嶍峨农贸市场：峨山联发商贸有限公司</w:t>
      </w:r>
      <w:r>
        <w:rPr>
          <w:rFonts w:eastAsia="方正仿宋_GBK" w:cs="Times New Roman"/>
          <w:i w:val="0"/>
          <w:caps w:val="0"/>
          <w:smallCaps w:val="0"/>
          <w:color w:val="333333"/>
          <w:spacing w:val="0"/>
          <w:sz w:val="32"/>
          <w:szCs w:val="32"/>
          <w:shd w:val="clear" w:color="auto" w:fill="FFFFFF"/>
          <w:lang w:val="en-US" w:eastAsia="zh-CN"/>
        </w:rPr>
        <w:t>；</w:t>
      </w:r>
      <w:r>
        <w:rPr>
          <w:rFonts w:eastAsia="方正仿宋_GBK" w:cs="Times New Roman"/>
          <w:i w:val="0"/>
          <w:caps w:val="0"/>
          <w:smallCaps w:val="0"/>
          <w:color w:val="333333"/>
          <w:spacing w:val="0"/>
          <w:sz w:val="32"/>
          <w:szCs w:val="32"/>
          <w:shd w:val="clear" w:color="auto" w:fill="FFFFFF"/>
          <w:lang w:eastAsia="zh-CN"/>
        </w:rPr>
        <w:t>统一社会信用代码：</w:t>
      </w:r>
      <w:r>
        <w:rPr>
          <w:rFonts w:eastAsia="方正仿宋_GBK" w:cs="Times New Roman"/>
          <w:i w:val="0"/>
          <w:caps w:val="0"/>
          <w:smallCaps w:val="0"/>
          <w:color w:val="333333"/>
          <w:spacing w:val="0"/>
          <w:sz w:val="32"/>
          <w:szCs w:val="32"/>
          <w:shd w:val="clear" w:color="auto" w:fill="FFFFFF"/>
          <w:lang w:val="en-US" w:eastAsia="zh-CN"/>
        </w:rPr>
        <w:t>915304263292355346；住所：峨山县双江街道嶍峨路81号；法定代表人：郭克琴；成立日期：2015年3月12日；主要经营范围：农产品批发零售、物业管理。</w:t>
      </w:r>
      <w:r>
        <w:rPr>
          <w:rFonts w:eastAsia="方正仿宋_GBK" w:cs="Times New Roman"/>
          <w:i w:val="0"/>
          <w:caps w:val="0"/>
          <w:smallCaps w:val="0"/>
          <w:color w:val="333333"/>
          <w:spacing w:val="0"/>
          <w:sz w:val="32"/>
          <w:szCs w:val="32"/>
          <w:shd w:val="clear" w:color="auto" w:fill="FFFFFF"/>
          <w:lang w:eastAsia="zh-CN"/>
        </w:rPr>
        <w:t>西门农贸市场：峨山金源市场管理有限公司</w:t>
      </w:r>
      <w:r>
        <w:rPr>
          <w:rFonts w:eastAsia="方正仿宋_GBK" w:cs="Times New Roman"/>
          <w:i w:val="0"/>
          <w:caps w:val="0"/>
          <w:smallCaps w:val="0"/>
          <w:color w:val="333333"/>
          <w:spacing w:val="0"/>
          <w:sz w:val="32"/>
          <w:szCs w:val="32"/>
          <w:shd w:val="clear" w:color="auto" w:fill="FFFFFF"/>
          <w:lang w:val="en-US" w:eastAsia="zh-CN"/>
        </w:rPr>
        <w:t>；</w:t>
      </w:r>
      <w:r>
        <w:rPr>
          <w:rFonts w:eastAsia="方正仿宋_GBK" w:cs="Times New Roman"/>
          <w:i w:val="0"/>
          <w:caps w:val="0"/>
          <w:smallCaps w:val="0"/>
          <w:color w:val="333333"/>
          <w:spacing w:val="0"/>
          <w:sz w:val="32"/>
          <w:szCs w:val="32"/>
          <w:shd w:val="clear" w:color="auto" w:fill="FFFFFF"/>
          <w:lang w:eastAsia="zh-CN"/>
        </w:rPr>
        <w:t>统一社会信用代码：</w:t>
      </w:r>
      <w:r>
        <w:rPr>
          <w:rFonts w:eastAsia="方正仿宋_GBK" w:cs="Times New Roman"/>
          <w:i w:val="0"/>
          <w:caps w:val="0"/>
          <w:smallCaps w:val="0"/>
          <w:color w:val="333333"/>
          <w:spacing w:val="0"/>
          <w:sz w:val="32"/>
          <w:szCs w:val="32"/>
          <w:shd w:val="clear" w:color="auto" w:fill="FFFFFF"/>
          <w:lang w:val="en-US" w:eastAsia="zh-CN"/>
        </w:rPr>
        <w:t>91530426MACMC5BD4Q；住所：峨山县双江街道西门农贸市场内；法定代表人：田秋媛；成立日期：2023年6月9日；主要经营范围：集贸市场管理服务。</w:t>
      </w:r>
    </w:p>
    <w:p>
      <w:pPr>
        <w:spacing w:before="0" w:beforeAutospacing="0" w:after="0" w:afterAutospacing="0" w:line="596" w:lineRule="exact"/>
        <w:ind w:firstLine="637"/>
        <w:jc w:val="left"/>
        <w:rPr>
          <w:rFonts w:eastAsia="方正黑体_GBK" w:cs="Times New Roman"/>
          <w:b w:val="0"/>
          <w:bCs w:val="0"/>
          <w:i w:val="0"/>
          <w:caps w:val="0"/>
          <w:smallCaps w:val="0"/>
          <w:color w:val="333333"/>
          <w:sz w:val="32"/>
          <w:szCs w:val="32"/>
          <w:shd w:val="clear" w:color="auto" w:fill="FFFFFF"/>
          <w:lang w:eastAsia="zh-CN"/>
        </w:rPr>
      </w:pPr>
      <w:r>
        <w:rPr>
          <w:rFonts w:eastAsia="方正黑体_GBK" w:cs="Times New Roman"/>
          <w:b w:val="0"/>
          <w:bCs w:val="0"/>
          <w:i w:val="0"/>
          <w:caps w:val="0"/>
          <w:smallCaps w:val="0"/>
          <w:color w:val="333333"/>
          <w:spacing w:val="0"/>
          <w:sz w:val="32"/>
          <w:szCs w:val="32"/>
          <w:shd w:val="clear" w:color="auto" w:fill="FFFFFF"/>
          <w:lang w:eastAsia="zh-CN"/>
        </w:rPr>
        <w:t>二、提案办理情况</w:t>
      </w:r>
    </w:p>
    <w:p>
      <w:pPr>
        <w:spacing w:before="0" w:beforeAutospacing="0" w:after="0" w:afterAutospacing="0" w:line="596" w:lineRule="exact"/>
        <w:ind w:firstLine="637"/>
        <w:jc w:val="left"/>
        <w:rPr>
          <w:rFonts w:eastAsia="方正仿宋_GBK" w:cs="Times New Roman"/>
          <w:i w:val="0"/>
          <w:caps w:val="0"/>
          <w:smallCaps w:val="0"/>
          <w:color w:val="333333"/>
          <w:sz w:val="32"/>
          <w:szCs w:val="32"/>
          <w:shd w:val="clear" w:color="auto" w:fill="FFFFFF"/>
        </w:rPr>
      </w:pPr>
      <w:r>
        <w:rPr>
          <w:rFonts w:eastAsia="方正仿宋_GBK" w:cs="Times New Roman"/>
          <w:i w:val="0"/>
          <w:caps w:val="0"/>
          <w:smallCaps w:val="0"/>
          <w:color w:val="333333"/>
          <w:spacing w:val="0"/>
          <w:sz w:val="32"/>
          <w:szCs w:val="32"/>
          <w:shd w:val="clear" w:color="auto" w:fill="FFFFFF"/>
          <w:lang w:eastAsia="zh-CN"/>
        </w:rPr>
        <w:t>你们</w:t>
      </w:r>
      <w:r>
        <w:rPr>
          <w:rFonts w:eastAsia="方正仿宋_GBK" w:cs="Times New Roman"/>
          <w:i w:val="0"/>
          <w:caps w:val="0"/>
          <w:smallCaps w:val="0"/>
          <w:color w:val="333333"/>
          <w:spacing w:val="0"/>
          <w:sz w:val="32"/>
          <w:szCs w:val="32"/>
          <w:shd w:val="clear" w:color="auto" w:fill="FFFFFF"/>
        </w:rPr>
        <w:t>提出的</w:t>
      </w:r>
      <w:r>
        <w:rPr>
          <w:rFonts w:eastAsia="方正仿宋_GBK" w:cs="Times New Roman"/>
          <w:i w:val="0"/>
          <w:caps w:val="0"/>
          <w:smallCaps w:val="0"/>
          <w:color w:val="333333"/>
          <w:spacing w:val="0"/>
          <w:sz w:val="32"/>
          <w:szCs w:val="32"/>
          <w:shd w:val="clear" w:color="auto" w:fill="FFFFFF"/>
          <w:lang w:eastAsia="zh-CN"/>
        </w:rPr>
        <w:t>“</w:t>
      </w:r>
      <w:r>
        <w:rPr>
          <w:rFonts w:eastAsia="方正仿宋_GBK" w:cs="Times New Roman"/>
          <w:i w:val="0"/>
          <w:caps w:val="0"/>
          <w:smallCaps w:val="0"/>
          <w:color w:val="333333"/>
          <w:spacing w:val="0"/>
          <w:sz w:val="32"/>
          <w:szCs w:val="32"/>
          <w:shd w:val="clear" w:color="auto" w:fill="FFFFFF"/>
        </w:rPr>
        <w:t>设置爱心摊位帮扶困难群体</w:t>
      </w:r>
      <w:r>
        <w:rPr>
          <w:rFonts w:eastAsia="方正仿宋_GBK" w:cs="Times New Roman"/>
          <w:i w:val="0"/>
          <w:caps w:val="0"/>
          <w:smallCaps w:val="0"/>
          <w:color w:val="333333"/>
          <w:spacing w:val="0"/>
          <w:sz w:val="32"/>
          <w:szCs w:val="32"/>
          <w:shd w:val="clear" w:color="auto" w:fill="FFFFFF"/>
          <w:lang w:eastAsia="zh-CN"/>
        </w:rPr>
        <w:t>”</w:t>
      </w:r>
      <w:r>
        <w:rPr>
          <w:rFonts w:eastAsia="方正仿宋_GBK" w:cs="Times New Roman"/>
          <w:i w:val="0"/>
          <w:caps w:val="0"/>
          <w:smallCaps w:val="0"/>
          <w:color w:val="333333"/>
          <w:spacing w:val="0"/>
          <w:sz w:val="32"/>
          <w:szCs w:val="32"/>
          <w:shd w:val="clear" w:color="auto" w:fill="FFFFFF"/>
        </w:rPr>
        <w:t>建议与我</w:t>
      </w:r>
      <w:r>
        <w:rPr>
          <w:rFonts w:eastAsia="方正仿宋_GBK" w:cs="Times New Roman"/>
          <w:i w:val="0"/>
          <w:caps w:val="0"/>
          <w:smallCaps w:val="0"/>
          <w:color w:val="333333"/>
          <w:spacing w:val="0"/>
          <w:sz w:val="32"/>
          <w:szCs w:val="32"/>
          <w:shd w:val="clear" w:color="auto" w:fill="FFFFFF"/>
          <w:lang w:eastAsia="zh-CN"/>
        </w:rPr>
        <w:t>县</w:t>
      </w:r>
      <w:r>
        <w:rPr>
          <w:rFonts w:eastAsia="方正仿宋_GBK" w:cs="Times New Roman"/>
          <w:i w:val="0"/>
          <w:caps w:val="0"/>
          <w:smallCaps w:val="0"/>
          <w:color w:val="333333"/>
          <w:spacing w:val="0"/>
          <w:sz w:val="32"/>
          <w:szCs w:val="32"/>
          <w:shd w:val="clear" w:color="auto" w:fill="FFFFFF"/>
        </w:rPr>
        <w:t>市场践行为民服务理念高度契合，</w:t>
      </w:r>
      <w:r>
        <w:rPr>
          <w:rFonts w:eastAsia="方正仿宋_GBK" w:cs="Times New Roman"/>
          <w:i w:val="0"/>
          <w:caps w:val="0"/>
          <w:smallCaps w:val="0"/>
          <w:color w:val="333333"/>
          <w:spacing w:val="0"/>
          <w:sz w:val="32"/>
          <w:szCs w:val="32"/>
          <w:shd w:val="clear" w:color="auto" w:fill="FFFFFF"/>
          <w:lang w:eastAsia="zh-CN"/>
        </w:rPr>
        <w:t>嶍峨市场、西门市场高度重视，作为</w:t>
      </w:r>
      <w:r>
        <w:rPr>
          <w:rFonts w:eastAsia="方正仿宋_GBK" w:cs="Times New Roman"/>
          <w:i w:val="0"/>
          <w:caps w:val="0"/>
          <w:smallCaps w:val="0"/>
          <w:color w:val="333333"/>
          <w:spacing w:val="0"/>
          <w:sz w:val="32"/>
          <w:szCs w:val="32"/>
          <w:shd w:val="clear" w:color="auto" w:fill="FFFFFF"/>
        </w:rPr>
        <w:t>民生实事项目</w:t>
      </w:r>
      <w:r>
        <w:rPr>
          <w:rFonts w:eastAsia="方正仿宋_GBK" w:cs="Times New Roman"/>
          <w:i w:val="0"/>
          <w:caps w:val="0"/>
          <w:smallCaps w:val="0"/>
          <w:color w:val="333333"/>
          <w:spacing w:val="0"/>
          <w:sz w:val="32"/>
          <w:szCs w:val="32"/>
          <w:shd w:val="clear" w:color="auto" w:fill="FFFFFF"/>
          <w:lang w:eastAsia="zh-CN"/>
        </w:rPr>
        <w:t>，</w:t>
      </w:r>
      <w:r>
        <w:rPr>
          <w:rFonts w:eastAsia="方正仿宋_GBK" w:cs="Times New Roman"/>
          <w:i w:val="0"/>
          <w:caps w:val="0"/>
          <w:smallCaps w:val="0"/>
          <w:color w:val="333333"/>
          <w:spacing w:val="0"/>
          <w:sz w:val="32"/>
          <w:szCs w:val="32"/>
          <w:shd w:val="clear" w:color="auto" w:fill="FFFFFF"/>
        </w:rPr>
        <w:t>科学规划、规范管理，目前爱心摊位已全面投入运营并取得阶段性成效。</w:t>
      </w:r>
    </w:p>
    <w:p>
      <w:pPr>
        <w:spacing w:before="0" w:beforeAutospacing="0" w:after="0" w:afterAutospacing="0" w:line="596" w:lineRule="exact"/>
        <w:ind w:firstLine="637"/>
        <w:jc w:val="left"/>
        <w:rPr>
          <w:rFonts w:eastAsia="方正黑体_GBK" w:cs="Times New Roman"/>
          <w:b w:val="0"/>
          <w:bCs w:val="0"/>
          <w:i w:val="0"/>
          <w:caps w:val="0"/>
          <w:smallCaps w:val="0"/>
          <w:color w:val="333333"/>
          <w:sz w:val="32"/>
          <w:szCs w:val="32"/>
          <w:shd w:val="clear" w:color="auto" w:fill="FFFFFF"/>
          <w:lang w:val="en-US" w:eastAsia="zh-CN"/>
        </w:rPr>
      </w:pPr>
      <w:r>
        <w:rPr>
          <w:rFonts w:eastAsia="方正黑体_GBK" w:cs="Times New Roman"/>
          <w:b w:val="0"/>
          <w:bCs w:val="0"/>
          <w:i w:val="0"/>
          <w:caps w:val="0"/>
          <w:smallCaps w:val="0"/>
          <w:color w:val="333333"/>
          <w:spacing w:val="0"/>
          <w:sz w:val="32"/>
          <w:szCs w:val="32"/>
          <w:shd w:val="clear" w:color="auto" w:fill="FFFFFF"/>
          <w:lang w:val="en-US" w:eastAsia="zh-CN"/>
        </w:rPr>
        <w:t>三、主要做法及成效</w:t>
      </w:r>
    </w:p>
    <w:p>
      <w:pPr>
        <w:spacing w:before="0" w:beforeAutospacing="0" w:after="0" w:afterAutospacing="0" w:line="596" w:lineRule="exact"/>
        <w:ind w:firstLine="637"/>
        <w:jc w:val="left"/>
        <w:rPr>
          <w:rFonts w:eastAsia="方正仿宋_GBK" w:cs="Times New Roman"/>
          <w:i w:val="0"/>
          <w:caps w:val="0"/>
          <w:smallCaps w:val="0"/>
          <w:color w:val="333333"/>
          <w:sz w:val="32"/>
          <w:szCs w:val="32"/>
          <w:shd w:val="clear" w:color="auto" w:fill="FFFFFF"/>
        </w:rPr>
      </w:pPr>
      <w:r>
        <w:rPr>
          <w:rFonts w:eastAsia="方正楷体_GBK" w:cs="Times New Roman"/>
          <w:b w:val="0"/>
          <w:bCs w:val="0"/>
          <w:i w:val="0"/>
          <w:caps w:val="0"/>
          <w:smallCaps w:val="0"/>
          <w:color w:val="333333"/>
          <w:spacing w:val="0"/>
          <w:kern w:val="2"/>
          <w:sz w:val="32"/>
          <w:szCs w:val="32"/>
          <w:shd w:val="clear" w:color="auto" w:fill="FFFFFF"/>
          <w:lang w:val="en-US" w:eastAsia="zh-CN" w:bidi="ar-SA"/>
        </w:rPr>
        <w:t>（一）‌立足民生需求，精准设置帮扶载体</w:t>
      </w:r>
      <w:r>
        <w:rPr>
          <w:rFonts w:eastAsia="方正仿宋_GBK" w:cs="Times New Roman"/>
          <w:i w:val="0"/>
          <w:caps w:val="0"/>
          <w:smallCaps w:val="0"/>
          <w:color w:val="333333"/>
          <w:spacing w:val="0"/>
          <w:sz w:val="32"/>
          <w:szCs w:val="32"/>
          <w:shd w:val="clear" w:color="auto" w:fill="FFFFFF"/>
        </w:rPr>
        <w:t>‌</w:t>
      </w:r>
    </w:p>
    <w:p>
      <w:pPr>
        <w:spacing w:before="0" w:beforeAutospacing="0" w:after="0" w:afterAutospacing="0" w:line="596" w:lineRule="exact"/>
        <w:ind w:firstLine="637"/>
        <w:jc w:val="left"/>
        <w:rPr>
          <w:rFonts w:eastAsia="方正仿宋_GBK" w:cs="Times New Roman"/>
          <w:i w:val="0"/>
          <w:caps w:val="0"/>
          <w:smallCaps w:val="0"/>
          <w:color w:val="333333"/>
          <w:sz w:val="32"/>
          <w:szCs w:val="32"/>
          <w:shd w:val="clear" w:color="auto" w:fill="FFFFFF"/>
        </w:rPr>
      </w:pPr>
      <w:r>
        <w:rPr>
          <w:rStyle w:val="25"/>
          <w:rFonts w:eastAsia="方正仿宋_GBK" w:cs="Times New Roman"/>
          <w:b/>
          <w:bCs/>
          <w:i w:val="0"/>
          <w:caps w:val="0"/>
          <w:smallCaps w:val="0"/>
          <w:color w:val="333333"/>
          <w:spacing w:val="0"/>
          <w:sz w:val="32"/>
          <w:szCs w:val="32"/>
          <w:shd w:val="clear" w:color="auto" w:fill="FFFFFF"/>
        </w:rPr>
        <w:t>科学规划布局</w:t>
      </w:r>
      <w:r>
        <w:rPr>
          <w:rFonts w:eastAsia="方正仿宋_GBK" w:cs="Times New Roman"/>
          <w:b/>
          <w:bCs/>
          <w:i w:val="0"/>
          <w:caps w:val="0"/>
          <w:smallCaps w:val="0"/>
          <w:color w:val="333333"/>
          <w:spacing w:val="0"/>
          <w:sz w:val="32"/>
          <w:szCs w:val="32"/>
          <w:shd w:val="clear" w:color="auto" w:fill="FFFFFF"/>
          <w:lang w:eastAsia="zh-CN"/>
        </w:rPr>
        <w:t>。</w:t>
      </w:r>
      <w:r>
        <w:rPr>
          <w:rFonts w:eastAsia="方正仿宋_GBK" w:cs="Times New Roman"/>
          <w:i w:val="0"/>
          <w:caps w:val="0"/>
          <w:smallCaps w:val="0"/>
          <w:color w:val="333333"/>
          <w:spacing w:val="0"/>
          <w:sz w:val="32"/>
          <w:szCs w:val="32"/>
          <w:shd w:val="clear" w:color="auto" w:fill="FFFFFF"/>
          <w:lang w:eastAsia="zh-CN"/>
        </w:rPr>
        <w:t>两</w:t>
      </w:r>
      <w:r>
        <w:rPr>
          <w:rFonts w:eastAsia="方正仿宋_GBK" w:cs="Times New Roman"/>
          <w:i w:val="0"/>
          <w:caps w:val="0"/>
          <w:smallCaps w:val="0"/>
          <w:color w:val="333333"/>
          <w:spacing w:val="0"/>
          <w:sz w:val="32"/>
          <w:szCs w:val="32"/>
          <w:shd w:val="clear" w:color="auto" w:fill="FFFFFF"/>
        </w:rPr>
        <w:t>市场</w:t>
      </w:r>
      <w:r>
        <w:rPr>
          <w:rFonts w:eastAsia="方正仿宋_GBK" w:cs="Times New Roman"/>
          <w:i w:val="0"/>
          <w:caps w:val="0"/>
          <w:smallCaps w:val="0"/>
          <w:color w:val="333333"/>
          <w:spacing w:val="0"/>
          <w:sz w:val="32"/>
          <w:szCs w:val="32"/>
          <w:shd w:val="clear" w:color="auto" w:fill="FFFFFF"/>
          <w:lang w:eastAsia="zh-CN"/>
        </w:rPr>
        <w:t>均</w:t>
      </w:r>
      <w:r>
        <w:rPr>
          <w:rFonts w:eastAsia="方正仿宋_GBK" w:cs="Times New Roman"/>
          <w:i w:val="0"/>
          <w:caps w:val="0"/>
          <w:smallCaps w:val="0"/>
          <w:color w:val="333333"/>
          <w:spacing w:val="0"/>
          <w:sz w:val="32"/>
          <w:szCs w:val="32"/>
          <w:shd w:val="clear" w:color="auto" w:fill="FFFFFF"/>
        </w:rPr>
        <w:t>在人流量大的蔬菜区、干货区等核心区域设置爱心摊位</w:t>
      </w:r>
      <w:r>
        <w:rPr>
          <w:rFonts w:eastAsia="方正仿宋_GBK" w:cs="Times New Roman"/>
          <w:i w:val="0"/>
          <w:caps w:val="0"/>
          <w:smallCaps w:val="0"/>
          <w:color w:val="333333"/>
          <w:spacing w:val="0"/>
          <w:sz w:val="32"/>
          <w:szCs w:val="32"/>
          <w:shd w:val="clear" w:color="auto" w:fill="FFFFFF"/>
          <w:lang w:eastAsia="zh-CN"/>
        </w:rPr>
        <w:t>，其中嶍峨市场设置若干个非固定爱心摊位，用于兜底帮扶困难群体；西门市场设置爱心摊位</w:t>
      </w:r>
      <w:r>
        <w:rPr>
          <w:rFonts w:eastAsia="方正仿宋_GBK" w:cs="Times New Roman"/>
          <w:i w:val="0"/>
          <w:caps w:val="0"/>
          <w:smallCaps w:val="0"/>
          <w:color w:val="333333"/>
          <w:spacing w:val="0"/>
          <w:sz w:val="32"/>
          <w:szCs w:val="32"/>
          <w:shd w:val="clear" w:color="auto" w:fill="FFFFFF"/>
        </w:rPr>
        <w:t>19个（含商铺3间），覆盖农产品销售、日用品经营等高频消费场景。</w:t>
      </w:r>
    </w:p>
    <w:p>
      <w:pPr>
        <w:spacing w:before="0" w:beforeAutospacing="0" w:after="0" w:afterAutospacing="0" w:line="596" w:lineRule="exact"/>
        <w:ind w:firstLine="637"/>
        <w:jc w:val="left"/>
        <w:rPr>
          <w:rFonts w:eastAsia="方正仿宋_GBK" w:cs="Times New Roman"/>
          <w:i w:val="0"/>
          <w:caps w:val="0"/>
          <w:smallCaps w:val="0"/>
          <w:color w:val="333333"/>
          <w:sz w:val="32"/>
          <w:szCs w:val="32"/>
          <w:shd w:val="clear" w:color="auto" w:fill="FFFFFF"/>
        </w:rPr>
      </w:pPr>
      <w:r>
        <w:rPr>
          <w:rStyle w:val="25"/>
          <w:rFonts w:eastAsia="方正仿宋_GBK" w:cs="Times New Roman"/>
          <w:b/>
          <w:bCs/>
          <w:i w:val="0"/>
          <w:caps w:val="0"/>
          <w:smallCaps w:val="0"/>
          <w:color w:val="333333"/>
          <w:spacing w:val="0"/>
          <w:sz w:val="32"/>
          <w:szCs w:val="32"/>
          <w:shd w:val="clear" w:color="auto" w:fill="FFFFFF"/>
        </w:rPr>
        <w:t>严格准入机制</w:t>
      </w:r>
      <w:r>
        <w:rPr>
          <w:rFonts w:eastAsia="方正仿宋_GBK" w:cs="Times New Roman"/>
          <w:b/>
          <w:bCs/>
          <w:i w:val="0"/>
          <w:caps w:val="0"/>
          <w:smallCaps w:val="0"/>
          <w:color w:val="333333"/>
          <w:spacing w:val="0"/>
          <w:sz w:val="32"/>
          <w:szCs w:val="32"/>
          <w:shd w:val="clear" w:color="auto" w:fill="FFFFFF"/>
          <w:lang w:eastAsia="zh-CN"/>
        </w:rPr>
        <w:t>。</w:t>
      </w:r>
      <w:r>
        <w:rPr>
          <w:rFonts w:eastAsia="方正仿宋_GBK" w:cs="Times New Roman"/>
          <w:i w:val="0"/>
          <w:caps w:val="0"/>
          <w:smallCaps w:val="0"/>
          <w:color w:val="333333"/>
          <w:spacing w:val="0"/>
          <w:sz w:val="32"/>
          <w:szCs w:val="32"/>
          <w:shd w:val="clear" w:color="auto" w:fill="FFFFFF"/>
          <w:lang w:eastAsia="zh-CN"/>
        </w:rPr>
        <w:t>两市场均</w:t>
      </w:r>
      <w:r>
        <w:rPr>
          <w:rFonts w:eastAsia="方正仿宋_GBK" w:cs="Times New Roman"/>
          <w:i w:val="0"/>
          <w:caps w:val="0"/>
          <w:smallCaps w:val="0"/>
          <w:color w:val="333333"/>
          <w:spacing w:val="0"/>
          <w:sz w:val="32"/>
          <w:szCs w:val="32"/>
          <w:shd w:val="clear" w:color="auto" w:fill="FFFFFF"/>
        </w:rPr>
        <w:t>建立</w:t>
      </w:r>
      <w:r>
        <w:rPr>
          <w:rFonts w:eastAsia="方正仿宋_GBK" w:cs="Times New Roman"/>
          <w:i w:val="0"/>
          <w:caps w:val="0"/>
          <w:smallCaps w:val="0"/>
          <w:color w:val="333333"/>
          <w:spacing w:val="0"/>
          <w:sz w:val="32"/>
          <w:szCs w:val="32"/>
          <w:shd w:val="clear" w:color="auto" w:fill="FFFFFF"/>
          <w:lang w:eastAsia="zh-CN"/>
        </w:rPr>
        <w:t>“</w:t>
      </w:r>
      <w:r>
        <w:rPr>
          <w:rFonts w:eastAsia="方正仿宋_GBK" w:cs="Times New Roman"/>
          <w:i w:val="0"/>
          <w:caps w:val="0"/>
          <w:smallCaps w:val="0"/>
          <w:color w:val="333333"/>
          <w:spacing w:val="0"/>
          <w:sz w:val="32"/>
          <w:szCs w:val="32"/>
          <w:shd w:val="clear" w:color="auto" w:fill="FFFFFF"/>
        </w:rPr>
        <w:t>申请—资格</w:t>
      </w:r>
      <w:r>
        <w:rPr>
          <w:rFonts w:eastAsia="方正仿宋_GBK" w:cs="Times New Roman"/>
          <w:i w:val="0"/>
          <w:caps w:val="0"/>
          <w:smallCaps w:val="0"/>
          <w:color w:val="333333"/>
          <w:spacing w:val="0"/>
          <w:sz w:val="32"/>
          <w:szCs w:val="32"/>
          <w:shd w:val="clear" w:color="auto" w:fill="FFFFFF"/>
          <w:lang w:eastAsia="zh-CN"/>
        </w:rPr>
        <w:t>审核</w:t>
      </w:r>
      <w:r>
        <w:rPr>
          <w:rFonts w:eastAsia="方正仿宋_GBK" w:cs="Times New Roman"/>
          <w:i w:val="0"/>
          <w:caps w:val="0"/>
          <w:smallCaps w:val="0"/>
          <w:color w:val="333333"/>
          <w:spacing w:val="0"/>
          <w:sz w:val="32"/>
          <w:szCs w:val="32"/>
          <w:shd w:val="clear" w:color="auto" w:fill="FFFFFF"/>
        </w:rPr>
        <w:t>—入驻</w:t>
      </w:r>
      <w:r>
        <w:rPr>
          <w:rFonts w:eastAsia="方正仿宋_GBK" w:cs="Times New Roman"/>
          <w:i w:val="0"/>
          <w:caps w:val="0"/>
          <w:smallCaps w:val="0"/>
          <w:color w:val="333333"/>
          <w:spacing w:val="0"/>
          <w:sz w:val="32"/>
          <w:szCs w:val="32"/>
          <w:shd w:val="clear" w:color="auto" w:fill="FFFFFF"/>
          <w:lang w:eastAsia="zh-CN"/>
        </w:rPr>
        <w:t>”</w:t>
      </w:r>
      <w:r>
        <w:rPr>
          <w:rFonts w:eastAsia="方正仿宋_GBK" w:cs="Times New Roman"/>
          <w:i w:val="0"/>
          <w:caps w:val="0"/>
          <w:smallCaps w:val="0"/>
          <w:color w:val="333333"/>
          <w:spacing w:val="0"/>
          <w:sz w:val="32"/>
          <w:szCs w:val="32"/>
          <w:shd w:val="clear" w:color="auto" w:fill="FFFFFF"/>
        </w:rPr>
        <w:t>流程，已帮扶残疾人士4户、低保户6户、自产自销农户</w:t>
      </w:r>
      <w:r>
        <w:rPr>
          <w:rFonts w:eastAsia="方正仿宋_GBK" w:cs="Times New Roman"/>
          <w:i w:val="0"/>
          <w:caps w:val="0"/>
          <w:smallCaps w:val="0"/>
          <w:color w:val="333333"/>
          <w:spacing w:val="0"/>
          <w:sz w:val="32"/>
          <w:szCs w:val="32"/>
          <w:shd w:val="clear" w:color="auto" w:fill="FFFFFF"/>
          <w:lang w:val="en-US" w:eastAsia="zh-CN"/>
        </w:rPr>
        <w:t>25</w:t>
      </w:r>
      <w:r>
        <w:rPr>
          <w:rFonts w:eastAsia="方正仿宋_GBK" w:cs="Times New Roman"/>
          <w:i w:val="0"/>
          <w:caps w:val="0"/>
          <w:smallCaps w:val="0"/>
          <w:color w:val="333333"/>
          <w:spacing w:val="0"/>
          <w:sz w:val="32"/>
          <w:szCs w:val="32"/>
          <w:shd w:val="clear" w:color="auto" w:fill="FFFFFF"/>
        </w:rPr>
        <w:t>户，其中</w:t>
      </w:r>
      <w:r>
        <w:rPr>
          <w:rFonts w:eastAsia="方正仿宋_GBK" w:cs="Times New Roman"/>
          <w:i w:val="0"/>
          <w:caps w:val="0"/>
          <w:smallCaps w:val="0"/>
          <w:color w:val="333333"/>
          <w:spacing w:val="0"/>
          <w:sz w:val="32"/>
          <w:szCs w:val="32"/>
          <w:shd w:val="clear" w:color="auto" w:fill="FFFFFF"/>
          <w:lang w:eastAsia="zh-CN"/>
        </w:rPr>
        <w:t>嶍峨市场</w:t>
      </w:r>
      <w:r>
        <w:rPr>
          <w:rFonts w:eastAsia="方正仿宋_GBK" w:cs="Times New Roman"/>
          <w:i w:val="0"/>
          <w:caps w:val="0"/>
          <w:smallCaps w:val="0"/>
          <w:color w:val="333333"/>
          <w:spacing w:val="0"/>
          <w:sz w:val="32"/>
          <w:szCs w:val="32"/>
          <w:shd w:val="clear" w:color="auto" w:fill="FFFFFF"/>
        </w:rPr>
        <w:t>70岁以上</w:t>
      </w:r>
      <w:r>
        <w:rPr>
          <w:rFonts w:eastAsia="方正仿宋_GBK" w:cs="Times New Roman"/>
          <w:i w:val="0"/>
          <w:caps w:val="0"/>
          <w:smallCaps w:val="0"/>
          <w:color w:val="333333"/>
          <w:spacing w:val="0"/>
          <w:sz w:val="32"/>
          <w:szCs w:val="32"/>
          <w:shd w:val="clear" w:color="auto" w:fill="FFFFFF"/>
          <w:lang w:eastAsia="zh-CN"/>
        </w:rPr>
        <w:t>自产自销临摊</w:t>
      </w:r>
      <w:r>
        <w:rPr>
          <w:rFonts w:eastAsia="方正仿宋_GBK" w:cs="Times New Roman"/>
          <w:i w:val="0"/>
          <w:caps w:val="0"/>
          <w:smallCaps w:val="0"/>
          <w:color w:val="333333"/>
          <w:spacing w:val="0"/>
          <w:sz w:val="32"/>
          <w:szCs w:val="32"/>
          <w:shd w:val="clear" w:color="auto" w:fill="FFFFFF"/>
        </w:rPr>
        <w:t>经营者实现</w:t>
      </w:r>
      <w:r>
        <w:rPr>
          <w:rFonts w:eastAsia="方正仿宋_GBK" w:cs="Times New Roman"/>
          <w:i w:val="0"/>
          <w:caps w:val="0"/>
          <w:smallCaps w:val="0"/>
          <w:color w:val="333333"/>
          <w:spacing w:val="0"/>
          <w:sz w:val="32"/>
          <w:szCs w:val="32"/>
          <w:shd w:val="clear" w:color="auto" w:fill="FFFFFF"/>
          <w:lang w:eastAsia="zh-CN"/>
        </w:rPr>
        <w:t>“</w:t>
      </w:r>
      <w:r>
        <w:rPr>
          <w:rFonts w:eastAsia="方正仿宋_GBK" w:cs="Times New Roman"/>
          <w:i w:val="0"/>
          <w:caps w:val="0"/>
          <w:smallCaps w:val="0"/>
          <w:color w:val="333333"/>
          <w:spacing w:val="0"/>
          <w:sz w:val="32"/>
          <w:szCs w:val="32"/>
          <w:shd w:val="clear" w:color="auto" w:fill="FFFFFF"/>
        </w:rPr>
        <w:t>零费用</w:t>
      </w:r>
      <w:r>
        <w:rPr>
          <w:rFonts w:eastAsia="方正仿宋_GBK" w:cs="Times New Roman"/>
          <w:i w:val="0"/>
          <w:caps w:val="0"/>
          <w:smallCaps w:val="0"/>
          <w:color w:val="333333"/>
          <w:spacing w:val="0"/>
          <w:sz w:val="32"/>
          <w:szCs w:val="32"/>
          <w:shd w:val="clear" w:color="auto" w:fill="FFFFFF"/>
          <w:lang w:eastAsia="zh-CN"/>
        </w:rPr>
        <w:t>”</w:t>
      </w:r>
      <w:r>
        <w:rPr>
          <w:rFonts w:eastAsia="方正仿宋_GBK" w:cs="Times New Roman"/>
          <w:i w:val="0"/>
          <w:caps w:val="0"/>
          <w:smallCaps w:val="0"/>
          <w:color w:val="333333"/>
          <w:spacing w:val="0"/>
          <w:sz w:val="32"/>
          <w:szCs w:val="32"/>
          <w:shd w:val="clear" w:color="auto" w:fill="FFFFFF"/>
        </w:rPr>
        <w:t>入驻。</w:t>
      </w:r>
    </w:p>
    <w:p>
      <w:pPr>
        <w:spacing w:before="0" w:beforeAutospacing="0" w:after="0" w:afterAutospacing="0" w:line="596" w:lineRule="exact"/>
        <w:ind w:firstLine="637"/>
        <w:jc w:val="left"/>
        <w:rPr>
          <w:rFonts w:eastAsia="方正仿宋_GBK" w:cs="Times New Roman"/>
          <w:i w:val="0"/>
          <w:caps w:val="0"/>
          <w:smallCaps w:val="0"/>
          <w:color w:val="333333"/>
          <w:sz w:val="32"/>
          <w:szCs w:val="32"/>
          <w:shd w:val="clear" w:color="auto" w:fill="FFFFFF"/>
        </w:rPr>
      </w:pPr>
      <w:r>
        <w:rPr>
          <w:rStyle w:val="25"/>
          <w:rFonts w:eastAsia="方正仿宋_GBK" w:cs="Times New Roman"/>
          <w:b/>
          <w:bCs/>
          <w:i w:val="0"/>
          <w:caps w:val="0"/>
          <w:smallCaps w:val="0"/>
          <w:color w:val="333333"/>
          <w:spacing w:val="0"/>
          <w:sz w:val="32"/>
          <w:szCs w:val="32"/>
          <w:shd w:val="clear" w:color="auto" w:fill="FFFFFF"/>
        </w:rPr>
        <w:t>完善设施保障</w:t>
      </w:r>
      <w:r>
        <w:rPr>
          <w:rFonts w:eastAsia="方正仿宋_GBK" w:cs="Times New Roman"/>
          <w:b/>
          <w:bCs/>
          <w:i w:val="0"/>
          <w:caps w:val="0"/>
          <w:smallCaps w:val="0"/>
          <w:color w:val="333333"/>
          <w:spacing w:val="0"/>
          <w:sz w:val="32"/>
          <w:szCs w:val="32"/>
          <w:shd w:val="clear" w:color="auto" w:fill="FFFFFF"/>
          <w:lang w:eastAsia="zh-CN"/>
        </w:rPr>
        <w:t>。</w:t>
      </w:r>
      <w:r>
        <w:rPr>
          <w:rFonts w:eastAsia="方正仿宋_GBK" w:cs="Times New Roman"/>
          <w:i w:val="0"/>
          <w:caps w:val="0"/>
          <w:smallCaps w:val="0"/>
          <w:color w:val="333333"/>
          <w:spacing w:val="0"/>
          <w:sz w:val="32"/>
          <w:szCs w:val="32"/>
          <w:shd w:val="clear" w:color="auto" w:fill="FFFFFF"/>
        </w:rPr>
        <w:t>投入专项资金，统一配备标准化货架、照明设备及排水系统，设置公平秤，确保经营环境安全便利。</w:t>
      </w:r>
    </w:p>
    <w:p>
      <w:pPr>
        <w:spacing w:before="0" w:beforeAutospacing="0" w:after="0" w:afterAutospacing="0" w:line="596" w:lineRule="exact"/>
        <w:ind w:firstLine="637"/>
        <w:jc w:val="left"/>
        <w:rPr>
          <w:rFonts w:eastAsia="方正仿宋_GBK" w:cs="Times New Roman"/>
          <w:color w:val="333333"/>
          <w:shd w:val="clear" w:color="auto" w:fill="FFFFFF"/>
        </w:rPr>
      </w:pPr>
      <w:r>
        <w:rPr>
          <w:rFonts w:eastAsia="方正楷体_GBK" w:cs="Times New Roman"/>
          <w:b w:val="0"/>
          <w:bCs w:val="0"/>
          <w:i w:val="0"/>
          <w:caps w:val="0"/>
          <w:smallCaps w:val="0"/>
          <w:color w:val="333333"/>
          <w:spacing w:val="0"/>
          <w:kern w:val="2"/>
          <w:sz w:val="32"/>
          <w:szCs w:val="32"/>
          <w:shd w:val="clear" w:color="auto" w:fill="FFFFFF"/>
          <w:lang w:val="en-US" w:eastAsia="zh-CN" w:bidi="ar-SA"/>
        </w:rPr>
        <w:t>（二）‌强化长效管理，提升运营质效</w:t>
      </w:r>
      <w:r>
        <w:rPr>
          <w:rFonts w:eastAsia="方正仿宋_GBK" w:cs="Times New Roman"/>
          <w:i w:val="0"/>
          <w:caps w:val="0"/>
          <w:smallCaps w:val="0"/>
          <w:color w:val="333333"/>
          <w:spacing w:val="0"/>
          <w:sz w:val="32"/>
          <w:szCs w:val="32"/>
          <w:shd w:val="clear" w:color="auto" w:fill="FFFFFF"/>
        </w:rPr>
        <w:t>‌</w:t>
      </w:r>
    </w:p>
    <w:p>
      <w:pPr>
        <w:spacing w:before="0" w:beforeAutospacing="0" w:after="0" w:afterAutospacing="0" w:line="596" w:lineRule="exact"/>
        <w:ind w:firstLine="637"/>
        <w:jc w:val="left"/>
        <w:rPr>
          <w:rFonts w:eastAsia="方正仿宋_GBK" w:cs="Times New Roman"/>
          <w:b/>
          <w:bCs/>
          <w:i w:val="0"/>
          <w:caps w:val="0"/>
          <w:smallCaps w:val="0"/>
          <w:color w:val="333333"/>
          <w:sz w:val="32"/>
          <w:szCs w:val="32"/>
          <w:shd w:val="clear" w:color="auto" w:fill="FFFFFF"/>
        </w:rPr>
      </w:pPr>
      <w:r>
        <w:rPr>
          <w:rStyle w:val="25"/>
          <w:rFonts w:eastAsia="方正仿宋_GBK" w:cs="Times New Roman"/>
          <w:b/>
          <w:bCs/>
          <w:i w:val="0"/>
          <w:caps w:val="0"/>
          <w:smallCaps w:val="0"/>
          <w:color w:val="333333"/>
          <w:spacing w:val="0"/>
          <w:sz w:val="32"/>
          <w:szCs w:val="32"/>
          <w:shd w:val="clear" w:color="auto" w:fill="FFFFFF"/>
        </w:rPr>
        <w:t>落实减免政策</w:t>
      </w:r>
      <w:r>
        <w:rPr>
          <w:rFonts w:eastAsia="方正仿宋_GBK" w:cs="Times New Roman"/>
          <w:b/>
          <w:bCs/>
          <w:i w:val="0"/>
          <w:caps w:val="0"/>
          <w:smallCaps w:val="0"/>
          <w:color w:val="333333"/>
          <w:spacing w:val="0"/>
          <w:sz w:val="32"/>
          <w:szCs w:val="32"/>
          <w:shd w:val="clear" w:color="auto" w:fill="FFFFFF"/>
          <w:lang w:eastAsia="zh-CN"/>
        </w:rPr>
        <w:t>。</w:t>
      </w:r>
      <w:r>
        <w:rPr>
          <w:rFonts w:eastAsia="方正仿宋_GBK" w:cs="Times New Roman"/>
          <w:i w:val="0"/>
          <w:caps w:val="0"/>
          <w:smallCaps w:val="0"/>
          <w:color w:val="333333"/>
          <w:spacing w:val="0"/>
          <w:sz w:val="32"/>
          <w:szCs w:val="32"/>
          <w:shd w:val="clear" w:color="auto" w:fill="FFFFFF"/>
          <w:lang w:eastAsia="zh-CN"/>
        </w:rPr>
        <w:t>西门市场对固定“爱心摊位”</w:t>
      </w:r>
      <w:r>
        <w:rPr>
          <w:rFonts w:eastAsia="方正仿宋_GBK" w:cs="Times New Roman"/>
          <w:i w:val="0"/>
          <w:caps w:val="0"/>
          <w:smallCaps w:val="0"/>
          <w:color w:val="333333"/>
          <w:spacing w:val="0"/>
          <w:sz w:val="32"/>
          <w:szCs w:val="32"/>
          <w:shd w:val="clear" w:color="auto" w:fill="FFFFFF"/>
        </w:rPr>
        <w:t>实行租金全免+管理费减半政策，累计减免费用3.8万元，单户年最高减免达6000元。</w:t>
      </w:r>
      <w:r>
        <w:rPr>
          <w:rFonts w:eastAsia="方正仿宋_GBK" w:cs="Times New Roman"/>
          <w:b/>
          <w:bCs/>
          <w:i w:val="0"/>
          <w:caps w:val="0"/>
          <w:smallCaps w:val="0"/>
          <w:color w:val="333333"/>
          <w:spacing w:val="0"/>
          <w:sz w:val="32"/>
          <w:szCs w:val="32"/>
          <w:shd w:val="clear" w:color="auto" w:fill="FFFFFF"/>
        </w:rPr>
        <w:t>‌</w:t>
      </w:r>
    </w:p>
    <w:p>
      <w:pPr>
        <w:spacing w:before="0" w:beforeAutospacing="0" w:after="0" w:afterAutospacing="0" w:line="596" w:lineRule="exact"/>
        <w:ind w:firstLine="637"/>
        <w:jc w:val="left"/>
        <w:rPr>
          <w:rFonts w:eastAsia="方正仿宋_GBK" w:cs="Times New Roman"/>
          <w:i w:val="0"/>
          <w:caps w:val="0"/>
          <w:smallCaps w:val="0"/>
          <w:color w:val="333333"/>
          <w:sz w:val="32"/>
          <w:szCs w:val="32"/>
          <w:shd w:val="clear" w:color="auto" w:fill="FFFFFF"/>
          <w:lang w:eastAsia="zh-CN"/>
        </w:rPr>
      </w:pPr>
      <w:r>
        <w:rPr>
          <w:rStyle w:val="25"/>
          <w:rFonts w:eastAsia="方正仿宋_GBK" w:cs="Times New Roman"/>
          <w:b/>
          <w:bCs/>
          <w:i w:val="0"/>
          <w:caps w:val="0"/>
          <w:smallCaps w:val="0"/>
          <w:color w:val="333333"/>
          <w:spacing w:val="0"/>
          <w:sz w:val="32"/>
          <w:szCs w:val="32"/>
          <w:shd w:val="clear" w:color="auto" w:fill="FFFFFF"/>
        </w:rPr>
        <w:t>实施动态监管</w:t>
      </w:r>
      <w:r>
        <w:rPr>
          <w:rFonts w:eastAsia="方正仿宋_GBK" w:cs="Times New Roman"/>
          <w:b/>
          <w:bCs/>
          <w:i w:val="0"/>
          <w:caps w:val="0"/>
          <w:smallCaps w:val="0"/>
          <w:color w:val="333333"/>
          <w:spacing w:val="0"/>
          <w:sz w:val="32"/>
          <w:szCs w:val="32"/>
          <w:shd w:val="clear" w:color="auto" w:fill="FFFFFF"/>
          <w:lang w:eastAsia="zh-CN"/>
        </w:rPr>
        <w:t>。</w:t>
      </w:r>
      <w:r>
        <w:rPr>
          <w:rFonts w:eastAsia="方正仿宋_GBK" w:cs="Times New Roman"/>
          <w:i w:val="0"/>
          <w:caps w:val="0"/>
          <w:smallCaps w:val="0"/>
          <w:color w:val="333333"/>
          <w:spacing w:val="0"/>
          <w:sz w:val="32"/>
          <w:szCs w:val="32"/>
          <w:shd w:val="clear" w:color="auto" w:fill="FFFFFF"/>
          <w:lang w:eastAsia="zh-CN"/>
        </w:rPr>
        <w:t>两市场均</w:t>
      </w:r>
      <w:r>
        <w:rPr>
          <w:rFonts w:eastAsia="方正仿宋_GBK" w:cs="Times New Roman"/>
          <w:i w:val="0"/>
          <w:caps w:val="0"/>
          <w:smallCaps w:val="0"/>
          <w:color w:val="333333"/>
          <w:spacing w:val="0"/>
          <w:sz w:val="32"/>
          <w:szCs w:val="32"/>
          <w:shd w:val="clear" w:color="auto" w:fill="FFFFFF"/>
        </w:rPr>
        <w:t>组建管理小组，开展日常巡查</w:t>
      </w:r>
      <w:r>
        <w:rPr>
          <w:rFonts w:eastAsia="方正仿宋_GBK" w:cs="Times New Roman"/>
          <w:i w:val="0"/>
          <w:caps w:val="0"/>
          <w:smallCaps w:val="0"/>
          <w:color w:val="333333"/>
          <w:spacing w:val="0"/>
          <w:sz w:val="32"/>
          <w:szCs w:val="32"/>
          <w:shd w:val="clear" w:color="auto" w:fill="FFFFFF"/>
          <w:lang w:eastAsia="zh-CN"/>
        </w:rPr>
        <w:t>、督促</w:t>
      </w:r>
      <w:r>
        <w:rPr>
          <w:rFonts w:eastAsia="方正仿宋_GBK" w:cs="Times New Roman"/>
          <w:i w:val="0"/>
          <w:caps w:val="0"/>
          <w:smallCaps w:val="0"/>
          <w:color w:val="333333"/>
          <w:spacing w:val="0"/>
          <w:sz w:val="32"/>
          <w:szCs w:val="32"/>
          <w:shd w:val="clear" w:color="auto" w:fill="FFFFFF"/>
        </w:rPr>
        <w:t>整改</w:t>
      </w:r>
      <w:r>
        <w:rPr>
          <w:rFonts w:eastAsia="方正仿宋_GBK" w:cs="Times New Roman"/>
          <w:i w:val="0"/>
          <w:caps w:val="0"/>
          <w:smallCaps w:val="0"/>
          <w:color w:val="333333"/>
          <w:spacing w:val="0"/>
          <w:sz w:val="32"/>
          <w:szCs w:val="32"/>
          <w:shd w:val="clear" w:color="auto" w:fill="FFFFFF"/>
          <w:lang w:eastAsia="zh-CN"/>
        </w:rPr>
        <w:t>经营环境</w:t>
      </w:r>
      <w:r>
        <w:rPr>
          <w:rFonts w:eastAsia="方正仿宋_GBK" w:cs="Times New Roman"/>
          <w:i w:val="0"/>
          <w:caps w:val="0"/>
          <w:smallCaps w:val="0"/>
          <w:color w:val="333333"/>
          <w:spacing w:val="0"/>
          <w:sz w:val="32"/>
          <w:szCs w:val="32"/>
          <w:shd w:val="clear" w:color="auto" w:fill="FFFFFF"/>
        </w:rPr>
        <w:t>卫生</w:t>
      </w:r>
      <w:r>
        <w:rPr>
          <w:rFonts w:eastAsia="方正仿宋_GBK" w:cs="Times New Roman"/>
          <w:i w:val="0"/>
          <w:caps w:val="0"/>
          <w:smallCaps w:val="0"/>
          <w:color w:val="333333"/>
          <w:spacing w:val="0"/>
          <w:sz w:val="32"/>
          <w:szCs w:val="32"/>
          <w:shd w:val="clear" w:color="auto" w:fill="FFFFFF"/>
          <w:lang w:eastAsia="zh-CN"/>
        </w:rPr>
        <w:t>、</w:t>
      </w:r>
      <w:r>
        <w:rPr>
          <w:rFonts w:eastAsia="方正仿宋_GBK" w:cs="Times New Roman"/>
          <w:i w:val="0"/>
          <w:caps w:val="0"/>
          <w:smallCaps w:val="0"/>
          <w:color w:val="333333"/>
          <w:spacing w:val="0"/>
          <w:sz w:val="32"/>
          <w:szCs w:val="32"/>
          <w:shd w:val="clear" w:color="auto" w:fill="FFFFFF"/>
        </w:rPr>
        <w:t>销毁变质农产品</w:t>
      </w:r>
      <w:r>
        <w:rPr>
          <w:rFonts w:eastAsia="方正仿宋_GBK" w:cs="Times New Roman"/>
          <w:i w:val="0"/>
          <w:caps w:val="0"/>
          <w:smallCaps w:val="0"/>
          <w:color w:val="333333"/>
          <w:spacing w:val="0"/>
          <w:sz w:val="32"/>
          <w:szCs w:val="32"/>
          <w:shd w:val="clear" w:color="auto" w:fill="FFFFFF"/>
          <w:lang w:eastAsia="zh-CN"/>
        </w:rPr>
        <w:t>、处理</w:t>
      </w:r>
      <w:r>
        <w:rPr>
          <w:rFonts w:eastAsia="方正仿宋_GBK" w:cs="Times New Roman"/>
          <w:i w:val="0"/>
          <w:caps w:val="0"/>
          <w:smallCaps w:val="0"/>
          <w:color w:val="333333"/>
          <w:spacing w:val="0"/>
          <w:sz w:val="32"/>
          <w:szCs w:val="32"/>
          <w:shd w:val="clear" w:color="auto" w:fill="FFFFFF"/>
        </w:rPr>
        <w:t>消费投诉</w:t>
      </w:r>
      <w:r>
        <w:rPr>
          <w:rFonts w:eastAsia="方正仿宋_GBK" w:cs="Times New Roman"/>
          <w:i w:val="0"/>
          <w:caps w:val="0"/>
          <w:smallCaps w:val="0"/>
          <w:color w:val="333333"/>
          <w:spacing w:val="0"/>
          <w:sz w:val="32"/>
          <w:szCs w:val="32"/>
          <w:shd w:val="clear" w:color="auto" w:fill="FFFFFF"/>
          <w:lang w:eastAsia="zh-CN"/>
        </w:rPr>
        <w:t>等。</w:t>
      </w:r>
    </w:p>
    <w:p>
      <w:pPr>
        <w:spacing w:before="0" w:beforeAutospacing="0" w:after="0" w:afterAutospacing="0" w:line="596" w:lineRule="exact"/>
        <w:ind w:firstLine="637"/>
        <w:jc w:val="left"/>
        <w:rPr>
          <w:rFonts w:eastAsia="方正楷体_GBK" w:cs="Times New Roman"/>
          <w:b w:val="0"/>
          <w:bCs w:val="0"/>
          <w:i w:val="0"/>
          <w:caps w:val="0"/>
          <w:smallCaps w:val="0"/>
          <w:color w:val="333333"/>
          <w:kern w:val="2"/>
          <w:sz w:val="32"/>
          <w:szCs w:val="32"/>
          <w:shd w:val="clear" w:color="auto" w:fill="FFFFFF"/>
          <w:lang w:val="en-US" w:eastAsia="zh-CN" w:bidi="ar-SA"/>
        </w:rPr>
      </w:pPr>
      <w:r>
        <w:rPr>
          <w:rFonts w:eastAsia="方正楷体_GBK" w:cs="Times New Roman"/>
          <w:b w:val="0"/>
          <w:bCs w:val="0"/>
          <w:i w:val="0"/>
          <w:caps w:val="0"/>
          <w:smallCaps w:val="0"/>
          <w:color w:val="333333"/>
          <w:spacing w:val="0"/>
          <w:kern w:val="2"/>
          <w:sz w:val="32"/>
          <w:szCs w:val="32"/>
          <w:shd w:val="clear" w:color="auto" w:fill="FFFFFF"/>
          <w:lang w:val="en-US" w:eastAsia="zh-CN" w:bidi="ar-SA"/>
        </w:rPr>
        <w:t>（三）‌取得社会经济帮扶显实效。</w:t>
      </w:r>
    </w:p>
    <w:p>
      <w:pPr>
        <w:spacing w:before="0" w:beforeAutospacing="0" w:after="0" w:afterAutospacing="0" w:line="596" w:lineRule="exact"/>
        <w:ind w:firstLine="637"/>
        <w:jc w:val="left"/>
        <w:rPr>
          <w:rFonts w:eastAsia="方正仿宋_GBK" w:cs="Times New Roman"/>
          <w:b w:val="0"/>
          <w:bCs w:val="0"/>
          <w:i w:val="0"/>
          <w:caps w:val="0"/>
          <w:smallCaps w:val="0"/>
          <w:color w:val="333333"/>
          <w:sz w:val="32"/>
          <w:szCs w:val="32"/>
          <w:shd w:val="clear" w:color="auto" w:fill="FFFFFF"/>
          <w:lang w:eastAsia="zh-CN"/>
        </w:rPr>
      </w:pPr>
      <w:r>
        <w:rPr>
          <w:rFonts w:eastAsia="方正仿宋_GBK" w:cs="Times New Roman"/>
          <w:i w:val="0"/>
          <w:caps w:val="0"/>
          <w:smallCaps w:val="0"/>
          <w:color w:val="333333"/>
          <w:spacing w:val="0"/>
          <w:sz w:val="32"/>
          <w:szCs w:val="32"/>
          <w:shd w:val="clear" w:color="auto" w:fill="FFFFFF"/>
        </w:rPr>
        <w:t>入驻摊主月均增收1200-2500元，困难家庭通过</w:t>
      </w:r>
      <w:r>
        <w:rPr>
          <w:rFonts w:eastAsia="方正仿宋_GBK" w:cs="Times New Roman"/>
          <w:i w:val="0"/>
          <w:caps w:val="0"/>
          <w:smallCaps w:val="0"/>
          <w:color w:val="333333"/>
          <w:spacing w:val="0"/>
          <w:sz w:val="32"/>
          <w:szCs w:val="32"/>
          <w:shd w:val="clear" w:color="auto" w:fill="FFFFFF"/>
          <w:lang w:eastAsia="zh-CN"/>
        </w:rPr>
        <w:t>爱心摊位</w:t>
      </w:r>
      <w:r>
        <w:rPr>
          <w:rFonts w:eastAsia="方正仿宋_GBK" w:cs="Times New Roman"/>
          <w:i w:val="0"/>
          <w:caps w:val="0"/>
          <w:smallCaps w:val="0"/>
          <w:color w:val="333333"/>
          <w:spacing w:val="0"/>
          <w:sz w:val="32"/>
          <w:szCs w:val="32"/>
          <w:shd w:val="clear" w:color="auto" w:fill="FFFFFF"/>
        </w:rPr>
        <w:t>经营实现稳定脱贫</w:t>
      </w:r>
      <w:r>
        <w:rPr>
          <w:rFonts w:eastAsia="方正仿宋_GBK" w:cs="Times New Roman"/>
          <w:i w:val="0"/>
          <w:caps w:val="0"/>
          <w:smallCaps w:val="0"/>
          <w:color w:val="333333"/>
          <w:spacing w:val="0"/>
          <w:sz w:val="32"/>
          <w:szCs w:val="32"/>
          <w:shd w:val="clear" w:color="auto" w:fill="FFFFFF"/>
          <w:lang w:eastAsia="zh-CN"/>
        </w:rPr>
        <w:t>，两市场</w:t>
      </w:r>
      <w:r>
        <w:rPr>
          <w:rFonts w:eastAsia="方正仿宋_GBK" w:cs="Times New Roman"/>
          <w:i w:val="0"/>
          <w:caps w:val="0"/>
          <w:smallCaps w:val="0"/>
          <w:color w:val="333333"/>
          <w:spacing w:val="0"/>
          <w:sz w:val="32"/>
          <w:szCs w:val="32"/>
          <w:shd w:val="clear" w:color="auto" w:fill="FFFFFF"/>
        </w:rPr>
        <w:t>日均服务市民超</w:t>
      </w:r>
      <w:r>
        <w:rPr>
          <w:rFonts w:eastAsia="方正仿宋_GBK" w:cs="Times New Roman"/>
          <w:i w:val="0"/>
          <w:caps w:val="0"/>
          <w:smallCaps w:val="0"/>
          <w:color w:val="333333"/>
          <w:spacing w:val="0"/>
          <w:sz w:val="32"/>
          <w:szCs w:val="32"/>
          <w:shd w:val="clear" w:color="auto" w:fill="FFFFFF"/>
          <w:lang w:val="en-US" w:eastAsia="zh-CN"/>
        </w:rPr>
        <w:t>5000</w:t>
      </w:r>
      <w:r>
        <w:rPr>
          <w:rFonts w:eastAsia="方正仿宋_GBK" w:cs="Times New Roman"/>
          <w:i w:val="0"/>
          <w:caps w:val="0"/>
          <w:smallCaps w:val="0"/>
          <w:color w:val="333333"/>
          <w:spacing w:val="0"/>
          <w:sz w:val="32"/>
          <w:szCs w:val="32"/>
          <w:shd w:val="clear" w:color="auto" w:fill="FFFFFF"/>
        </w:rPr>
        <w:t>人次</w:t>
      </w:r>
      <w:r>
        <w:rPr>
          <w:rFonts w:eastAsia="方正仿宋_GBK" w:cs="Times New Roman"/>
          <w:b w:val="0"/>
          <w:bCs w:val="0"/>
          <w:i w:val="0"/>
          <w:caps w:val="0"/>
          <w:smallCaps w:val="0"/>
          <w:color w:val="333333"/>
          <w:spacing w:val="0"/>
          <w:sz w:val="32"/>
          <w:szCs w:val="32"/>
          <w:shd w:val="clear" w:color="auto" w:fill="FFFFFF"/>
        </w:rPr>
        <w:t>，‌</w:t>
      </w:r>
      <w:r>
        <w:rPr>
          <w:rStyle w:val="25"/>
          <w:rFonts w:eastAsia="方正仿宋_GBK" w:cs="Times New Roman"/>
          <w:b w:val="0"/>
          <w:bCs w:val="0"/>
          <w:i w:val="0"/>
          <w:caps w:val="0"/>
          <w:smallCaps w:val="0"/>
          <w:color w:val="333333"/>
          <w:spacing w:val="0"/>
          <w:sz w:val="32"/>
          <w:szCs w:val="32"/>
          <w:shd w:val="clear" w:color="auto" w:fill="FFFFFF"/>
        </w:rPr>
        <w:t>民生服务获好评</w:t>
      </w:r>
      <w:r>
        <w:rPr>
          <w:rFonts w:eastAsia="方正仿宋_GBK" w:cs="Times New Roman"/>
          <w:b w:val="0"/>
          <w:bCs w:val="0"/>
          <w:i w:val="0"/>
          <w:caps w:val="0"/>
          <w:smallCaps w:val="0"/>
          <w:color w:val="333333"/>
          <w:spacing w:val="0"/>
          <w:sz w:val="32"/>
          <w:szCs w:val="32"/>
          <w:shd w:val="clear" w:color="auto" w:fill="FFFFFF"/>
          <w:lang w:eastAsia="zh-CN"/>
        </w:rPr>
        <w:t>。</w:t>
      </w:r>
    </w:p>
    <w:p>
      <w:pPr>
        <w:spacing w:before="0" w:beforeAutospacing="0" w:after="0" w:afterAutospacing="0" w:line="596" w:lineRule="exact"/>
        <w:ind w:firstLine="637"/>
        <w:jc w:val="left"/>
        <w:rPr>
          <w:rFonts w:eastAsia="方正黑体_GBK" w:cs="Times New Roman"/>
          <w:b w:val="0"/>
          <w:bCs w:val="0"/>
          <w:i w:val="0"/>
          <w:caps w:val="0"/>
          <w:smallCaps w:val="0"/>
          <w:color w:val="333333"/>
          <w:sz w:val="32"/>
          <w:szCs w:val="32"/>
          <w:shd w:val="clear" w:color="auto" w:fill="FFFFFF"/>
          <w:lang w:val="en-US" w:eastAsia="zh-CN"/>
        </w:rPr>
      </w:pPr>
      <w:r>
        <w:rPr>
          <w:rFonts w:eastAsia="方正黑体_GBK" w:cs="Times New Roman"/>
          <w:b w:val="0"/>
          <w:bCs w:val="0"/>
          <w:i w:val="0"/>
          <w:caps w:val="0"/>
          <w:smallCaps w:val="0"/>
          <w:color w:val="333333"/>
          <w:spacing w:val="0"/>
          <w:sz w:val="32"/>
          <w:szCs w:val="32"/>
          <w:shd w:val="clear" w:color="auto" w:fill="FFFFFF"/>
          <w:lang w:val="en-US" w:eastAsia="zh-CN"/>
        </w:rPr>
        <w:t>四、下一步工作计划</w:t>
      </w:r>
    </w:p>
    <w:p>
      <w:pPr>
        <w:spacing w:before="0" w:beforeAutospacing="0" w:after="0" w:afterAutospacing="0" w:line="596" w:lineRule="exact"/>
        <w:ind w:firstLine="637"/>
        <w:jc w:val="left"/>
        <w:rPr>
          <w:rFonts w:eastAsia="方正仿宋_GBK" w:cs="Times New Roman"/>
          <w:b w:val="0"/>
          <w:bCs w:val="0"/>
          <w:i w:val="0"/>
          <w:caps w:val="0"/>
          <w:smallCaps w:val="0"/>
          <w:color w:val="333333"/>
          <w:sz w:val="32"/>
          <w:szCs w:val="32"/>
          <w:shd w:val="clear" w:color="auto" w:fill="FFFFFF"/>
        </w:rPr>
      </w:pPr>
      <w:r>
        <w:rPr>
          <w:rFonts w:eastAsia="方正仿宋_GBK" w:cs="Times New Roman"/>
          <w:b w:val="0"/>
          <w:bCs w:val="0"/>
          <w:i w:val="0"/>
          <w:caps w:val="0"/>
          <w:smallCaps w:val="0"/>
          <w:color w:val="333333"/>
          <w:spacing w:val="0"/>
          <w:sz w:val="32"/>
          <w:szCs w:val="32"/>
          <w:shd w:val="clear" w:color="auto" w:fill="FFFFFF"/>
        </w:rPr>
        <w:t>（一）</w:t>
      </w:r>
      <w:r>
        <w:rPr>
          <w:rStyle w:val="25"/>
          <w:rFonts w:eastAsia="方正仿宋_GBK" w:cs="Times New Roman"/>
          <w:b w:val="0"/>
          <w:bCs w:val="0"/>
          <w:i w:val="0"/>
          <w:caps w:val="0"/>
          <w:smallCaps w:val="0"/>
          <w:color w:val="333333"/>
          <w:spacing w:val="0"/>
          <w:sz w:val="32"/>
          <w:szCs w:val="32"/>
          <w:shd w:val="clear" w:color="auto" w:fill="FFFFFF"/>
        </w:rPr>
        <w:t>提质扩容增效</w:t>
      </w:r>
      <w:r>
        <w:rPr>
          <w:rStyle w:val="25"/>
          <w:rFonts w:eastAsia="方正仿宋_GBK" w:cs="Times New Roman"/>
          <w:b w:val="0"/>
          <w:bCs w:val="0"/>
          <w:i w:val="0"/>
          <w:caps w:val="0"/>
          <w:smallCaps w:val="0"/>
          <w:color w:val="333333"/>
          <w:spacing w:val="0"/>
          <w:sz w:val="32"/>
          <w:szCs w:val="32"/>
          <w:shd w:val="clear" w:color="auto" w:fill="FFFFFF"/>
          <w:lang w:eastAsia="zh-CN"/>
        </w:rPr>
        <w:t>，</w:t>
      </w:r>
      <w:r>
        <w:rPr>
          <w:rFonts w:eastAsia="方正仿宋_GBK" w:cs="Times New Roman"/>
          <w:b w:val="0"/>
          <w:bCs w:val="0"/>
          <w:i w:val="0"/>
          <w:caps w:val="0"/>
          <w:smallCaps w:val="0"/>
          <w:color w:val="333333"/>
          <w:spacing w:val="0"/>
          <w:sz w:val="32"/>
          <w:szCs w:val="32"/>
          <w:shd w:val="clear" w:color="auto" w:fill="FFFFFF"/>
          <w:lang w:eastAsia="zh-CN"/>
        </w:rPr>
        <w:t>两市场根据实际情况适时增设</w:t>
      </w:r>
      <w:r>
        <w:rPr>
          <w:rFonts w:eastAsia="方正仿宋_GBK" w:cs="Times New Roman"/>
          <w:b w:val="0"/>
          <w:bCs w:val="0"/>
          <w:i w:val="0"/>
          <w:caps w:val="0"/>
          <w:smallCaps w:val="0"/>
          <w:color w:val="333333"/>
          <w:spacing w:val="0"/>
          <w:sz w:val="32"/>
          <w:szCs w:val="32"/>
          <w:shd w:val="clear" w:color="auto" w:fill="FFFFFF"/>
        </w:rPr>
        <w:t>爱心摊位，重点布局</w:t>
      </w:r>
      <w:r>
        <w:rPr>
          <w:rFonts w:eastAsia="方正仿宋_GBK" w:cs="Times New Roman"/>
          <w:b w:val="0"/>
          <w:bCs w:val="0"/>
          <w:i w:val="0"/>
          <w:caps w:val="0"/>
          <w:smallCaps w:val="0"/>
          <w:color w:val="333333"/>
          <w:spacing w:val="0"/>
          <w:sz w:val="32"/>
          <w:szCs w:val="32"/>
          <w:shd w:val="clear" w:color="auto" w:fill="FFFFFF"/>
          <w:lang w:eastAsia="zh-CN"/>
        </w:rPr>
        <w:t>野生菌、蔬菜</w:t>
      </w:r>
      <w:r>
        <w:rPr>
          <w:rFonts w:eastAsia="方正仿宋_GBK" w:cs="Times New Roman"/>
          <w:b w:val="0"/>
          <w:bCs w:val="0"/>
          <w:i w:val="0"/>
          <w:caps w:val="0"/>
          <w:smallCaps w:val="0"/>
          <w:color w:val="333333"/>
          <w:spacing w:val="0"/>
          <w:sz w:val="32"/>
          <w:szCs w:val="32"/>
          <w:shd w:val="clear" w:color="auto" w:fill="FFFFFF"/>
        </w:rPr>
        <w:t>专区；改造</w:t>
      </w:r>
      <w:r>
        <w:rPr>
          <w:rFonts w:eastAsia="方正仿宋_GBK" w:cs="Times New Roman"/>
          <w:b w:val="0"/>
          <w:bCs w:val="0"/>
          <w:i w:val="0"/>
          <w:caps w:val="0"/>
          <w:smallCaps w:val="0"/>
          <w:color w:val="333333"/>
          <w:spacing w:val="0"/>
          <w:sz w:val="32"/>
          <w:szCs w:val="32"/>
          <w:shd w:val="clear" w:color="auto" w:fill="FFFFFF"/>
          <w:lang w:eastAsia="zh-CN"/>
        </w:rPr>
        <w:t>若干</w:t>
      </w:r>
      <w:r>
        <w:rPr>
          <w:rFonts w:eastAsia="方正仿宋_GBK" w:cs="Times New Roman"/>
          <w:b w:val="0"/>
          <w:bCs w:val="0"/>
          <w:i w:val="0"/>
          <w:caps w:val="0"/>
          <w:smallCaps w:val="0"/>
          <w:color w:val="333333"/>
          <w:spacing w:val="0"/>
          <w:sz w:val="32"/>
          <w:szCs w:val="32"/>
          <w:shd w:val="clear" w:color="auto" w:fill="FFFFFF"/>
        </w:rPr>
        <w:t>无障碍适残设施摊位。</w:t>
      </w:r>
    </w:p>
    <w:p>
      <w:pPr>
        <w:spacing w:before="0" w:beforeAutospacing="0" w:after="0" w:afterAutospacing="0" w:line="596" w:lineRule="exact"/>
        <w:ind w:firstLine="637"/>
        <w:jc w:val="left"/>
        <w:rPr>
          <w:rFonts w:eastAsia="方正仿宋_GBK" w:cs="Times New Roman"/>
          <w:b w:val="0"/>
          <w:bCs w:val="0"/>
          <w:i w:val="0"/>
          <w:caps w:val="0"/>
          <w:smallCaps w:val="0"/>
          <w:color w:val="333333"/>
          <w:sz w:val="32"/>
          <w:szCs w:val="32"/>
          <w:shd w:val="clear" w:color="auto" w:fill="FFFFFF"/>
        </w:rPr>
      </w:pPr>
      <w:r>
        <w:rPr>
          <w:rFonts w:eastAsia="方正仿宋_GBK" w:cs="Times New Roman"/>
          <w:b w:val="0"/>
          <w:bCs w:val="0"/>
          <w:i w:val="0"/>
          <w:caps w:val="0"/>
          <w:smallCaps w:val="0"/>
          <w:color w:val="333333"/>
          <w:spacing w:val="0"/>
          <w:sz w:val="32"/>
          <w:szCs w:val="32"/>
          <w:shd w:val="clear" w:color="auto" w:fill="FFFFFF"/>
          <w:lang w:eastAsia="zh-CN"/>
        </w:rPr>
        <w:t>（二）</w:t>
      </w:r>
      <w:r>
        <w:rPr>
          <w:rFonts w:eastAsia="方正仿宋_GBK" w:cs="Times New Roman"/>
          <w:b w:val="0"/>
          <w:bCs w:val="0"/>
          <w:i w:val="0"/>
          <w:caps w:val="0"/>
          <w:smallCaps w:val="0"/>
          <w:color w:val="333333"/>
          <w:spacing w:val="0"/>
          <w:sz w:val="32"/>
          <w:szCs w:val="32"/>
          <w:shd w:val="clear" w:color="auto" w:fill="FFFFFF"/>
        </w:rPr>
        <w:t>建立帮扶预警机制，对经营困难摊主提供二次创业指导；联合民政部门将帮扶对象扩大至边缘易致贫户。</w:t>
      </w:r>
    </w:p>
    <w:p>
      <w:pPr>
        <w:spacing w:before="0" w:beforeAutospacing="0" w:after="0" w:afterAutospacing="0" w:line="596" w:lineRule="exact"/>
        <w:ind w:firstLine="637"/>
        <w:jc w:val="left"/>
        <w:rPr>
          <w:rFonts w:eastAsia="方正仿宋_GBK" w:cs="Times New Roman"/>
          <w:b w:val="0"/>
          <w:bCs w:val="0"/>
          <w:i w:val="0"/>
          <w:caps w:val="0"/>
          <w:smallCaps w:val="0"/>
          <w:color w:val="333333"/>
          <w:sz w:val="32"/>
          <w:szCs w:val="32"/>
          <w:shd w:val="clear" w:color="auto" w:fill="FFFFFF"/>
          <w:lang w:val="en-US" w:eastAsia="zh-CN"/>
        </w:rPr>
      </w:pPr>
      <w:r>
        <w:rPr>
          <w:rFonts w:eastAsia="方正仿宋_GBK" w:cs="Times New Roman"/>
          <w:b w:val="0"/>
          <w:bCs w:val="0"/>
          <w:i w:val="0"/>
          <w:caps w:val="0"/>
          <w:smallCaps w:val="0"/>
          <w:color w:val="333333"/>
          <w:spacing w:val="0"/>
          <w:sz w:val="32"/>
          <w:szCs w:val="32"/>
          <w:shd w:val="clear" w:color="auto" w:fill="FFFFFF"/>
          <w:lang w:eastAsia="zh-CN"/>
        </w:rPr>
        <w:t>（三）</w:t>
      </w:r>
      <w:r>
        <w:rPr>
          <w:rStyle w:val="25"/>
          <w:rFonts w:eastAsia="方正仿宋_GBK" w:cs="Times New Roman"/>
          <w:b w:val="0"/>
          <w:bCs w:val="0"/>
          <w:i w:val="0"/>
          <w:caps w:val="0"/>
          <w:smallCaps w:val="0"/>
          <w:color w:val="333333"/>
          <w:spacing w:val="0"/>
          <w:sz w:val="32"/>
          <w:szCs w:val="32"/>
          <w:shd w:val="clear" w:color="auto" w:fill="FFFFFF"/>
        </w:rPr>
        <w:t>拓展帮扶链条</w:t>
      </w:r>
      <w:r>
        <w:rPr>
          <w:rFonts w:eastAsia="方正仿宋_GBK" w:cs="Times New Roman"/>
          <w:b w:val="0"/>
          <w:bCs w:val="0"/>
          <w:i w:val="0"/>
          <w:caps w:val="0"/>
          <w:smallCaps w:val="0"/>
          <w:color w:val="333333"/>
          <w:spacing w:val="0"/>
          <w:sz w:val="32"/>
          <w:szCs w:val="32"/>
          <w:shd w:val="clear" w:color="auto" w:fill="FFFFFF"/>
          <w:lang w:eastAsia="zh-CN"/>
        </w:rPr>
        <w:t>，下一步</w:t>
      </w:r>
      <w:r>
        <w:rPr>
          <w:rFonts w:eastAsia="方正仿宋_GBK" w:cs="Times New Roman"/>
          <w:b w:val="0"/>
          <w:bCs w:val="0"/>
          <w:i w:val="0"/>
          <w:caps w:val="0"/>
          <w:smallCaps w:val="0"/>
          <w:color w:val="333333"/>
          <w:spacing w:val="0"/>
          <w:sz w:val="32"/>
          <w:szCs w:val="32"/>
          <w:shd w:val="clear" w:color="auto" w:fill="FFFFFF"/>
        </w:rPr>
        <w:t>联动商务</w:t>
      </w:r>
      <w:r>
        <w:rPr>
          <w:rFonts w:eastAsia="方正仿宋_GBK" w:cs="Times New Roman"/>
          <w:b w:val="0"/>
          <w:bCs w:val="0"/>
          <w:i w:val="0"/>
          <w:caps w:val="0"/>
          <w:smallCaps w:val="0"/>
          <w:color w:val="333333"/>
          <w:spacing w:val="0"/>
          <w:sz w:val="32"/>
          <w:szCs w:val="32"/>
          <w:shd w:val="clear" w:color="auto" w:fill="FFFFFF"/>
          <w:lang w:eastAsia="zh-CN"/>
        </w:rPr>
        <w:t>、农村电商平台等，</w:t>
      </w:r>
      <w:r>
        <w:rPr>
          <w:rFonts w:eastAsia="方正仿宋_GBK" w:cs="Times New Roman"/>
          <w:b w:val="0"/>
          <w:bCs w:val="0"/>
          <w:i w:val="0"/>
          <w:caps w:val="0"/>
          <w:smallCaps w:val="0"/>
          <w:color w:val="333333"/>
          <w:spacing w:val="0"/>
          <w:sz w:val="32"/>
          <w:szCs w:val="32"/>
          <w:shd w:val="clear" w:color="auto" w:fill="FFFFFF"/>
        </w:rPr>
        <w:t>开展电商培训，帮助</w:t>
      </w:r>
      <w:r>
        <w:rPr>
          <w:rFonts w:eastAsia="方正仿宋_GBK" w:cs="Times New Roman"/>
          <w:b w:val="0"/>
          <w:bCs w:val="0"/>
          <w:i w:val="0"/>
          <w:caps w:val="0"/>
          <w:smallCaps w:val="0"/>
          <w:color w:val="333333"/>
          <w:spacing w:val="0"/>
          <w:sz w:val="32"/>
          <w:szCs w:val="32"/>
          <w:shd w:val="clear" w:color="auto" w:fill="FFFFFF"/>
          <w:lang w:eastAsia="zh-CN"/>
        </w:rPr>
        <w:t>商户</w:t>
      </w:r>
      <w:r>
        <w:rPr>
          <w:rFonts w:eastAsia="方正仿宋_GBK" w:cs="Times New Roman"/>
          <w:b w:val="0"/>
          <w:bCs w:val="0"/>
          <w:i w:val="0"/>
          <w:caps w:val="0"/>
          <w:smallCaps w:val="0"/>
          <w:color w:val="333333"/>
          <w:spacing w:val="0"/>
          <w:sz w:val="32"/>
          <w:szCs w:val="32"/>
          <w:shd w:val="clear" w:color="auto" w:fill="FFFFFF"/>
        </w:rPr>
        <w:t>开通线上销售渠道；</w:t>
      </w:r>
      <w:r>
        <w:rPr>
          <w:rFonts w:eastAsia="方正仿宋_GBK" w:cs="Times New Roman"/>
          <w:b w:val="0"/>
          <w:bCs w:val="0"/>
          <w:i w:val="0"/>
          <w:caps w:val="0"/>
          <w:smallCaps w:val="0"/>
          <w:color w:val="333333"/>
          <w:spacing w:val="0"/>
          <w:sz w:val="32"/>
          <w:szCs w:val="32"/>
          <w:shd w:val="clear" w:color="auto" w:fill="FFFFFF"/>
          <w:lang w:val="en-US" w:eastAsia="zh-CN"/>
        </w:rPr>
        <w:t>推介云南省“融信服”普惠性金融数字赋能平台，介绍平台数字信用、贷款撮合、惠企政策直达等功能，推动营商环境全面提质增效，助推经营户便捷获得银行授信功能。</w:t>
      </w:r>
    </w:p>
    <w:p>
      <w:pPr>
        <w:spacing w:before="0" w:beforeAutospacing="0" w:after="0" w:afterAutospacing="0" w:line="596" w:lineRule="exact"/>
        <w:ind w:firstLine="637"/>
        <w:jc w:val="left"/>
        <w:rPr>
          <w:rFonts w:eastAsia="方正仿宋_GBK" w:cs="Times New Roman"/>
          <w:color w:val="333333"/>
          <w:shd w:val="clear" w:color="auto" w:fill="FFFFFF"/>
        </w:rPr>
      </w:pPr>
      <w:r>
        <w:rPr>
          <w:rFonts w:eastAsia="方正仿宋_GBK" w:cs="Times New Roman"/>
          <w:i w:val="0"/>
          <w:caps w:val="0"/>
          <w:smallCaps w:val="0"/>
          <w:color w:val="333333"/>
          <w:spacing w:val="0"/>
          <w:sz w:val="32"/>
          <w:szCs w:val="32"/>
          <w:shd w:val="clear" w:color="auto" w:fill="FFFFFF"/>
        </w:rPr>
        <w:t>衷心感谢您对民生事业的关心！我们将</w:t>
      </w:r>
      <w:r>
        <w:rPr>
          <w:rFonts w:eastAsia="方正仿宋_GBK" w:cs="Times New Roman"/>
          <w:i w:val="0"/>
          <w:caps w:val="0"/>
          <w:smallCaps w:val="0"/>
          <w:color w:val="333333"/>
          <w:spacing w:val="0"/>
          <w:sz w:val="32"/>
          <w:szCs w:val="32"/>
          <w:shd w:val="clear" w:color="auto" w:fill="FFFFFF"/>
          <w:lang w:eastAsia="zh-CN"/>
        </w:rPr>
        <w:t>指导市场方</w:t>
      </w:r>
      <w:r>
        <w:rPr>
          <w:rFonts w:eastAsia="方正仿宋_GBK" w:cs="Times New Roman"/>
          <w:i w:val="0"/>
          <w:caps w:val="0"/>
          <w:smallCaps w:val="0"/>
          <w:color w:val="333333"/>
          <w:spacing w:val="0"/>
          <w:sz w:val="32"/>
          <w:szCs w:val="32"/>
          <w:shd w:val="clear" w:color="auto" w:fill="FFFFFF"/>
        </w:rPr>
        <w:t>持续完善爱心摊位运营机制，切实发挥农贸市场稳就业、惠民生的社会功能，恳请您继续监督指导。</w:t>
      </w:r>
    </w:p>
    <w:p>
      <w:pPr>
        <w:pStyle w:val="23"/>
        <w:keepNext/>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line="596" w:lineRule="exact"/>
        <w:ind w:right="0"/>
        <w:contextualSpacing w:val="0"/>
        <w:jc w:val="left"/>
        <w:textAlignment w:val="auto"/>
        <w:rPr>
          <w:rFonts w:eastAsia="方正仿宋_GBK" w:cs="Times New Roman"/>
          <w:i w:val="0"/>
          <w:caps w:val="0"/>
          <w:smallCaps w:val="0"/>
          <w:color w:val="333333"/>
          <w:sz w:val="32"/>
          <w:szCs w:val="32"/>
          <w:shd w:val="clear" w:color="auto" w:fill="FFFFFF"/>
        </w:rPr>
      </w:pPr>
    </w:p>
    <w:p>
      <w:pPr>
        <w:pStyle w:val="23"/>
        <w:keepNext/>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line="596" w:lineRule="exact"/>
        <w:ind w:right="0"/>
        <w:contextualSpacing w:val="0"/>
        <w:jc w:val="left"/>
        <w:textAlignment w:val="auto"/>
        <w:rPr>
          <w:rFonts w:eastAsia="方正仿宋_GBK" w:cs="Times New Roman"/>
          <w:i w:val="0"/>
          <w:caps w:val="0"/>
          <w:smallCaps w:val="0"/>
          <w:color w:val="333333"/>
          <w:spacing w:val="0"/>
          <w:sz w:val="32"/>
          <w:szCs w:val="32"/>
          <w:shd w:val="clear" w:color="auto" w:fill="FFFFFF"/>
        </w:rPr>
      </w:pPr>
    </w:p>
    <w:p>
      <w:pPr>
        <w:pStyle w:val="23"/>
        <w:keepNext/>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line="596" w:lineRule="exact"/>
        <w:ind w:right="0" w:firstLineChars="1300" w:firstLine="4160"/>
        <w:contextualSpacing w:val="0"/>
        <w:jc w:val="left"/>
        <w:textAlignment w:val="auto"/>
        <w:rPr>
          <w:rStyle w:val="25"/>
          <w:rFonts w:eastAsia="方正仿宋_GBK" w:cs="Times New Roman"/>
          <w:b w:val="0"/>
          <w:bCs w:val="0"/>
          <w:i w:val="0"/>
          <w:caps w:val="0"/>
          <w:smallCaps w:val="0"/>
          <w:color w:val="333333"/>
          <w:spacing w:val="0"/>
          <w:sz w:val="32"/>
          <w:szCs w:val="32"/>
          <w:shd w:val="clear" w:color="auto" w:fill="FFFFFF"/>
        </w:rPr>
      </w:pPr>
      <w:r>
        <w:rPr>
          <w:rFonts w:eastAsia="方正仿宋_GBK" w:cs="Times New Roman"/>
          <w:b w:val="0"/>
          <w:bCs w:val="0"/>
          <w:i w:val="0"/>
          <w:caps w:val="0"/>
          <w:smallCaps w:val="0"/>
          <w:color w:val="333333"/>
          <w:spacing w:val="0"/>
          <w:sz w:val="32"/>
          <w:szCs w:val="32"/>
          <w:shd w:val="clear" w:color="auto" w:fill="FFFFFF"/>
        </w:rPr>
        <w:t>‌</w:t>
      </w:r>
      <w:r>
        <w:rPr>
          <w:rStyle w:val="25"/>
          <w:rFonts w:eastAsia="方正仿宋_GBK" w:cs="Times New Roman"/>
          <w:b w:val="0"/>
          <w:bCs w:val="0"/>
          <w:i w:val="0"/>
          <w:caps w:val="0"/>
          <w:smallCaps w:val="0"/>
          <w:color w:val="333333"/>
          <w:spacing w:val="0"/>
          <w:sz w:val="32"/>
          <w:szCs w:val="32"/>
          <w:shd w:val="clear" w:color="auto" w:fill="FFFFFF"/>
        </w:rPr>
        <w:t>峨山县市场监督管理局</w:t>
      </w:r>
    </w:p>
    <w:p>
      <w:pPr>
        <w:pStyle w:val="23"/>
        <w:keepNext/>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line="596" w:lineRule="exact"/>
        <w:ind w:right="0" w:firstLineChars="1400" w:firstLine="4480"/>
        <w:contextualSpacing w:val="0"/>
        <w:jc w:val="left"/>
        <w:textAlignment w:val="auto"/>
        <w:rPr>
          <w:rFonts w:eastAsia="方正小标宋_GBK" w:cs="Times New Roman"/>
          <w:vanish w:val="0"/>
          <w:kern w:val="2"/>
          <w:sz w:val="44"/>
          <w:szCs w:val="44"/>
        </w:rPr>
      </w:pPr>
      <w:r>
        <w:rPr>
          <w:rFonts w:eastAsia="方正仿宋_GBK" w:cs="Times New Roman"/>
          <w:b w:val="0"/>
          <w:bCs w:val="0"/>
          <w:i w:val="0"/>
          <w:caps w:val="0"/>
          <w:smallCaps w:val="0"/>
          <w:color w:val="333333"/>
          <w:spacing w:val="0"/>
          <w:sz w:val="32"/>
          <w:szCs w:val="32"/>
          <w:shd w:val="clear" w:color="auto" w:fill="FFFFFF"/>
        </w:rPr>
        <w:t>‌‌</w:t>
      </w:r>
      <w:r>
        <w:rPr>
          <w:rStyle w:val="25"/>
          <w:rFonts w:eastAsia="方正仿宋_GBK" w:cs="Times New Roman"/>
          <w:b w:val="0"/>
          <w:bCs w:val="0"/>
          <w:i w:val="0"/>
          <w:caps w:val="0"/>
          <w:smallCaps w:val="0"/>
          <w:color w:val="333333"/>
          <w:spacing w:val="0"/>
          <w:sz w:val="32"/>
          <w:szCs w:val="32"/>
          <w:shd w:val="clear" w:color="auto" w:fill="FFFFFF"/>
        </w:rPr>
        <w:t>202</w:t>
      </w:r>
      <w:r>
        <w:rPr>
          <w:rStyle w:val="25"/>
          <w:rFonts w:eastAsia="方正仿宋_GBK" w:cs="Times New Roman"/>
          <w:b w:val="0"/>
          <w:bCs w:val="0"/>
          <w:i w:val="0"/>
          <w:caps w:val="0"/>
          <w:smallCaps w:val="0"/>
          <w:color w:val="333333"/>
          <w:spacing w:val="0"/>
          <w:sz w:val="32"/>
          <w:szCs w:val="32"/>
          <w:shd w:val="clear" w:color="auto" w:fill="FFFFFF"/>
          <w:lang w:val="en-US" w:eastAsia="zh-CN"/>
        </w:rPr>
        <w:t>5</w:t>
      </w:r>
      <w:r>
        <w:rPr>
          <w:rStyle w:val="25"/>
          <w:rFonts w:eastAsia="方正仿宋_GBK" w:cs="Times New Roman"/>
          <w:b w:val="0"/>
          <w:bCs w:val="0"/>
          <w:i w:val="0"/>
          <w:caps w:val="0"/>
          <w:smallCaps w:val="0"/>
          <w:color w:val="333333"/>
          <w:spacing w:val="0"/>
          <w:sz w:val="32"/>
          <w:szCs w:val="32"/>
          <w:shd w:val="clear" w:color="auto" w:fill="FFFFFF"/>
        </w:rPr>
        <w:t>年</w:t>
      </w:r>
      <w:r>
        <w:rPr>
          <w:rStyle w:val="25"/>
          <w:rFonts w:eastAsia="方正仿宋_GBK" w:cs="Times New Roman"/>
          <w:b w:val="0"/>
          <w:bCs w:val="0"/>
          <w:i w:val="0"/>
          <w:caps w:val="0"/>
          <w:smallCaps w:val="0"/>
          <w:color w:val="333333"/>
          <w:spacing w:val="0"/>
          <w:sz w:val="32"/>
          <w:szCs w:val="32"/>
          <w:shd w:val="clear" w:color="auto" w:fill="FFFFFF"/>
          <w:lang w:val="en-US" w:eastAsia="zh-CN"/>
        </w:rPr>
        <w:t>5</w:t>
      </w:r>
      <w:r>
        <w:rPr>
          <w:rStyle w:val="25"/>
          <w:rFonts w:eastAsia="方正仿宋_GBK" w:cs="Times New Roman"/>
          <w:b w:val="0"/>
          <w:bCs w:val="0"/>
          <w:i w:val="0"/>
          <w:caps w:val="0"/>
          <w:smallCaps w:val="0"/>
          <w:color w:val="333333"/>
          <w:spacing w:val="0"/>
          <w:sz w:val="32"/>
          <w:szCs w:val="32"/>
          <w:shd w:val="clear" w:color="auto" w:fill="FFFFFF"/>
        </w:rPr>
        <w:t>月</w:t>
      </w:r>
      <w:r>
        <w:rPr>
          <w:rStyle w:val="25"/>
          <w:rFonts w:eastAsia="方正仿宋_GBK" w:cs="Times New Roman"/>
          <w:b w:val="0"/>
          <w:bCs w:val="0"/>
          <w:i w:val="0"/>
          <w:caps w:val="0"/>
          <w:smallCaps w:val="0"/>
          <w:color w:val="333333"/>
          <w:spacing w:val="0"/>
          <w:sz w:val="32"/>
          <w:szCs w:val="32"/>
          <w:shd w:val="clear" w:color="auto" w:fill="FFFFFF"/>
          <w:lang w:val="en-US" w:eastAsia="zh-CN"/>
        </w:rPr>
        <w:t>30</w:t>
      </w:r>
      <w:r>
        <w:rPr>
          <w:rStyle w:val="25"/>
          <w:rFonts w:eastAsia="方正仿宋_GBK" w:cs="Times New Roman"/>
          <w:b w:val="0"/>
          <w:bCs w:val="0"/>
          <w:i w:val="0"/>
          <w:caps w:val="0"/>
          <w:smallCaps w:val="0"/>
          <w:color w:val="333333"/>
          <w:spacing w:val="0"/>
          <w:sz w:val="32"/>
          <w:szCs w:val="32"/>
          <w:shd w:val="clear" w:color="auto" w:fill="FFFFFF"/>
        </w:rPr>
        <w:t>日</w:t>
      </w:r>
    </w:p>
    <w:p>
      <w:pPr>
        <w:rPr>
          <w:rFonts w:eastAsia="方正小标宋_GBK" w:cs="Times New Roman"/>
          <w:w w:val="95"/>
          <w:sz w:val="44"/>
          <w:szCs w:val="44"/>
          <w:u w:val="none"/>
        </w:rPr>
      </w:pPr>
      <w:r>
        <w:rPr>
          <w:rFonts w:eastAsia="方正小标宋_GBK" w:cs="Times New Roman"/>
          <w:w w:val="95"/>
          <w:sz w:val="44"/>
          <w:szCs w:val="44"/>
          <w:u w:val="none"/>
        </w:rPr>
        <w:br w:type="page"/>
      </w:r>
    </w:p>
    <w:p>
      <w:pPr>
        <w:spacing w:beforeAutospacing="0" w:afterAutospacing="0" w:line="740" w:lineRule="exact"/>
        <w:jc w:val="center"/>
        <w:rPr>
          <w:rFonts w:eastAsia="方正小标宋_GBK" w:cs="Times New Roman"/>
          <w:w w:val="95"/>
          <w:sz w:val="44"/>
          <w:szCs w:val="44"/>
          <w:u w:val="none"/>
        </w:rPr>
      </w:pPr>
      <w:r>
        <w:rPr>
          <w:rFonts w:eastAsia="方正小标宋_GBK" w:cs="Times New Roman"/>
          <w:w w:val="95"/>
          <w:sz w:val="44"/>
          <w:szCs w:val="44"/>
          <w:u w:val="none"/>
        </w:rPr>
        <w:t>关于加强中小学生心理健康教育的建议</w:t>
      </w:r>
    </w:p>
    <w:p>
      <w:pPr>
        <w:spacing w:beforeAutospacing="0" w:afterAutospacing="0" w:line="740" w:lineRule="exact"/>
        <w:jc w:val="center"/>
        <w:rPr>
          <w:rFonts w:eastAsia="方正楷体_GBK" w:cs="Times New Roman"/>
          <w:w w:val="95"/>
          <w:sz w:val="32"/>
          <w:szCs w:val="32"/>
          <w:u w:val="none"/>
          <w:lang w:val="en-US" w:eastAsia="zh-CN"/>
        </w:rPr>
      </w:pPr>
      <w:r>
        <w:rPr>
          <w:rFonts w:eastAsia="方正楷体_GBK" w:cs="Times New Roman"/>
          <w:w w:val="95"/>
          <w:sz w:val="32"/>
          <w:szCs w:val="32"/>
          <w:u w:val="none"/>
          <w:lang w:val="en-US" w:eastAsia="zh-CN"/>
        </w:rPr>
        <w:t>提案者：李红艳</w:t>
      </w:r>
    </w:p>
    <w:p>
      <w:pPr>
        <w:spacing w:line="400" w:lineRule="exact"/>
        <w:jc w:val="center"/>
        <w:rPr>
          <w:rFonts w:eastAsia="方正小标宋_GBK" w:cs="Times New Roman"/>
          <w:w w:val="95"/>
          <w:sz w:val="44"/>
          <w:szCs w:val="44"/>
          <w:u w:val="none"/>
          <w:lang w:val="en-US" w:eastAsia="zh-CN"/>
        </w:rPr>
      </w:pPr>
    </w:p>
    <w:p>
      <w:pPr>
        <w:spacing w:beforeAutospacing="0" w:afterAutospacing="0" w:line="596" w:lineRule="exact"/>
        <w:ind w:left="0" w:firstLineChars="200" w:firstLine="640"/>
        <w:rPr>
          <w:rFonts w:eastAsia="仿宋" w:cs="Times New Roman"/>
          <w:sz w:val="32"/>
          <w:szCs w:val="32"/>
        </w:rPr>
      </w:pPr>
      <w:r>
        <w:rPr>
          <w:rFonts w:eastAsia="仿宋" w:cs="Times New Roman"/>
          <w:b/>
          <w:sz w:val="32"/>
          <w:szCs w:val="32"/>
        </w:rPr>
        <w:t>案由：</w:t>
      </w:r>
      <w:r>
        <w:rPr>
          <w:rFonts w:eastAsia="仿宋" w:cs="Times New Roman"/>
          <w:sz w:val="32"/>
          <w:szCs w:val="32"/>
        </w:rPr>
        <w:t>中小学阶段，是孩子们世界观、人生观和价值观形成的重要阶段。目前中小学生心理健康仍然存在不少的问题，如缺乏对生命意义的正确认识、自我为中心、厌学、情绪消极叛逆、沉迷网络和手机、自理能力差，甚至有焦虑、自闭、精神抑郁等心理现象。不健康的心理如不及时纠治，危害是非常大的，不仅会危及学生个人的成长和发展，危及家庭的幸福，而且危及社会的安定。学生心理健康问题不仅给教育工作带来极大挑战，影响青少年健康成长，也成了人民群众高度关注和丞待解决的社会问题。</w:t>
      </w:r>
    </w:p>
    <w:p>
      <w:pPr>
        <w:spacing w:beforeAutospacing="0" w:afterAutospacing="0" w:line="596" w:lineRule="exact"/>
        <w:ind w:left="0" w:firstLineChars="200" w:firstLine="640"/>
        <w:rPr>
          <w:rFonts w:eastAsia="仿宋" w:cs="Times New Roman"/>
          <w:sz w:val="32"/>
          <w:szCs w:val="32"/>
        </w:rPr>
      </w:pPr>
      <w:r>
        <w:rPr>
          <w:rFonts w:eastAsia="仿宋" w:cs="Times New Roman"/>
          <w:sz w:val="32"/>
          <w:szCs w:val="32"/>
        </w:rPr>
        <w:t>目前全县中小学虽然开设了心理健康课程，但是没有专职的心理教师，全县只有峨山一中有专职心理健康教师，其余学校是其他科任老师来兼职或者专业老师还兼任着其他学科。部分学校虽然设置了心理健康咨询室，但全县规范的只有峨山一中和小街中学， 目前的现状就是：一是心理健康教育观念意识淡薄；二是心理健康教育师资力量薄弱；三是学校心理咨询室形同虚设。</w:t>
      </w:r>
    </w:p>
    <w:p>
      <w:pPr>
        <w:keepNext w:val="0"/>
        <w:keepLines w:val="0"/>
        <w:pageBreakBefore w:val="0"/>
        <w:widowControl/>
        <w:suppressLineNumbers w:val="0"/>
        <w:suppressAutoHyphens w:val="0"/>
        <w:spacing w:beforeAutospacing="0" w:afterAutospacing="0" w:line="596" w:lineRule="exact"/>
        <w:ind w:left="0" w:firstLineChars="150" w:firstLine="480"/>
        <w:jc w:val="left"/>
        <w:rPr>
          <w:rFonts w:eastAsia="仿宋" w:cs="Times New Roman"/>
          <w:b/>
          <w:sz w:val="32"/>
          <w:szCs w:val="32"/>
        </w:rPr>
      </w:pPr>
      <w:r>
        <w:rPr>
          <w:rFonts w:eastAsia="仿宋" w:cs="Times New Roman"/>
          <w:b/>
          <w:sz w:val="32"/>
          <w:szCs w:val="32"/>
        </w:rPr>
        <w:t>建议：</w:t>
      </w:r>
    </w:p>
    <w:p>
      <w:pPr>
        <w:keepNext w:val="0"/>
        <w:keepLines w:val="0"/>
        <w:pageBreakBefore w:val="0"/>
        <w:widowControl/>
        <w:suppressLineNumbers w:val="0"/>
        <w:suppressAutoHyphens w:val="0"/>
        <w:spacing w:beforeAutospacing="0" w:afterAutospacing="0" w:line="596" w:lineRule="exact"/>
        <w:ind w:left="0" w:firstLineChars="150" w:firstLine="480"/>
        <w:jc w:val="left"/>
        <w:rPr>
          <w:rFonts w:eastAsia="仿宋" w:cs="Times New Roman"/>
          <w:color w:val="000000"/>
          <w:sz w:val="32"/>
          <w:szCs w:val="32"/>
        </w:rPr>
      </w:pPr>
      <w:r>
        <w:rPr>
          <w:rFonts w:eastAsia="仿宋" w:cs="Times New Roman"/>
          <w:bCs/>
          <w:color w:val="000000"/>
          <w:sz w:val="32"/>
          <w:szCs w:val="32"/>
        </w:rPr>
        <w:t>1.引进专业人才，加大心理健康教师培训力度，保障队伍建设；</w:t>
      </w:r>
    </w:p>
    <w:p>
      <w:pPr>
        <w:keepNext w:val="0"/>
        <w:keepLines w:val="0"/>
        <w:pageBreakBefore w:val="0"/>
        <w:widowControl/>
        <w:suppressLineNumbers w:val="0"/>
        <w:suppressAutoHyphens w:val="0"/>
        <w:spacing w:beforeAutospacing="0" w:afterAutospacing="0" w:line="596" w:lineRule="exact"/>
        <w:ind w:left="0" w:firstLineChars="150" w:firstLine="480"/>
        <w:jc w:val="left"/>
        <w:rPr>
          <w:rFonts w:eastAsia="仿宋" w:cs="Times New Roman"/>
          <w:b/>
        </w:rPr>
      </w:pPr>
      <w:r>
        <w:rPr>
          <w:rFonts w:eastAsia="仿宋" w:cs="Times New Roman"/>
          <w:color w:val="000000"/>
          <w:sz w:val="32"/>
          <w:szCs w:val="32"/>
        </w:rPr>
        <w:t>2.学校要设置专职心理健康教师，落实心理健康课程；</w:t>
      </w:r>
    </w:p>
    <w:p>
      <w:pPr>
        <w:keepNext w:val="0"/>
        <w:keepLines w:val="0"/>
        <w:pageBreakBefore w:val="0"/>
        <w:widowControl/>
        <w:suppressLineNumbers w:val="0"/>
        <w:suppressAutoHyphens w:val="0"/>
        <w:spacing w:beforeAutospacing="0" w:afterAutospacing="0" w:line="596" w:lineRule="exact"/>
        <w:ind w:left="0" w:firstLineChars="200" w:firstLine="640"/>
        <w:jc w:val="left"/>
        <w:rPr>
          <w:rFonts w:eastAsia="仿宋" w:cs="Times New Roman"/>
          <w:color w:val="000000"/>
          <w:sz w:val="32"/>
          <w:szCs w:val="32"/>
        </w:rPr>
      </w:pPr>
      <w:r>
        <w:rPr>
          <w:rFonts w:eastAsia="仿宋" w:cs="Times New Roman"/>
          <w:color w:val="000000"/>
          <w:sz w:val="32"/>
          <w:szCs w:val="32"/>
        </w:rPr>
        <w:t>3.创造中小学生良好成长环境，这点需要街道、社区、村委会共同来参与。</w:t>
      </w:r>
    </w:p>
    <w:p>
      <w:pPr>
        <w:rPr>
          <w:rFonts w:eastAsia="仿宋" w:cs="Times New Roman"/>
          <w:color w:val="000000"/>
        </w:rPr>
      </w:pPr>
      <w:r>
        <w:rPr>
          <w:rFonts w:eastAsia="仿宋" w:cs="Times New Roman"/>
          <w:color w:val="000000"/>
        </w:rPr>
        <w:br w:type="page"/>
      </w:r>
    </w:p>
    <w:p>
      <w:pPr>
        <w:spacing w:beforeAutospacing="0" w:afterAutospacing="0" w:line="740" w:lineRule="exact"/>
        <w:jc w:val="center"/>
        <w:rPr>
          <w:rFonts w:eastAsia="方正小标宋_GBK" w:cs="Times New Roman"/>
          <w:sz w:val="44"/>
          <w:szCs w:val="44"/>
          <w:u w:val="none"/>
        </w:rPr>
      </w:pPr>
      <w:r>
        <w:rPr>
          <w:rFonts w:eastAsia="方正小标宋_GBK" w:cs="Times New Roman"/>
          <w:sz w:val="44"/>
          <w:szCs w:val="44"/>
          <w:u w:val="none" w:color="auto"/>
          <w:shd w:val="clear" w:color="auto" w:fill="auto"/>
        </w:rPr>
        <w:t>峨山县</w:t>
      </w:r>
      <w:r>
        <w:rPr>
          <w:rFonts w:eastAsia="方正小标宋_GBK" w:cs="Times New Roman"/>
          <w:sz w:val="44"/>
          <w:szCs w:val="44"/>
          <w:u w:val="none"/>
        </w:rPr>
        <w:t>教育体育局关于对峨山县政协第十届</w:t>
      </w:r>
      <w:r>
        <w:rPr>
          <w:rFonts w:eastAsia="方正小标宋_GBK" w:cs="Times New Roman"/>
          <w:sz w:val="44"/>
          <w:szCs w:val="44"/>
          <w:u w:val="none"/>
          <w:lang w:eastAsia="zh-CN"/>
        </w:rPr>
        <w:t>四</w:t>
      </w:r>
      <w:r>
        <w:rPr>
          <w:rFonts w:eastAsia="方正小标宋_GBK" w:cs="Times New Roman"/>
          <w:sz w:val="44"/>
          <w:szCs w:val="44"/>
          <w:u w:val="none"/>
        </w:rPr>
        <w:t>次会议第</w:t>
      </w:r>
      <w:r>
        <w:rPr>
          <w:rFonts w:eastAsia="方正小标宋_GBK" w:cs="Times New Roman"/>
          <w:sz w:val="44"/>
          <w:szCs w:val="44"/>
          <w:u w:val="none"/>
          <w:lang w:val="en-US" w:eastAsia="zh-CN"/>
        </w:rPr>
        <w:t>39</w:t>
      </w:r>
      <w:r>
        <w:rPr>
          <w:rFonts w:eastAsia="方正小标宋_GBK" w:cs="Times New Roman"/>
          <w:sz w:val="44"/>
          <w:szCs w:val="44"/>
          <w:u w:val="none"/>
        </w:rPr>
        <w:t>号</w:t>
      </w:r>
      <w:r>
        <w:rPr>
          <w:rFonts w:eastAsia="方正小标宋_GBK" w:cs="Times New Roman"/>
          <w:sz w:val="44"/>
          <w:szCs w:val="44"/>
          <w:u w:val="none" w:color="auto"/>
          <w:shd w:val="clear" w:color="auto" w:fill="auto"/>
        </w:rPr>
        <w:t>提案</w:t>
      </w:r>
      <w:r>
        <w:rPr>
          <w:rFonts w:eastAsia="方正小标宋_GBK" w:cs="Times New Roman"/>
          <w:sz w:val="44"/>
          <w:szCs w:val="44"/>
          <w:u w:val="none"/>
        </w:rPr>
        <w:t>答复的函</w:t>
      </w:r>
    </w:p>
    <w:p>
      <w:pPr>
        <w:spacing w:line="400" w:lineRule="exact"/>
        <w:jc w:val="center"/>
        <w:rPr>
          <w:rFonts w:eastAsia="方正小标宋_GBK" w:cs="Times New Roman"/>
          <w:sz w:val="44"/>
          <w:szCs w:val="44"/>
          <w:u w:val="none"/>
        </w:rPr>
      </w:pPr>
    </w:p>
    <w:p>
      <w:pPr>
        <w:spacing w:before="0" w:beforeAutospacing="0" w:afterAutospacing="0" w:line="596" w:lineRule="exact"/>
        <w:jc w:val="both"/>
        <w:rPr>
          <w:rFonts w:eastAsia="方正仿宋_GBK" w:cs="Times New Roman"/>
          <w:w w:val="95"/>
          <w:u w:val="none"/>
        </w:rPr>
      </w:pPr>
      <w:r>
        <w:rPr>
          <w:rFonts w:eastAsia="方正仿宋_GBK" w:cs="Times New Roman"/>
          <w:sz w:val="32"/>
          <w:szCs w:val="32"/>
        </w:rPr>
        <w:t>李红艳</w:t>
      </w:r>
      <w:r>
        <w:rPr>
          <w:rFonts w:eastAsia="方正仿宋_GBK" w:cs="Times New Roman"/>
          <w:w w:val="95"/>
          <w:u w:val="none"/>
        </w:rPr>
        <w:t>委员：</w:t>
      </w: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Chars="200" w:firstLine="608"/>
        <w:contextualSpacing w:val="0"/>
        <w:textAlignment w:val="auto"/>
        <w:rPr>
          <w:rFonts w:eastAsia="方正仿宋_GBK" w:cs="Times New Roman"/>
          <w:w w:val="95"/>
          <w:u w:val="none"/>
        </w:rPr>
      </w:pPr>
      <w:r>
        <w:rPr>
          <w:rFonts w:eastAsia="方正仿宋_GBK" w:cs="Times New Roman"/>
          <w:w w:val="95"/>
          <w:u w:val="none"/>
          <w:lang w:eastAsia="zh-CN"/>
        </w:rPr>
        <w:t>你们</w:t>
      </w:r>
      <w:r>
        <w:rPr>
          <w:rFonts w:eastAsia="方正仿宋_GBK" w:cs="Times New Roman"/>
          <w:w w:val="95"/>
          <w:u w:val="none"/>
        </w:rPr>
        <w:t>提出的《关于加强中小学生心理健康教育的建议</w:t>
      </w:r>
      <w:r>
        <w:rPr>
          <w:rFonts w:eastAsia="方正仿宋_GBK" w:cs="Times New Roman"/>
          <w:w w:val="95"/>
          <w:u w:val="none"/>
          <w:lang w:eastAsia="zh-CN"/>
        </w:rPr>
        <w:t>的</w:t>
      </w:r>
      <w:r>
        <w:rPr>
          <w:rFonts w:eastAsia="方正仿宋_GBK" w:cs="Times New Roman"/>
          <w:w w:val="95"/>
          <w:u w:val="none"/>
        </w:rPr>
        <w:t>提案》，已交由我们研究处理，现答复如下：</w:t>
      </w: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Chars="200" w:firstLine="608"/>
        <w:contextualSpacing w:val="0"/>
        <w:textAlignment w:val="auto"/>
        <w:rPr>
          <w:rFonts w:eastAsia="方正仿宋_GBK" w:cs="Times New Roman"/>
          <w:w w:val="95"/>
          <w:u w:val="none"/>
        </w:rPr>
      </w:pPr>
      <w:r>
        <w:rPr>
          <w:rFonts w:eastAsia="方正仿宋_GBK" w:cs="Times New Roman"/>
          <w:w w:val="95"/>
          <w:u w:val="none"/>
        </w:rPr>
        <w:t>首先，非常感谢你们对教育工作特别是青少年健康成长的关注与支持。完全赞成你们提案的案由分析中的关于“加强中小学生心理健康教育”的观点。</w:t>
      </w: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Chars="200" w:firstLine="608"/>
        <w:contextualSpacing w:val="0"/>
        <w:textAlignment w:val="auto"/>
        <w:rPr>
          <w:rFonts w:eastAsia="方正仿宋_GBK" w:cs="Times New Roman"/>
          <w:w w:val="95"/>
          <w:u w:val="none"/>
        </w:rPr>
      </w:pPr>
      <w:r>
        <w:rPr>
          <w:rFonts w:eastAsia="方正仿宋_GBK" w:cs="Times New Roman"/>
          <w:w w:val="95"/>
          <w:u w:val="none"/>
        </w:rPr>
        <w:t>针对你们提出的“关于加强中小学生心理健康教育的建议”，县教育体育局已根据内容进行了分类整理，并正在会同建议内容涉及部门研究提案涉及的各项工作，按照职能划分和工作性质，将工作移交至相关部门，做到各项工作件件有去处、事事有交代、日常有联动、结果有问效，共同做好青少年学生教育培养工作。现特对建议进行答复说明。</w:t>
      </w: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Chars="200" w:firstLine="608"/>
        <w:contextualSpacing w:val="0"/>
        <w:textAlignment w:val="auto"/>
        <w:rPr>
          <w:rFonts w:eastAsia="方正黑体_GBK" w:cs="Times New Roman"/>
          <w:w w:val="95"/>
          <w:u w:val="none"/>
        </w:rPr>
      </w:pPr>
      <w:r>
        <w:rPr>
          <w:rFonts w:eastAsia="方正黑体_GBK" w:cs="Times New Roman"/>
          <w:w w:val="95"/>
          <w:u w:val="none"/>
        </w:rPr>
        <w:t>一</w:t>
      </w:r>
      <w:r>
        <w:rPr>
          <w:rFonts w:eastAsia="方正黑体_GBK" w:cs="Times New Roman"/>
          <w:w w:val="95"/>
          <w:u w:val="none"/>
          <w:lang w:eastAsia="zh-CN"/>
        </w:rPr>
        <w:t>、</w:t>
      </w:r>
      <w:r>
        <w:rPr>
          <w:rFonts w:eastAsia="方正黑体_GBK" w:cs="Times New Roman"/>
          <w:w w:val="95"/>
          <w:u w:val="none"/>
        </w:rPr>
        <w:t>关于加强师资培训力度，保障师资队伍建设方面的建议</w:t>
      </w: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Chars="200" w:firstLine="608"/>
        <w:contextualSpacing w:val="0"/>
        <w:textAlignment w:val="auto"/>
        <w:rPr>
          <w:rFonts w:eastAsia="方正仿宋_GBK" w:cs="Times New Roman"/>
          <w:w w:val="95"/>
          <w:u w:val="none"/>
        </w:rPr>
      </w:pPr>
      <w:r>
        <w:rPr>
          <w:rFonts w:eastAsia="方正仿宋_GBK" w:cs="Times New Roman"/>
          <w:w w:val="95"/>
          <w:u w:val="none"/>
        </w:rPr>
        <w:t>要有效开展学生心理健康教育与服务，必须依靠拥有专业知识、技能、素质的师资队伍，县教育体育局非常重视心理健康教育的培训。</w:t>
      </w: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Chars="200" w:firstLine="608"/>
        <w:contextualSpacing w:val="0"/>
        <w:textAlignment w:val="auto"/>
        <w:rPr>
          <w:rFonts w:eastAsia="方正仿宋_GBK" w:cs="Times New Roman"/>
          <w:w w:val="95"/>
          <w:u w:val="none"/>
        </w:rPr>
      </w:pPr>
      <w:r>
        <w:rPr>
          <w:rFonts w:eastAsia="方正仿宋_GBK" w:cs="Times New Roman"/>
          <w:b/>
          <w:bCs/>
          <w:w w:val="95"/>
          <w:u w:val="none"/>
          <w:lang w:eastAsia="zh-CN"/>
        </w:rPr>
        <w:t>一是</w:t>
      </w:r>
      <w:r>
        <w:rPr>
          <w:rFonts w:eastAsia="方正仿宋_GBK" w:cs="Times New Roman"/>
          <w:w w:val="95"/>
          <w:u w:val="none"/>
        </w:rPr>
        <w:t>举行全县幼儿园中小学教师心理健康继续教育全员培训。本县已于2019年、2020年、2021年，连续三年举行全县中小学幼儿园教师心理健康继续教育全员培训。</w:t>
      </w: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Chars="200" w:firstLine="608"/>
        <w:contextualSpacing w:val="0"/>
        <w:textAlignment w:val="auto"/>
        <w:rPr>
          <w:rFonts w:eastAsia="方正仿宋_GBK" w:cs="Times New Roman"/>
          <w:w w:val="95"/>
          <w:u w:val="none"/>
        </w:rPr>
      </w:pPr>
      <w:r>
        <w:rPr>
          <w:rFonts w:eastAsia="方正仿宋_GBK" w:cs="Times New Roman"/>
          <w:b/>
          <w:bCs/>
          <w:w w:val="95"/>
          <w:u w:val="none"/>
          <w:lang w:eastAsia="zh-CN"/>
        </w:rPr>
        <w:t>二是</w:t>
      </w:r>
      <w:r>
        <w:rPr>
          <w:rFonts w:eastAsia="方正仿宋_GBK" w:cs="Times New Roman"/>
          <w:w w:val="95"/>
          <w:u w:val="none"/>
        </w:rPr>
        <w:t>举行专兼职心理健康教师的持续培训。已于2021年、2022年、2023年举办中小学专兼职心理健康教育教师培训（固定人员持续接受培训），实现了每所中小学至少有一名专兼职心理教师的目标，建立一支相对稳定和专业的心理健康教育师资队伍。</w:t>
      </w: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Chars="200" w:firstLine="608"/>
        <w:contextualSpacing w:val="0"/>
        <w:textAlignment w:val="auto"/>
        <w:rPr>
          <w:rFonts w:eastAsia="方正仿宋_GBK" w:cs="Times New Roman"/>
          <w:w w:val="95"/>
          <w:u w:val="none"/>
        </w:rPr>
      </w:pPr>
      <w:r>
        <w:rPr>
          <w:rFonts w:eastAsia="方正仿宋_GBK" w:cs="Times New Roman"/>
          <w:b/>
          <w:bCs/>
          <w:w w:val="95"/>
          <w:u w:val="none"/>
          <w:lang w:eastAsia="zh-CN"/>
        </w:rPr>
        <w:t>三是</w:t>
      </w:r>
      <w:r>
        <w:rPr>
          <w:rFonts w:eastAsia="方正仿宋_GBK" w:cs="Times New Roman"/>
          <w:w w:val="95"/>
          <w:u w:val="none"/>
        </w:rPr>
        <w:t>举行中小学幼儿园班主任心理健康教育综合能力提升培训。2024年8月26日至27日在峨山县双江第二小学举办了为期两天的心理健康教育培训，本次活动培训的对象是各中小学幼儿园校（园）长、德育主任、班主任，心理健康工作室全体人员，共计381人。</w:t>
      </w: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Chars="200" w:firstLine="608"/>
        <w:contextualSpacing w:val="0"/>
        <w:textAlignment w:val="auto"/>
        <w:rPr>
          <w:rFonts w:eastAsia="方正仿宋_GBK" w:cs="Times New Roman"/>
          <w:w w:val="95"/>
          <w:u w:val="none"/>
        </w:rPr>
      </w:pPr>
      <w:r>
        <w:rPr>
          <w:rFonts w:eastAsia="方正仿宋_GBK" w:cs="Times New Roman"/>
          <w:b/>
          <w:bCs/>
          <w:w w:val="95"/>
          <w:u w:val="none"/>
          <w:lang w:eastAsia="zh-CN"/>
        </w:rPr>
        <w:t>四是</w:t>
      </w:r>
      <w:r>
        <w:rPr>
          <w:rFonts w:eastAsia="方正仿宋_GBK" w:cs="Times New Roman"/>
          <w:w w:val="95"/>
          <w:u w:val="none"/>
        </w:rPr>
        <w:t>选送专兼职心理健康教师参加“国培计划培训”。2023年至今选送中小学心理健康专兼职教师参加省内外国培计划参训共计19人。</w:t>
      </w: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Chars="200" w:firstLine="608"/>
        <w:contextualSpacing w:val="0"/>
        <w:textAlignment w:val="auto"/>
        <w:rPr>
          <w:rFonts w:eastAsia="方正仿宋_GBK" w:cs="Times New Roman"/>
          <w:w w:val="95"/>
          <w:u w:val="none"/>
        </w:rPr>
      </w:pPr>
      <w:r>
        <w:rPr>
          <w:rFonts w:eastAsia="方正仿宋_GBK" w:cs="Times New Roman"/>
          <w:b/>
          <w:bCs/>
          <w:w w:val="95"/>
        </w:rPr>
        <w:t>五</w:t>
      </w:r>
      <w:r>
        <w:rPr>
          <w:rFonts w:eastAsia="方正仿宋_GBK" w:cs="Times New Roman"/>
          <w:b/>
          <w:bCs/>
          <w:w w:val="95"/>
          <w:u w:val="none"/>
          <w:lang w:eastAsia="zh-CN"/>
        </w:rPr>
        <w:t>是</w:t>
      </w:r>
      <w:r>
        <w:rPr>
          <w:rFonts w:eastAsia="方正仿宋_GBK" w:cs="Times New Roman"/>
          <w:w w:val="95"/>
          <w:u w:val="none"/>
        </w:rPr>
        <w:t>持续开展中小学心理健康教育教师课堂教学竞赛。为了开好上好心理健康课，以赛促训，自2021年开始，持续举办中小学心理健康教育教师课堂教学竞赛。</w:t>
      </w: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Chars="200" w:firstLine="608"/>
        <w:contextualSpacing w:val="0"/>
        <w:textAlignment w:val="auto"/>
        <w:rPr>
          <w:rFonts w:eastAsia="方正黑体_GBK" w:cs="Times New Roman"/>
          <w:w w:val="95"/>
          <w:u w:val="none"/>
        </w:rPr>
      </w:pPr>
      <w:r>
        <w:rPr>
          <w:rFonts w:eastAsia="方正黑体_GBK" w:cs="Times New Roman"/>
          <w:w w:val="95"/>
          <w:u w:val="none"/>
        </w:rPr>
        <w:t>二</w:t>
      </w:r>
      <w:r>
        <w:rPr>
          <w:rFonts w:eastAsia="方正黑体_GBK" w:cs="Times New Roman"/>
          <w:w w:val="95"/>
          <w:u w:val="none"/>
          <w:lang w:eastAsia="zh-CN"/>
        </w:rPr>
        <w:t>、</w:t>
      </w:r>
      <w:r>
        <w:rPr>
          <w:rFonts w:eastAsia="方正黑体_GBK" w:cs="Times New Roman"/>
          <w:w w:val="95"/>
          <w:u w:val="none"/>
        </w:rPr>
        <w:t>关于学校要设置专职心理健康教师，落实心理健康课程的建议</w:t>
      </w: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left="0" w:firstLineChars="200" w:firstLine="608"/>
        <w:contextualSpacing w:val="0"/>
        <w:textAlignment w:val="auto"/>
        <w:rPr>
          <w:rFonts w:eastAsia="方正仿宋_GBK" w:cs="Times New Roman"/>
          <w:w w:val="95"/>
          <w:u w:val="none"/>
        </w:rPr>
      </w:pPr>
      <w:r>
        <w:rPr>
          <w:rFonts w:eastAsia="方正仿宋_GBK" w:cs="Times New Roman"/>
          <w:b/>
          <w:bCs/>
          <w:w w:val="95"/>
        </w:rPr>
        <w:t>一是</w:t>
      </w:r>
      <w:r>
        <w:rPr>
          <w:rFonts w:eastAsia="方正仿宋_GBK" w:cs="Times New Roman"/>
          <w:w w:val="95"/>
          <w:u w:val="none"/>
        </w:rPr>
        <w:t>专兼职心理健康教师设置情况。本县于2018年9月设立“中小学心理健康教育工作室”，现有心理健康教研员1人，成员20名。2023年4月成立“第一届中小学心理健康教育名师工作室”，有成员、学员共计31人，涵盖全县中小学校。目前本县有专职心理教师5人（峨山一中2人，峨山职中1人，双江中学1人，小街中学1人），兼职中小学心理教师49人，实现了每所中小学至少有一名专兼职心理教师的目标，建立一支相对稳定和专业的心理健康教育师资队伍。</w:t>
      </w: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left="0" w:firstLineChars="200" w:firstLine="608"/>
        <w:contextualSpacing w:val="0"/>
        <w:textAlignment w:val="auto"/>
        <w:rPr>
          <w:rFonts w:eastAsia="方正仿宋_GBK" w:cs="Times New Roman"/>
          <w:w w:val="95"/>
          <w:u w:val="none"/>
        </w:rPr>
      </w:pPr>
      <w:r>
        <w:rPr>
          <w:rFonts w:eastAsia="方正仿宋_GBK" w:cs="Times New Roman"/>
          <w:b/>
          <w:bCs/>
          <w:w w:val="95"/>
        </w:rPr>
        <w:t>二是</w:t>
      </w:r>
      <w:r>
        <w:rPr>
          <w:rFonts w:eastAsia="方正仿宋_GBK" w:cs="Times New Roman"/>
          <w:w w:val="95"/>
          <w:u w:val="none"/>
        </w:rPr>
        <w:t>心理健康课程开设落实有差距。本县已于2019年下发了《关于峨山县中小学开设心理健康课的指导意见》（峨教科〔2019〕17号）明确了开课范围、课时设置、教师设置等，为上好心理健康课提出了明确的要求。对照《玉溪市加强和改进新时代学生心理健康工作专项行动方案》的通知要求，本县确实存在以下问题：课时开设不足，中小学未做到每个年级每2周不少于1课时</w:t>
      </w:r>
      <w:r>
        <w:rPr>
          <w:rFonts w:eastAsia="方正仿宋_GBK" w:cs="Times New Roman"/>
          <w:w w:val="95"/>
          <w:u w:val="none"/>
          <w:lang w:eastAsia="zh-CN"/>
        </w:rPr>
        <w:t>；</w:t>
      </w:r>
      <w:r>
        <w:rPr>
          <w:rFonts w:eastAsia="方正仿宋_GBK" w:cs="Times New Roman"/>
          <w:w w:val="95"/>
          <w:u w:val="none"/>
        </w:rPr>
        <w:t>未建立心理健康教育学科教学常规管理制度，对专兼职教师授课情况开展常规检查</w:t>
      </w:r>
      <w:r>
        <w:rPr>
          <w:rFonts w:eastAsia="方正仿宋_GBK" w:cs="Times New Roman"/>
          <w:w w:val="95"/>
          <w:u w:val="none"/>
          <w:lang w:eastAsia="zh-CN"/>
        </w:rPr>
        <w:t>；</w:t>
      </w:r>
      <w:r>
        <w:rPr>
          <w:rFonts w:eastAsia="方正仿宋_GBK" w:cs="Times New Roman"/>
          <w:w w:val="95"/>
          <w:u w:val="none"/>
        </w:rPr>
        <w:t>未成立中小学心理健康教育学科教研组，设立固定教研日，常态化开展集体备课、听评课、教学展示、同课异构等研修活动。</w:t>
      </w: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Chars="200" w:firstLine="608"/>
        <w:contextualSpacing w:val="0"/>
        <w:textAlignment w:val="auto"/>
        <w:rPr>
          <w:rFonts w:eastAsia="方正仿宋_GBK" w:cs="Times New Roman"/>
          <w:w w:val="95"/>
          <w:u w:val="none"/>
        </w:rPr>
      </w:pPr>
      <w:r>
        <w:rPr>
          <w:rFonts w:eastAsia="方正仿宋_GBK" w:cs="Times New Roman"/>
          <w:w w:val="95"/>
          <w:u w:val="none"/>
        </w:rPr>
        <w:t>为解决以上问题，峨山县教育体育局已草拟《峨山县加强和改进新时代学生心理健康工作专项行动方案》，待研究通过后由县委、县政府印发。相信行动方案的印发实施，会推动峨山县学校心理健康教育的专业化、规范化发展。</w:t>
      </w: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Chars="200" w:firstLine="608"/>
        <w:contextualSpacing w:val="0"/>
        <w:textAlignment w:val="auto"/>
        <w:rPr>
          <w:rFonts w:eastAsia="方正黑体_GBK" w:cs="Times New Roman"/>
          <w:w w:val="95"/>
          <w:u w:val="none"/>
        </w:rPr>
      </w:pPr>
      <w:r>
        <w:rPr>
          <w:rFonts w:eastAsia="方正黑体_GBK" w:cs="Times New Roman"/>
          <w:w w:val="95"/>
          <w:u w:val="none"/>
        </w:rPr>
        <w:t>三是创造中小学生良好成长环境</w:t>
      </w: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Chars="200" w:firstLine="608"/>
        <w:contextualSpacing w:val="0"/>
        <w:textAlignment w:val="auto"/>
        <w:rPr>
          <w:rFonts w:eastAsia="方正仿宋_GBK" w:cs="Times New Roman"/>
          <w:w w:val="95"/>
          <w:u w:val="none"/>
        </w:rPr>
      </w:pPr>
      <w:r>
        <w:rPr>
          <w:rFonts w:eastAsia="方正仿宋_GBK" w:cs="Times New Roman"/>
          <w:w w:val="95"/>
          <w:u w:val="none"/>
        </w:rPr>
        <w:t>推进家校社协同育人，开展“峨山县家庭教育通识课程推广项目”。为提升峨山县广大家长的家庭教育水平，促进家庭和谐与青少年健康成长，2024年3月15日，峨山县教育体育局联合峨山县妇联，共同开展“峨山县家庭教育通识课程骨干培训”，开启“峨山县家庭教育通识课程推广项目”。截至2025年3月，全县共开展家庭教育通识课程29场，受益家长10392人。该项目不仅提升了家长的教育能力，还促进了家校协同育人机制的完善。</w:t>
      </w: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Chars="200" w:firstLine="608"/>
        <w:contextualSpacing w:val="0"/>
        <w:textAlignment w:val="auto"/>
        <w:rPr>
          <w:rFonts w:eastAsia="方正仿宋_GBK" w:cs="Times New Roman"/>
          <w:w w:val="95"/>
          <w:u w:val="none"/>
        </w:rPr>
      </w:pPr>
      <w:r>
        <w:rPr>
          <w:rFonts w:eastAsia="方正仿宋_GBK" w:cs="Times New Roman"/>
          <w:w w:val="95"/>
          <w:u w:val="none"/>
        </w:rPr>
        <w:t>相信按照此提案内容实施，一定会在创新未成年人思想道德建设工作中收到实效，将全面促进未成年人快乐学习、健康成长、全面发展。</w:t>
      </w:r>
    </w:p>
    <w:p>
      <w:pPr>
        <w:pStyle w:val="18"/>
        <w:bidi w:val="0"/>
        <w:spacing w:before="0" w:beforeAutospacing="0" w:after="0"/>
        <w:rPr>
          <w:rFonts w:cs="Times New Roman"/>
        </w:rPr>
      </w:pPr>
    </w:p>
    <w:p>
      <w:pPr>
        <w:bidi w:val="0"/>
        <w:rPr>
          <w:rFonts w:cs="Times New Roman"/>
        </w:rPr>
      </w:pPr>
    </w:p>
    <w:p>
      <w:pPr>
        <w:pStyle w:val="17"/>
        <w:keepNext w:val="0"/>
        <w:keepLines w:val="0"/>
        <w:pageBreakBefore w:val="0"/>
        <w:widowControl w:val="0"/>
        <w:tabs>
          <w:tab w:val="left" w:pos="4574"/>
        </w:tabs>
        <w:kinsoku/>
        <w:wordWrap/>
        <w:overflowPunct/>
        <w:topLinePunct w:val="0"/>
        <w:autoSpaceDE/>
        <w:autoSpaceDN/>
        <w:bidi w:val="0"/>
        <w:adjustRightInd/>
        <w:snapToGrid/>
        <w:spacing w:before="0" w:beforeAutospacing="0" w:after="0" w:afterAutospacing="0" w:line="596" w:lineRule="exact"/>
        <w:contextualSpacing w:val="0"/>
        <w:textAlignment w:val="auto"/>
        <w:rPr>
          <w:rFonts w:eastAsia="方正仿宋_GBK" w:cs="Times New Roman"/>
          <w:u w:val="none"/>
          <w:lang w:eastAsia="zh-CN"/>
        </w:rPr>
      </w:pPr>
      <w:r>
        <w:rPr>
          <w:rFonts w:eastAsia="方正仿宋_GBK" w:cs="Times New Roman"/>
          <w:u w:val="none"/>
        </w:rPr>
        <w:t xml:space="preserve">                              </w:t>
      </w:r>
      <w:r>
        <w:rPr>
          <w:rFonts w:eastAsia="方正仿宋_GBK" w:cs="Times New Roman"/>
          <w:u w:val="none"/>
          <w:lang w:eastAsia="zh-CN"/>
        </w:rPr>
        <w:t>峨山县教育体育局</w:t>
      </w:r>
    </w:p>
    <w:p>
      <w:pPr>
        <w:pStyle w:val="17"/>
        <w:keepNext w:val="0"/>
        <w:keepLines w:val="0"/>
        <w:pageBreakBefore w:val="0"/>
        <w:widowControl w:val="0"/>
        <w:tabs>
          <w:tab w:val="left" w:pos="4574"/>
        </w:tabs>
        <w:kinsoku/>
        <w:wordWrap/>
        <w:overflowPunct/>
        <w:topLinePunct w:val="0"/>
        <w:autoSpaceDE/>
        <w:autoSpaceDN/>
        <w:bidi w:val="0"/>
        <w:adjustRightInd/>
        <w:snapToGrid/>
        <w:spacing w:before="0" w:beforeAutospacing="0" w:after="0" w:afterAutospacing="0" w:line="596" w:lineRule="exact"/>
        <w:ind w:firstLineChars="1600" w:firstLine="5120"/>
        <w:contextualSpacing w:val="0"/>
        <w:textAlignment w:val="auto"/>
        <w:rPr>
          <w:rFonts w:eastAsia="方正仿宋_GBK" w:cs="Times New Roman"/>
          <w:u w:val="none"/>
        </w:rPr>
      </w:pPr>
      <w:r>
        <w:rPr>
          <w:rFonts w:eastAsia="方正仿宋_GBK" w:cs="Times New Roman"/>
          <w:u w:val="none"/>
        </w:rPr>
        <w:t>202</w:t>
      </w:r>
      <w:r>
        <w:rPr>
          <w:rFonts w:eastAsia="方正仿宋_GBK" w:cs="Times New Roman"/>
          <w:u w:val="none"/>
          <w:lang w:val="en-US" w:eastAsia="zh-CN"/>
        </w:rPr>
        <w:t>5</w:t>
      </w:r>
      <w:r>
        <w:rPr>
          <w:rFonts w:eastAsia="方正仿宋_GBK" w:cs="Times New Roman"/>
          <w:u w:val="none"/>
        </w:rPr>
        <w:t>年6月</w:t>
      </w:r>
      <w:r>
        <w:rPr>
          <w:rFonts w:eastAsia="方正仿宋_GBK" w:cs="Times New Roman"/>
          <w:u w:val="none"/>
          <w:lang w:val="en-US" w:eastAsia="zh-CN"/>
        </w:rPr>
        <w:t>16</w:t>
      </w:r>
      <w:r>
        <w:rPr>
          <w:rFonts w:eastAsia="方正仿宋_GBK" w:cs="Times New Roman"/>
          <w:u w:val="none"/>
        </w:rPr>
        <w:t>日</w:t>
      </w:r>
    </w:p>
    <w:p>
      <w:pPr>
        <w:pStyle w:val="28"/>
        <w:keepNext w:val="0"/>
        <w:keepLines w:val="0"/>
        <w:pageBreakBefore w:val="0"/>
        <w:widowControl w:val="0"/>
        <w:kinsoku/>
        <w:wordWrap/>
        <w:overflowPunct/>
        <w:topLinePunct w:val="0"/>
        <w:autoSpaceDE/>
        <w:autoSpaceDN/>
        <w:bidi w:val="0"/>
        <w:adjustRightInd/>
        <w:snapToGrid w:val="0"/>
        <w:spacing w:line="596" w:lineRule="exact"/>
        <w:contextualSpacing w:val="0"/>
        <w:textAlignment w:val="auto"/>
        <w:rPr>
          <w:rFonts w:ascii="Times New Roman" w:eastAsia="方正仿宋_GBK" w:cs="Times New Roman" w:hAnsi="Times New Roman"/>
          <w:u w:val="none"/>
        </w:rPr>
      </w:pPr>
      <w:r>
        <w:rPr>
          <w:rFonts w:ascii="Times New Roman" w:eastAsia="方正仿宋_GBK" w:cs="Times New Roman" w:hAnsi="Times New Roman"/>
          <w:kern w:val="2"/>
          <w:sz w:val="32"/>
          <w:szCs w:val="32"/>
          <w:u w:val="none"/>
          <w:lang w:val="en-US" w:eastAsia="zh-CN" w:bidi="ar-SA"/>
        </w:rPr>
        <w:t xml:space="preserve">  </w:t>
      </w:r>
      <w:r>
        <w:rPr>
          <w:rFonts w:ascii="Times New Roman" w:eastAsia="方正仿宋_GBK" w:cs="Times New Roman" w:hAnsi="Times New Roman"/>
          <w:u w:val="none"/>
        </w:rPr>
        <w:t xml:space="preserve"> </w:t>
      </w:r>
    </w:p>
    <w:p>
      <w:pPr>
        <w:rPr>
          <w:rFonts w:eastAsia="方正小标宋_GBK" w:cs="Times New Roman"/>
          <w:vanish w:val="0"/>
          <w:kern w:val="2"/>
          <w:sz w:val="44"/>
          <w:szCs w:val="44"/>
        </w:rPr>
      </w:pPr>
      <w:r>
        <w:rPr>
          <w:rFonts w:eastAsia="方正小标宋_GBK" w:cs="Times New Roman"/>
          <w:vanish w:val="0"/>
          <w:kern w:val="2"/>
          <w:sz w:val="44"/>
          <w:szCs w:val="44"/>
        </w:rPr>
        <w:br w:type="page"/>
      </w:r>
    </w:p>
    <w:p>
      <w:pPr>
        <w:keepNext w:val="0"/>
        <w:keepLines w:val="0"/>
        <w:pageBreakBefore w:val="0"/>
        <w:widowControl w:val="0"/>
        <w:spacing w:beforeAutospacing="0" w:afterAutospacing="0" w:line="740" w:lineRule="exact"/>
        <w:jc w:val="center"/>
        <w:rPr>
          <w:rFonts w:eastAsia="方正小标宋_GBK" w:cs="Times New Roman"/>
          <w:color w:val="000000"/>
          <w:kern w:val="0"/>
          <w:sz w:val="44"/>
          <w:szCs w:val="44"/>
          <w:shd w:val="clear" w:color="auto" w:fill="FFFFFF"/>
        </w:rPr>
      </w:pPr>
      <w:r>
        <w:rPr>
          <w:rFonts w:eastAsia="方正小标宋_GBK" w:cs="Times New Roman"/>
          <w:i w:val="0"/>
          <w:iCs w:val="0"/>
          <w:caps w:val="0"/>
          <w:smallCaps w:val="0"/>
          <w:vanish w:val="0"/>
          <w:color w:val="000000"/>
          <w:spacing w:val="0"/>
          <w:kern w:val="0"/>
          <w:sz w:val="44"/>
          <w:szCs w:val="44"/>
          <w:shd w:val="clear" w:color="auto" w:fill="FFFFFF"/>
        </w:rPr>
        <w:t>关于加快修复原化肥厂职工生活区与易峨高路相连处路段的建议</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740" w:lineRule="exact"/>
        <w:contextualSpacing w:val="0"/>
        <w:jc w:val="center"/>
        <w:textAlignment w:val="auto"/>
        <w:rPr>
          <w:rFonts w:eastAsia="方正楷体_GBK" w:cs="Times New Roman"/>
          <w:i w:val="0"/>
          <w:iCs w:val="0"/>
          <w:caps w:val="0"/>
          <w:smallCaps w:val="0"/>
          <w:vanish w:val="0"/>
          <w:color w:val="000000"/>
          <w:spacing w:val="0"/>
          <w:kern w:val="0"/>
          <w:sz w:val="32"/>
          <w:szCs w:val="32"/>
          <w:shd w:val="clear" w:color="auto" w:fill="FFFFFF"/>
          <w:lang w:val="en-US" w:eastAsia="zh-CN"/>
        </w:rPr>
      </w:pPr>
      <w:r>
        <w:rPr>
          <w:rFonts w:eastAsia="方正楷体_GBK" w:cs="Times New Roman"/>
          <w:i w:val="0"/>
          <w:iCs w:val="0"/>
          <w:caps w:val="0"/>
          <w:smallCaps w:val="0"/>
          <w:vanish w:val="0"/>
          <w:color w:val="000000"/>
          <w:spacing w:val="0"/>
          <w:kern w:val="0"/>
          <w:sz w:val="32"/>
          <w:szCs w:val="32"/>
          <w:shd w:val="clear" w:color="auto" w:fill="FFFFFF"/>
          <w:lang w:val="en-US" w:eastAsia="zh-CN"/>
        </w:rPr>
        <w:t>提案者：朱柏涛</w:t>
      </w:r>
    </w:p>
    <w:p>
      <w:pPr>
        <w:keepNext w:val="0"/>
        <w:keepLines w:val="0"/>
        <w:pageBreakBefore w:val="0"/>
        <w:widowControl w:val="0"/>
        <w:kinsoku/>
        <w:wordWrap/>
        <w:overflowPunct/>
        <w:topLinePunct w:val="0"/>
        <w:autoSpaceDE/>
        <w:autoSpaceDN/>
        <w:bidi w:val="0"/>
        <w:adjustRightInd/>
        <w:snapToGrid/>
        <w:spacing w:line="200" w:lineRule="exact"/>
        <w:contextualSpacing w:val="0"/>
        <w:jc w:val="center"/>
        <w:textAlignment w:val="auto"/>
        <w:rPr>
          <w:rFonts w:eastAsia="方正楷体_GBK" w:cs="Times New Roman"/>
          <w:b w:val="0"/>
          <w:bCs w:val="0"/>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textAlignment w:val="auto"/>
        <w:outlineLvl w:val="9"/>
        <w:rPr>
          <w:rFonts w:eastAsia="方正仿宋_GBK" w:cs="Times New Roman"/>
          <w:vanish w:val="0"/>
          <w:color w:val="000000"/>
          <w:kern w:val="2"/>
          <w:sz w:val="32"/>
          <w:szCs w:val="32"/>
        </w:rPr>
      </w:pPr>
      <w:r>
        <w:rPr>
          <w:rFonts w:eastAsia="方正仿宋_GBK" w:cs="Times New Roman"/>
          <w:b/>
          <w:bCs/>
          <w:vanish w:val="0"/>
          <w:color w:val="000000"/>
          <w:kern w:val="2"/>
          <w:sz w:val="32"/>
          <w:szCs w:val="32"/>
        </w:rPr>
        <w:t>案由：</w:t>
      </w:r>
      <w:r>
        <w:rPr>
          <w:rFonts w:eastAsia="方正仿宋_GBK" w:cs="Times New Roman"/>
          <w:vanish w:val="0"/>
          <w:color w:val="000000"/>
          <w:kern w:val="2"/>
          <w:sz w:val="32"/>
          <w:szCs w:val="32"/>
        </w:rPr>
        <w:t>公路是保障人民出行安全、便捷、提高生产效率的重要基础设施，更是国防战备的生命线。近些年，国家加大路网建设投入，集中力量办大事，一批又一批重点公路工程项目开工或投入运行，而且村村通、路路通等城乡公路网建设也在加快推进中，较好、较快地解决了人民群众出行需求，为国民经济发展奠定了坚实基础。</w:t>
      </w:r>
    </w:p>
    <w:p>
      <w:pPr>
        <w:pStyle w:val="34"/>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jc w:val="left"/>
        <w:textAlignment w:val="auto"/>
        <w:outlineLvl w:val="9"/>
        <w:rPr>
          <w:rFonts w:eastAsia="方正仿宋_GBK" w:cs="Times New Roman"/>
          <w:vanish w:val="0"/>
          <w:color w:val="000000"/>
          <w:kern w:val="2"/>
          <w:sz w:val="32"/>
          <w:szCs w:val="32"/>
        </w:rPr>
      </w:pPr>
      <w:r>
        <w:rPr>
          <w:rFonts w:eastAsia="方正仿宋_GBK" w:cs="Times New Roman"/>
          <w:vanish w:val="0"/>
          <w:color w:val="000000"/>
          <w:kern w:val="2"/>
          <w:sz w:val="32"/>
          <w:szCs w:val="32"/>
          <w:lang w:eastAsia="zh-CN"/>
        </w:rPr>
        <w:t>峨山</w:t>
      </w:r>
      <w:r>
        <w:rPr>
          <w:rFonts w:eastAsia="方正仿宋_GBK" w:cs="Times New Roman"/>
          <w:vanish w:val="0"/>
          <w:color w:val="000000"/>
          <w:kern w:val="2"/>
          <w:sz w:val="32"/>
          <w:szCs w:val="32"/>
        </w:rPr>
        <w:t>县城至岔河乡原国道G357是一条年代较早的交通公路，路面设计宽度较窄</w:t>
      </w:r>
      <w:r>
        <w:rPr>
          <w:rFonts w:eastAsia="方正仿宋_GBK" w:cs="Times New Roman"/>
          <w:vanish w:val="0"/>
          <w:color w:val="000000"/>
          <w:kern w:val="2"/>
          <w:sz w:val="32"/>
          <w:szCs w:val="32"/>
          <w:lang w:eastAsia="zh-CN"/>
        </w:rPr>
        <w:t>（</w:t>
      </w:r>
      <w:r>
        <w:rPr>
          <w:rFonts w:eastAsia="方正仿宋_GBK" w:cs="Times New Roman"/>
          <w:vanish w:val="0"/>
          <w:color w:val="000000"/>
          <w:kern w:val="2"/>
          <w:sz w:val="32"/>
          <w:szCs w:val="32"/>
        </w:rPr>
        <w:t>约6米</w:t>
      </w:r>
      <w:r>
        <w:rPr>
          <w:rFonts w:eastAsia="方正仿宋_GBK" w:cs="Times New Roman"/>
          <w:vanish w:val="0"/>
          <w:color w:val="000000"/>
          <w:kern w:val="2"/>
          <w:sz w:val="32"/>
          <w:szCs w:val="32"/>
          <w:lang w:eastAsia="zh-CN"/>
        </w:rPr>
        <w:t>）</w:t>
      </w:r>
      <w:r>
        <w:rPr>
          <w:rFonts w:eastAsia="方正仿宋_GBK" w:cs="Times New Roman"/>
          <w:vanish w:val="0"/>
          <w:color w:val="000000"/>
          <w:kern w:val="2"/>
          <w:sz w:val="32"/>
          <w:szCs w:val="32"/>
        </w:rPr>
        <w:t>，按当时设计可保证日常正常通行，但随着人民生活水平的逐歩提高，私家车的增加，公路承运能力已不适应现阶段发展的要求。自2011年新线易峨高二级公路的开通，进一歩缓解了通行压力。自双江街道土官社区上村组入口至大鱼塘组终点（接易峨高二级公路入口）全长约3.5公里，逐歩变为乡村居住地通行公路。</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outlineLvl w:val="9"/>
        <w:rPr>
          <w:rFonts w:eastAsia="方正仿宋_GBK" w:cs="Times New Roman"/>
          <w:vanish w:val="0"/>
          <w:color w:val="000000"/>
          <w:kern w:val="2"/>
          <w:sz w:val="32"/>
          <w:szCs w:val="32"/>
          <w:lang w:eastAsia="zh-CN"/>
        </w:rPr>
      </w:pPr>
      <w:r>
        <w:rPr>
          <w:rFonts w:eastAsia="方正仿宋_GBK" w:cs="Times New Roman"/>
          <w:vanish w:val="0"/>
          <w:color w:val="000000"/>
          <w:kern w:val="2"/>
          <w:sz w:val="32"/>
          <w:szCs w:val="32"/>
        </w:rPr>
        <w:t>目前，全路段涉及土官社区13个村民小组、1004户3582人，且还涉及县农业农村局、养护段管理所、县自来水厂、物流公司等部门和10余家商铺，该路段人车流量较大，每逢街天、雨天，通行压力剧增。加之乡村未规划建设停车场地，车辆占道停放问题突出，进一步挤占本就狭窄的道路通行空间，交通安全事故频发。县农业农村局自2022年5月因县民族团结广场改扩建项目搬迁至原锦屏小学办公以来，已有多名职工在上下班途中因避让车辆不慎跌入排水沟，且多次发生交通剐蹭事故。沿线类似事故屡见不鲜，甚至出现村民因交通事故身亡的惨痛教训，严重危害人民群众生命财产安全。同时，道路通行不畅也给村庄火灾救援、医疗急救等紧急事件处置带来极大阻碍，极易造成次生损失。为防范化解交通安全风险，周边村民曾自发筹资在路口设置警示标识。希望相关部门高度重视，把人民群众人身财产安全放在第一位，以较少的资金投入切实解决该路段交通拥堵难题，高效回应群众急难愁盼，保障人民群众出行安全</w:t>
      </w:r>
      <w:r>
        <w:rPr>
          <w:rFonts w:eastAsia="方正仿宋_GBK" w:cs="Times New Roman"/>
          <w:vanish w:val="0"/>
          <w:color w:val="000000"/>
          <w:kern w:val="2"/>
          <w:sz w:val="32"/>
          <w:szCs w:val="32"/>
          <w:lang w:eastAsia="zh-CN"/>
        </w:rPr>
        <w:t>。</w:t>
      </w:r>
    </w:p>
    <w:p>
      <w:pPr>
        <w:keepNext w:val="0"/>
        <w:keepLines w:val="0"/>
        <w:pageBreakBefore w:val="0"/>
        <w:widowControl w:val="0"/>
        <w:spacing w:beforeAutospacing="0" w:afterAutospacing="0" w:line="596" w:lineRule="exact"/>
        <w:ind w:firstLineChars="200" w:firstLine="640"/>
        <w:jc w:val="left"/>
        <w:rPr>
          <w:rFonts w:eastAsia="方正仿宋_GBK" w:cs="Times New Roman"/>
          <w:b/>
          <w:bCs/>
          <w:color w:val="000000"/>
        </w:rPr>
      </w:pPr>
      <w:r>
        <w:rPr>
          <w:rFonts w:eastAsia="方正仿宋_GBK" w:cs="Times New Roman"/>
          <w:b/>
          <w:bCs/>
          <w:vanish w:val="0"/>
          <w:color w:val="000000"/>
          <w:kern w:val="2"/>
          <w:sz w:val="32"/>
          <w:szCs w:val="32"/>
        </w:rPr>
        <w:t>建议：</w:t>
      </w:r>
      <w:r>
        <w:rPr>
          <w:rFonts w:eastAsia="方正仿宋_GBK" w:cs="Times New Roman"/>
          <w:vanish w:val="0"/>
          <w:color w:val="000000"/>
          <w:kern w:val="2"/>
          <w:sz w:val="32"/>
          <w:szCs w:val="32"/>
          <w:lang w:val="en-US" w:eastAsia="zh-CN"/>
        </w:rPr>
        <w:t>1.</w:t>
      </w:r>
      <w:r>
        <w:rPr>
          <w:rFonts w:eastAsia="方正仿宋_GBK" w:cs="Times New Roman"/>
          <w:vanish w:val="0"/>
          <w:color w:val="000000"/>
          <w:kern w:val="2"/>
          <w:sz w:val="32"/>
          <w:szCs w:val="32"/>
        </w:rPr>
        <w:t>由县交通</w:t>
      </w:r>
      <w:r>
        <w:rPr>
          <w:rFonts w:eastAsia="方正仿宋_GBK" w:cs="Times New Roman"/>
          <w:vanish w:val="0"/>
          <w:color w:val="000000"/>
          <w:kern w:val="2"/>
          <w:sz w:val="32"/>
          <w:szCs w:val="32"/>
          <w:lang w:eastAsia="zh-CN"/>
        </w:rPr>
        <w:t>运输</w:t>
      </w:r>
      <w:r>
        <w:rPr>
          <w:rFonts w:eastAsia="方正仿宋_GBK" w:cs="Times New Roman"/>
          <w:vanish w:val="0"/>
          <w:color w:val="000000"/>
          <w:kern w:val="2"/>
          <w:sz w:val="32"/>
          <w:szCs w:val="32"/>
        </w:rPr>
        <w:t>局负责，尽快修复原化肥厂职工生活区与易峨高路（火车站桥梁下）相连处路段，</w:t>
      </w:r>
      <w:r>
        <w:rPr>
          <w:rFonts w:eastAsia="方正仿宋_GBK" w:cs="Times New Roman"/>
          <w:vanish w:val="0"/>
          <w:color w:val="000000"/>
          <w:kern w:val="2"/>
          <w:sz w:val="32"/>
          <w:szCs w:val="32"/>
          <w:lang w:eastAsia="zh-CN"/>
        </w:rPr>
        <w:t>或认真研究</w:t>
      </w:r>
      <w:r>
        <w:rPr>
          <w:rFonts w:eastAsia="方正仿宋_GBK" w:cs="Times New Roman"/>
          <w:vanish w:val="0"/>
          <w:color w:val="000000"/>
          <w:kern w:val="2"/>
          <w:sz w:val="32"/>
          <w:szCs w:val="32"/>
        </w:rPr>
        <w:t>找出一条切实可行安全有效的解决方案，较大程度缓解通行压力，降低交通事故发生率。</w:t>
      </w:r>
    </w:p>
    <w:p>
      <w:pPr>
        <w:pStyle w:val="34"/>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jc w:val="left"/>
        <w:textAlignment w:val="auto"/>
        <w:outlineLvl w:val="9"/>
        <w:rPr>
          <w:rFonts w:eastAsia="方正仿宋_GBK" w:cs="Times New Roman"/>
          <w:vanish w:val="0"/>
          <w:color w:val="000000"/>
          <w:kern w:val="2"/>
          <w:sz w:val="32"/>
          <w:szCs w:val="32"/>
        </w:rPr>
      </w:pPr>
      <w:r>
        <w:rPr>
          <w:rFonts w:eastAsia="方正仿宋_GBK" w:cs="Times New Roman"/>
          <w:vanish w:val="0"/>
          <w:color w:val="000000"/>
          <w:kern w:val="2"/>
          <w:sz w:val="32"/>
          <w:szCs w:val="32"/>
          <w:lang w:val="en-US" w:eastAsia="zh-CN"/>
        </w:rPr>
        <w:t>2.</w:t>
      </w:r>
      <w:r>
        <w:rPr>
          <w:rFonts w:eastAsia="方正仿宋_GBK" w:cs="Times New Roman"/>
          <w:vanish w:val="0"/>
          <w:color w:val="000000"/>
          <w:kern w:val="2"/>
          <w:sz w:val="32"/>
          <w:szCs w:val="32"/>
        </w:rPr>
        <w:t>增加恢复通往锦屏中学十字路口与易峨高公路连接缺口通行通道，安装红绿灯</w:t>
      </w:r>
      <w:r>
        <w:rPr>
          <w:rFonts w:eastAsia="方正仿宋_GBK" w:cs="Times New Roman"/>
          <w:vanish w:val="0"/>
          <w:color w:val="000000"/>
          <w:kern w:val="2"/>
          <w:sz w:val="32"/>
          <w:szCs w:val="32"/>
          <w:lang w:eastAsia="zh-CN"/>
        </w:rPr>
        <w:t>等交通警示</w:t>
      </w:r>
      <w:r>
        <w:rPr>
          <w:rFonts w:eastAsia="方正仿宋_GBK" w:cs="Times New Roman"/>
          <w:vanish w:val="0"/>
          <w:color w:val="000000"/>
          <w:kern w:val="2"/>
          <w:sz w:val="32"/>
          <w:szCs w:val="32"/>
        </w:rPr>
        <w:t>设施，实现多渠道通行的方式，切实有效缓解此路段交通压力，减少事故发生率。</w:t>
      </w:r>
    </w:p>
    <w:p>
      <w:pPr>
        <w:pStyle w:val="34"/>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jc w:val="left"/>
        <w:textAlignment w:val="auto"/>
        <w:outlineLvl w:val="9"/>
        <w:rPr>
          <w:rFonts w:eastAsia="方正仿宋_GBK" w:cs="Times New Roman"/>
          <w:vanish w:val="0"/>
          <w:color w:val="000000"/>
          <w:kern w:val="2"/>
          <w:sz w:val="32"/>
          <w:szCs w:val="32"/>
        </w:rPr>
      </w:pPr>
      <w:r>
        <w:rPr>
          <w:rFonts w:eastAsia="方正仿宋_GBK" w:cs="Times New Roman"/>
          <w:vanish w:val="0"/>
          <w:color w:val="000000"/>
          <w:kern w:val="2"/>
          <w:sz w:val="32"/>
          <w:szCs w:val="32"/>
        </w:rPr>
        <w:t>3</w:t>
      </w:r>
      <w:r>
        <w:rPr>
          <w:rFonts w:eastAsia="方正仿宋_GBK" w:cs="Times New Roman"/>
          <w:vanish w:val="0"/>
          <w:color w:val="000000"/>
          <w:kern w:val="2"/>
          <w:sz w:val="32"/>
          <w:szCs w:val="32"/>
          <w:lang w:val="en-US" w:eastAsia="zh-CN"/>
        </w:rPr>
        <w:t>.</w:t>
      </w:r>
      <w:r>
        <w:rPr>
          <w:rFonts w:eastAsia="方正仿宋_GBK" w:cs="Times New Roman"/>
          <w:vanish w:val="0"/>
          <w:color w:val="000000"/>
          <w:kern w:val="2"/>
          <w:sz w:val="32"/>
          <w:szCs w:val="32"/>
        </w:rPr>
        <w:t>由</w:t>
      </w:r>
      <w:r>
        <w:rPr>
          <w:rFonts w:eastAsia="方正仿宋_GBK" w:cs="Times New Roman"/>
          <w:vanish w:val="0"/>
          <w:color w:val="000000"/>
          <w:kern w:val="2"/>
          <w:sz w:val="32"/>
          <w:szCs w:val="32"/>
          <w:lang w:eastAsia="zh-CN"/>
        </w:rPr>
        <w:t>住建</w:t>
      </w:r>
      <w:r>
        <w:rPr>
          <w:rFonts w:eastAsia="方正仿宋_GBK" w:cs="Times New Roman"/>
          <w:vanish w:val="0"/>
          <w:color w:val="000000"/>
          <w:kern w:val="2"/>
          <w:sz w:val="32"/>
          <w:szCs w:val="32"/>
        </w:rPr>
        <w:t>局负责，统筹规划、合理布局，</w:t>
      </w:r>
      <w:r>
        <w:rPr>
          <w:rFonts w:eastAsia="方正仿宋_GBK" w:cs="Times New Roman"/>
          <w:vanish w:val="0"/>
          <w:color w:val="000000"/>
          <w:kern w:val="2"/>
          <w:sz w:val="32"/>
          <w:szCs w:val="32"/>
          <w:lang w:eastAsia="zh-CN"/>
        </w:rPr>
        <w:t>尽快</w:t>
      </w:r>
      <w:r>
        <w:rPr>
          <w:rFonts w:eastAsia="方正仿宋_GBK" w:cs="Times New Roman"/>
          <w:vanish w:val="0"/>
          <w:color w:val="000000"/>
          <w:kern w:val="2"/>
          <w:sz w:val="32"/>
          <w:szCs w:val="32"/>
        </w:rPr>
        <w:t>建设停车场所，杜绝主要道路随意停车乱象。</w:t>
      </w:r>
    </w:p>
    <w:p>
      <w:pPr>
        <w:keepNext w:val="0"/>
        <w:keepLines w:val="0"/>
        <w:pageBreakBefore w:val="0"/>
        <w:widowControl w:val="0"/>
        <w:spacing w:beforeAutospacing="0" w:afterAutospacing="0" w:line="596" w:lineRule="exact"/>
        <w:ind w:firstLineChars="200" w:firstLine="640"/>
        <w:rPr>
          <w:rFonts w:eastAsia="方正仿宋_GBK" w:cs="Times New Roman"/>
          <w:vanish w:val="0"/>
          <w:color w:val="000000"/>
          <w:kern w:val="2"/>
          <w:sz w:val="32"/>
          <w:szCs w:val="32"/>
        </w:rPr>
      </w:pPr>
      <w:r>
        <w:rPr>
          <w:rFonts w:eastAsia="方正仿宋_GBK" w:cs="Times New Roman"/>
          <w:vanish w:val="0"/>
          <w:color w:val="000000"/>
          <w:kern w:val="2"/>
          <w:sz w:val="32"/>
          <w:szCs w:val="32"/>
        </w:rPr>
        <w:t>4</w:t>
      </w:r>
      <w:r>
        <w:rPr>
          <w:rFonts w:eastAsia="方正仿宋_GBK" w:cs="Times New Roman"/>
          <w:vanish w:val="0"/>
          <w:color w:val="000000"/>
          <w:kern w:val="2"/>
          <w:sz w:val="32"/>
          <w:szCs w:val="32"/>
          <w:lang w:val="en-US" w:eastAsia="zh-CN"/>
        </w:rPr>
        <w:t>.</w:t>
      </w:r>
      <w:r>
        <w:rPr>
          <w:rFonts w:eastAsia="方正仿宋_GBK" w:cs="Times New Roman"/>
          <w:vanish w:val="0"/>
          <w:color w:val="000000"/>
          <w:kern w:val="2"/>
          <w:sz w:val="32"/>
          <w:szCs w:val="32"/>
        </w:rPr>
        <w:t>待上述多项建设项目完成后，由县交警队负责进行拥挤路段禁止随意停车宣传、</w:t>
      </w:r>
      <w:r>
        <w:rPr>
          <w:rFonts w:eastAsia="方正仿宋_GBK" w:cs="Times New Roman"/>
          <w:vanish w:val="0"/>
          <w:color w:val="000000"/>
          <w:kern w:val="2"/>
          <w:sz w:val="32"/>
          <w:szCs w:val="32"/>
          <w:lang w:eastAsia="zh-CN"/>
        </w:rPr>
        <w:t>教育</w:t>
      </w:r>
      <w:r>
        <w:rPr>
          <w:rFonts w:eastAsia="方正仿宋_GBK" w:cs="Times New Roman"/>
          <w:vanish w:val="0"/>
          <w:color w:val="000000"/>
          <w:kern w:val="2"/>
          <w:sz w:val="32"/>
          <w:szCs w:val="32"/>
        </w:rPr>
        <w:t>引导和</w:t>
      </w:r>
      <w:r>
        <w:rPr>
          <w:rFonts w:eastAsia="方正仿宋_GBK" w:cs="Times New Roman"/>
          <w:vanish w:val="0"/>
          <w:color w:val="000000"/>
          <w:kern w:val="2"/>
          <w:sz w:val="32"/>
          <w:szCs w:val="32"/>
          <w:lang w:eastAsia="zh-CN"/>
        </w:rPr>
        <w:t>行政处</w:t>
      </w:r>
      <w:r>
        <w:rPr>
          <w:rFonts w:eastAsia="方正仿宋_GBK" w:cs="Times New Roman"/>
          <w:vanish w:val="0"/>
          <w:color w:val="000000"/>
          <w:kern w:val="2"/>
          <w:sz w:val="32"/>
          <w:szCs w:val="32"/>
        </w:rPr>
        <w:t>罚相结合，较大程度减少交通事故发生率，保障人民群众出行安全。</w:t>
      </w:r>
    </w:p>
    <w:p>
      <w:pPr>
        <w:rPr>
          <w:rFonts w:eastAsia="方正仿宋_GBK" w:cs="Times New Roman"/>
          <w:color w:val="000000"/>
        </w:rPr>
      </w:pPr>
      <w:r>
        <w:rPr>
          <w:rFonts w:eastAsia="方正仿宋_GBK" w:cs="Times New Roman"/>
          <w:vanish w:val="0"/>
          <w:color w:val="000000"/>
          <w:kern w:val="2"/>
          <w:sz w:val="32"/>
          <w:szCs w:val="32"/>
        </w:rPr>
        <w:br w:type="page"/>
      </w:r>
    </w:p>
    <w:p>
      <w:pPr>
        <w:spacing w:beforeAutospacing="0" w:afterAutospacing="0" w:line="740" w:lineRule="exact"/>
        <w:jc w:val="center"/>
        <w:rPr>
          <w:rFonts w:eastAsia="方正小标宋_GBK" w:cs="Times New Roman"/>
          <w:vanish w:val="0"/>
          <w:kern w:val="2"/>
          <w:sz w:val="44"/>
          <w:szCs w:val="44"/>
        </w:rPr>
      </w:pPr>
      <w:r>
        <w:rPr>
          <w:rFonts w:eastAsia="方正小标宋_GBK" w:cs="Times New Roman"/>
          <w:vanish w:val="0"/>
          <w:kern w:val="2"/>
          <w:sz w:val="44"/>
          <w:szCs w:val="44"/>
        </w:rPr>
        <w:t>峨山县交通运输局关于对峨山县政协十届</w:t>
      </w:r>
    </w:p>
    <w:p>
      <w:pPr>
        <w:spacing w:beforeAutospacing="0" w:afterAutospacing="0" w:line="740" w:lineRule="exact"/>
        <w:jc w:val="center"/>
        <w:rPr>
          <w:rFonts w:eastAsia="仿宋_GB2312" w:cs="Times New Roman"/>
          <w:bCs/>
          <w:vanish w:val="0"/>
          <w:color w:val="auto"/>
          <w:kern w:val="2"/>
          <w:sz w:val="32"/>
          <w:szCs w:val="32"/>
        </w:rPr>
      </w:pPr>
      <w:r>
        <w:rPr>
          <w:rFonts w:eastAsia="方正小标宋_GBK" w:cs="Times New Roman"/>
          <w:vanish w:val="0"/>
          <w:kern w:val="2"/>
          <w:sz w:val="44"/>
          <w:szCs w:val="44"/>
        </w:rPr>
        <w:t>四次会议第47号提案答复的函</w:t>
      </w:r>
    </w:p>
    <w:p>
      <w:pPr>
        <w:spacing w:beforeAutospacing="0" w:afterAutospacing="0" w:line="400" w:lineRule="exact"/>
        <w:rPr>
          <w:rFonts w:eastAsia="方正仿宋_GBK" w:cs="Times New Roman"/>
          <w:vanish w:val="0"/>
          <w:kern w:val="2"/>
          <w:sz w:val="32"/>
          <w:szCs w:val="32"/>
        </w:rPr>
      </w:pPr>
    </w:p>
    <w:p>
      <w:pPr>
        <w:spacing w:beforeAutospacing="0" w:afterAutospacing="0" w:line="596" w:lineRule="exact"/>
        <w:rPr>
          <w:rFonts w:eastAsia="方正仿宋_GBK" w:cs="Times New Roman"/>
          <w:vanish w:val="0"/>
          <w:kern w:val="2"/>
          <w:sz w:val="32"/>
          <w:szCs w:val="32"/>
        </w:rPr>
      </w:pPr>
      <w:r>
        <w:rPr>
          <w:rFonts w:eastAsia="方正仿宋_GBK" w:cs="Times New Roman"/>
          <w:vanish w:val="0"/>
          <w:kern w:val="2"/>
          <w:sz w:val="32"/>
          <w:szCs w:val="32"/>
        </w:rPr>
        <w:t>朱柏涛委员：</w:t>
      </w:r>
    </w:p>
    <w:p>
      <w:pPr>
        <w:spacing w:beforeAutospacing="0" w:afterAutospacing="0" w:line="596" w:lineRule="exact"/>
        <w:ind w:firstLineChars="200" w:firstLine="640"/>
        <w:rPr>
          <w:rFonts w:eastAsia="方正仿宋_GBK" w:cs="Times New Roman"/>
          <w:vanish w:val="0"/>
          <w:kern w:val="0"/>
          <w:sz w:val="32"/>
          <w:szCs w:val="32"/>
        </w:rPr>
      </w:pPr>
      <w:r>
        <w:rPr>
          <w:rFonts w:eastAsia="方正仿宋_GBK" w:cs="Times New Roman"/>
          <w:vanish w:val="0"/>
          <w:kern w:val="0"/>
          <w:sz w:val="32"/>
          <w:szCs w:val="32"/>
        </w:rPr>
        <w:t>您提出的《</w:t>
      </w:r>
      <w:r>
        <w:rPr>
          <w:rFonts w:eastAsia="方正仿宋_GBK" w:cs="Times New Roman"/>
          <w:vanish w:val="0"/>
          <w:kern w:val="2"/>
          <w:sz w:val="32"/>
          <w:szCs w:val="32"/>
        </w:rPr>
        <w:t>关于加快修复原化肥厂职工生活区与易峨高路相连路段的建议</w:t>
      </w:r>
      <w:r>
        <w:rPr>
          <w:rFonts w:eastAsia="方正仿宋_GBK" w:cs="Times New Roman"/>
          <w:vanish w:val="0"/>
          <w:kern w:val="0"/>
          <w:sz w:val="32"/>
          <w:szCs w:val="32"/>
        </w:rPr>
        <w:t>》已交县交通运输局办理，经认真研究，现答复如下：</w:t>
      </w:r>
    </w:p>
    <w:p>
      <w:pPr>
        <w:spacing w:beforeAutospacing="0" w:afterAutospacing="0" w:line="596" w:lineRule="exact"/>
        <w:ind w:firstLineChars="200" w:firstLine="640"/>
        <w:rPr>
          <w:rFonts w:eastAsia="方正仿宋_GBK" w:cs="Times New Roman"/>
          <w:b w:val="0"/>
          <w:bCs w:val="0"/>
          <w:vanish w:val="0"/>
          <w:kern w:val="2"/>
          <w:sz w:val="32"/>
          <w:szCs w:val="32"/>
        </w:rPr>
      </w:pPr>
      <w:r>
        <w:rPr>
          <w:rFonts w:eastAsia="方正仿宋_GBK" w:cs="Times New Roman"/>
          <w:vanish w:val="0"/>
          <w:kern w:val="0"/>
          <w:sz w:val="32"/>
          <w:szCs w:val="32"/>
        </w:rPr>
        <w:t>根据农村公路建设补助政策，能争取到国家和省补助资金的项目必须在交通运输部路网库（公路基础数据库）的公路，按相关政策申报项目资金，由于该路段属于修建玉磨铁路时的施工便道，不在交通运输部路网库内，暂无项目支撑。鉴于原化肥厂至县城路段涉及村组住户、县农业农村局等单位办公人员多、车流量大，现有公路难以满足出行要求和</w:t>
      </w:r>
      <w:r>
        <w:rPr>
          <w:rFonts w:eastAsia="方正仿宋_GBK" w:cs="Times New Roman"/>
          <w:vanish w:val="0"/>
          <w:kern w:val="2"/>
          <w:sz w:val="32"/>
          <w:szCs w:val="32"/>
        </w:rPr>
        <w:t>规划建设绕城公路的需求。目前已规划了</w:t>
      </w:r>
      <w:r>
        <w:rPr>
          <w:rFonts w:eastAsia="方正仿宋_GBK" w:cs="Times New Roman"/>
          <w:b w:val="0"/>
          <w:bCs w:val="0"/>
          <w:vanish w:val="0"/>
          <w:kern w:val="2"/>
          <w:sz w:val="32"/>
          <w:szCs w:val="32"/>
        </w:rPr>
        <w:t>县城西过境通道项目，计划按二级公路标准建设，国道G357东泸线通过玉磨铁路预留通道与十甸线的连接线，目前项目已完成了初步设计的编制，正在开展项目的前期工作。届时</w:t>
      </w:r>
      <w:r>
        <w:rPr>
          <w:rFonts w:eastAsia="方正仿宋_GBK" w:cs="Times New Roman"/>
          <w:vanish w:val="0"/>
          <w:kern w:val="0"/>
          <w:sz w:val="32"/>
          <w:szCs w:val="32"/>
        </w:rPr>
        <w:t>化肥厂生活区及沿线群众出行可通过</w:t>
      </w:r>
      <w:r>
        <w:rPr>
          <w:rFonts w:eastAsia="方正仿宋_GBK" w:cs="Times New Roman"/>
          <w:b w:val="0"/>
          <w:bCs w:val="0"/>
          <w:vanish w:val="0"/>
          <w:kern w:val="2"/>
          <w:sz w:val="32"/>
          <w:szCs w:val="32"/>
        </w:rPr>
        <w:t>国道G357东泸线分流，极大地缓解了十甸线的通行压力。</w:t>
      </w:r>
    </w:p>
    <w:p>
      <w:pPr>
        <w:spacing w:beforeAutospacing="0" w:afterAutospacing="0" w:line="596" w:lineRule="exact"/>
        <w:ind w:firstLineChars="200" w:firstLine="640"/>
        <w:rPr>
          <w:rFonts w:eastAsia="方正仿宋_GBK" w:cs="Times New Roman"/>
          <w:vanish w:val="0"/>
          <w:kern w:val="0"/>
          <w:sz w:val="32"/>
          <w:szCs w:val="32"/>
        </w:rPr>
      </w:pPr>
      <w:r>
        <w:rPr>
          <w:rFonts w:eastAsia="方正仿宋_GBK" w:cs="Times New Roman"/>
          <w:vanish w:val="0"/>
          <w:kern w:val="2"/>
          <w:sz w:val="32"/>
          <w:szCs w:val="32"/>
        </w:rPr>
        <w:t>下一步，我们将多方争取项目的实施，尽早完成连接道路的建设，到时请你们给予大力的支持并向广大群众做好宣传动员工作。</w:t>
      </w:r>
      <w:r>
        <w:rPr>
          <w:rFonts w:eastAsia="方正仿宋_GBK" w:cs="Times New Roman"/>
          <w:vanish w:val="0"/>
          <w:kern w:val="0"/>
          <w:sz w:val="32"/>
          <w:szCs w:val="32"/>
        </w:rPr>
        <w:t>感谢您对交通运输工作的关心和支持，希望继续大力支持、关心交通运输工作。</w:t>
      </w:r>
    </w:p>
    <w:p>
      <w:pPr>
        <w:spacing w:beforeAutospacing="0" w:afterAutospacing="0" w:line="596" w:lineRule="exact"/>
        <w:rPr>
          <w:rFonts w:eastAsia="方正仿宋_GBK" w:cs="Times New Roman"/>
          <w:vanish w:val="0"/>
          <w:kern w:val="2"/>
          <w:sz w:val="32"/>
          <w:szCs w:val="32"/>
        </w:rPr>
      </w:pPr>
    </w:p>
    <w:p>
      <w:pPr>
        <w:spacing w:beforeAutospacing="0" w:afterAutospacing="0" w:line="596" w:lineRule="exact"/>
        <w:ind w:firstLineChars="200" w:firstLine="640"/>
        <w:rPr>
          <w:rFonts w:eastAsia="方正仿宋_GBK" w:cs="Times New Roman"/>
          <w:vanish w:val="0"/>
          <w:kern w:val="2"/>
          <w:sz w:val="32"/>
          <w:szCs w:val="32"/>
        </w:rPr>
      </w:pPr>
    </w:p>
    <w:p>
      <w:pPr>
        <w:spacing w:beforeAutospacing="0" w:afterAutospacing="0" w:line="596" w:lineRule="exact"/>
        <w:ind w:left="0" w:firstLineChars="300" w:firstLine="960"/>
        <w:rPr>
          <w:rFonts w:eastAsia="方正仿宋_GBK" w:cs="Times New Roman"/>
          <w:vanish w:val="0"/>
          <w:kern w:val="2"/>
          <w:sz w:val="32"/>
          <w:szCs w:val="32"/>
        </w:rPr>
      </w:pPr>
      <w:r>
        <w:rPr>
          <w:rFonts w:eastAsia="方正仿宋_GBK" w:cs="Times New Roman"/>
          <w:vanish w:val="0"/>
          <w:kern w:val="2"/>
          <w:sz w:val="32"/>
          <w:szCs w:val="32"/>
        </w:rPr>
        <w:t xml:space="preserve">               </w:t>
      </w:r>
      <w:r>
        <w:rPr>
          <w:rFonts w:eastAsia="方正仿宋_GBK" w:cs="Times New Roman"/>
          <w:vanish w:val="0"/>
          <w:kern w:val="2"/>
          <w:sz w:val="32"/>
          <w:szCs w:val="32"/>
          <w:lang w:val="en-US" w:eastAsia="zh-CN"/>
        </w:rPr>
        <w:t xml:space="preserve">        </w:t>
      </w:r>
      <w:r>
        <w:rPr>
          <w:rFonts w:eastAsia="方正仿宋_GBK" w:cs="Times New Roman"/>
          <w:vanish w:val="0"/>
          <w:kern w:val="2"/>
          <w:sz w:val="32"/>
          <w:szCs w:val="32"/>
        </w:rPr>
        <w:t xml:space="preserve"> </w:t>
      </w:r>
      <w:r>
        <w:rPr>
          <w:rFonts w:eastAsia="方正仿宋_GBK" w:cs="Times New Roman"/>
          <w:vanish w:val="0"/>
          <w:kern w:val="2"/>
          <w:sz w:val="32"/>
          <w:szCs w:val="32"/>
          <w:lang w:val="en-US" w:eastAsia="zh-CN"/>
        </w:rPr>
        <w:t xml:space="preserve">  </w:t>
      </w:r>
      <w:r>
        <w:rPr>
          <w:rFonts w:eastAsia="方正仿宋_GBK" w:cs="Times New Roman"/>
          <w:vanish w:val="0"/>
          <w:kern w:val="2"/>
          <w:sz w:val="32"/>
          <w:szCs w:val="32"/>
        </w:rPr>
        <w:t xml:space="preserve">峨山县交通运输局  </w:t>
      </w:r>
    </w:p>
    <w:p>
      <w:pPr>
        <w:spacing w:beforeAutospacing="0" w:afterAutospacing="0" w:line="596" w:lineRule="exact"/>
        <w:ind w:firstLineChars="300" w:firstLine="960"/>
        <w:rPr>
          <w:rFonts w:eastAsia="方正仿宋_GBK" w:cs="Times New Roman"/>
          <w:kern w:val="2"/>
          <w:sz w:val="32"/>
          <w:szCs w:val="32"/>
        </w:rPr>
      </w:pPr>
      <w:r>
        <w:rPr>
          <w:rFonts w:eastAsia="方正仿宋_GBK" w:cs="Times New Roman"/>
          <w:kern w:val="2"/>
          <w:sz w:val="32"/>
          <w:szCs w:val="32"/>
        </w:rPr>
        <w:t xml:space="preserve">                 </w:t>
      </w:r>
      <w:r>
        <w:rPr>
          <w:rFonts w:eastAsia="方正仿宋_GBK" w:cs="Times New Roman"/>
          <w:kern w:val="2"/>
          <w:sz w:val="32"/>
          <w:szCs w:val="32"/>
          <w:lang w:val="en-US" w:eastAsia="zh-CN"/>
        </w:rPr>
        <w:t xml:space="preserve">          </w:t>
      </w:r>
      <w:r>
        <w:rPr>
          <w:rFonts w:eastAsia="方正仿宋_GBK" w:cs="Times New Roman"/>
          <w:kern w:val="2"/>
          <w:sz w:val="32"/>
          <w:szCs w:val="32"/>
        </w:rPr>
        <w:t>2025年5月8日</w:t>
      </w:r>
    </w:p>
    <w:p>
      <w:pPr>
        <w:rPr>
          <w:rFonts w:eastAsia="方正仿宋_GBK" w:cs="Times New Roman"/>
        </w:rPr>
      </w:pPr>
      <w:r>
        <w:rPr>
          <w:rFonts w:eastAsia="方正仿宋_GBK" w:cs="Times New Roman"/>
          <w:kern w:val="2"/>
          <w:sz w:val="32"/>
          <w:szCs w:val="32"/>
        </w:rPr>
        <w:br w:type="page"/>
      </w:r>
    </w:p>
    <w:p>
      <w:pPr>
        <w:keepNext w:val="0"/>
        <w:keepLines w:val="0"/>
        <w:pageBreakBefore w:val="0"/>
        <w:widowControl w:val="0"/>
        <w:spacing w:line="740" w:lineRule="exact"/>
        <w:jc w:val="center"/>
        <w:rPr>
          <w:rFonts w:eastAsia="方正小标宋_GBK" w:cs="Times New Roman"/>
          <w:color w:val="000000"/>
          <w:kern w:val="0"/>
          <w:sz w:val="44"/>
          <w:szCs w:val="44"/>
          <w:shd w:val="clear" w:color="auto" w:fill="FFFFFF"/>
        </w:rPr>
      </w:pPr>
      <w:r>
        <w:rPr>
          <w:rFonts w:eastAsia="方正小标宋_GBK" w:cs="Times New Roman"/>
          <w:i w:val="0"/>
          <w:iCs w:val="0"/>
          <w:caps w:val="0"/>
          <w:smallCaps w:val="0"/>
          <w:vanish w:val="0"/>
          <w:color w:val="000000"/>
          <w:spacing w:val="0"/>
          <w:kern w:val="0"/>
          <w:sz w:val="44"/>
          <w:szCs w:val="44"/>
          <w:shd w:val="clear" w:color="auto" w:fill="FFFFFF"/>
        </w:rPr>
        <w:t>关于加强农村青少年科学素质培养的建议</w:t>
      </w:r>
    </w:p>
    <w:p>
      <w:pPr>
        <w:keepNext w:val="0"/>
        <w:keepLines w:val="0"/>
        <w:pageBreakBefore w:val="0"/>
        <w:widowControl w:val="0"/>
        <w:shd w:val="clear" w:color="auto" w:fill="auto"/>
        <w:kinsoku/>
        <w:wordWrap/>
        <w:overflowPunct/>
        <w:topLinePunct w:val="0"/>
        <w:autoSpaceDE/>
        <w:autoSpaceDN/>
        <w:bidi w:val="0"/>
        <w:adjustRightInd/>
        <w:snapToGrid/>
        <w:spacing w:line="740" w:lineRule="exact"/>
        <w:contextualSpacing w:val="0"/>
        <w:jc w:val="center"/>
        <w:textAlignment w:val="auto"/>
        <w:rPr>
          <w:rFonts w:eastAsia="方正楷体_GBK" w:cs="Times New Roman"/>
          <w:i w:val="0"/>
          <w:iCs w:val="0"/>
          <w:caps w:val="0"/>
          <w:smallCaps w:val="0"/>
          <w:vanish w:val="0"/>
          <w:color w:val="000000"/>
          <w:spacing w:val="0"/>
          <w:kern w:val="0"/>
          <w:sz w:val="32"/>
          <w:szCs w:val="32"/>
          <w:shd w:val="clear" w:color="auto" w:fill="FFFFFF"/>
          <w:lang w:val="en-US" w:eastAsia="zh-CN"/>
        </w:rPr>
      </w:pPr>
      <w:r>
        <w:rPr>
          <w:rFonts w:eastAsia="方正楷体_GBK" w:cs="Times New Roman"/>
          <w:i w:val="0"/>
          <w:iCs w:val="0"/>
          <w:caps w:val="0"/>
          <w:smallCaps w:val="0"/>
          <w:vanish w:val="0"/>
          <w:color w:val="000000"/>
          <w:spacing w:val="0"/>
          <w:kern w:val="0"/>
          <w:sz w:val="32"/>
          <w:szCs w:val="32"/>
          <w:shd w:val="clear" w:color="auto" w:fill="FFFFFF"/>
          <w:lang w:val="en-US" w:eastAsia="zh-CN"/>
        </w:rPr>
        <w:t>提案者：李锦佳</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Chars="200" w:firstLine="880"/>
        <w:contextualSpacing w:val="0"/>
        <w:textAlignment w:val="auto"/>
        <w:rPr>
          <w:rFonts w:eastAsia="方正小标宋_GBK" w:cs="Times New Roman"/>
          <w:color w:val="000000"/>
          <w:kern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96" w:lineRule="exact"/>
        <w:ind w:firstLineChars="200" w:firstLine="640"/>
        <w:contextualSpacing w:val="0"/>
        <w:textAlignment w:val="auto"/>
        <w:rPr>
          <w:rFonts w:eastAsia="方正仿宋_GBK" w:cs="Times New Roman"/>
          <w:b w:val="0"/>
          <w:bCs/>
          <w:vanish w:val="0"/>
          <w:color w:val="000000"/>
          <w:kern w:val="2"/>
          <w:sz w:val="32"/>
          <w:szCs w:val="32"/>
        </w:rPr>
      </w:pPr>
      <w:r>
        <w:rPr>
          <w:rFonts w:eastAsia="方正仿宋_GBK" w:cs="Times New Roman"/>
          <w:b/>
          <w:bCs w:val="0"/>
          <w:vanish w:val="0"/>
          <w:color w:val="000000"/>
          <w:kern w:val="2"/>
          <w:sz w:val="32"/>
          <w:szCs w:val="32"/>
        </w:rPr>
        <w:t>案由：</w:t>
      </w:r>
      <w:r>
        <w:rPr>
          <w:rFonts w:eastAsia="方正仿宋_GBK" w:cs="Times New Roman"/>
          <w:b w:val="0"/>
          <w:bCs/>
          <w:vanish w:val="0"/>
          <w:color w:val="000000"/>
          <w:kern w:val="2"/>
          <w:sz w:val="32"/>
          <w:szCs w:val="32"/>
        </w:rPr>
        <w:t>在积极推动全民科学素质行动的大背景下，农村青少年科学素质的提升至关重要且迫在眉睫。</w:t>
      </w:r>
      <w:r>
        <w:rPr>
          <w:rFonts w:eastAsia="方正仿宋_GBK" w:cs="Times New Roman"/>
          <w:b w:val="0"/>
          <w:bCs/>
          <w:vanish w:val="0"/>
          <w:color w:val="000000"/>
          <w:kern w:val="2"/>
          <w:sz w:val="32"/>
          <w:szCs w:val="32"/>
          <w:lang w:eastAsia="zh-CN"/>
        </w:rPr>
        <w:t>以</w:t>
      </w:r>
      <w:r>
        <w:rPr>
          <w:rFonts w:eastAsia="方正仿宋_GBK" w:cs="Times New Roman"/>
          <w:b w:val="0"/>
          <w:bCs/>
          <w:vanish w:val="0"/>
          <w:color w:val="000000"/>
          <w:kern w:val="2"/>
          <w:sz w:val="32"/>
          <w:szCs w:val="32"/>
        </w:rPr>
        <w:t>甸中镇</w:t>
      </w:r>
      <w:r>
        <w:rPr>
          <w:rFonts w:eastAsia="方正仿宋_GBK" w:cs="Times New Roman"/>
          <w:b w:val="0"/>
          <w:bCs/>
          <w:vanish w:val="0"/>
          <w:color w:val="000000"/>
          <w:kern w:val="2"/>
          <w:sz w:val="32"/>
          <w:szCs w:val="32"/>
          <w:lang w:eastAsia="zh-CN"/>
        </w:rPr>
        <w:t>为例，目前</w:t>
      </w:r>
      <w:r>
        <w:rPr>
          <w:rFonts w:eastAsia="方正仿宋_GBK" w:cs="Times New Roman"/>
          <w:b w:val="0"/>
          <w:bCs/>
          <w:vanish w:val="0"/>
          <w:color w:val="000000"/>
          <w:kern w:val="2"/>
          <w:sz w:val="32"/>
          <w:szCs w:val="32"/>
        </w:rPr>
        <w:t>农村青少年在科学素质培养方面面临诸多困境</w:t>
      </w:r>
      <w:r>
        <w:rPr>
          <w:rFonts w:eastAsia="方正仿宋_GBK" w:cs="Times New Roman"/>
          <w:b w:val="0"/>
          <w:bCs/>
          <w:vanish w:val="0"/>
          <w:color w:val="000000"/>
          <w:kern w:val="2"/>
          <w:sz w:val="32"/>
          <w:szCs w:val="32"/>
          <w:lang w:eastAsia="zh-CN"/>
        </w:rPr>
        <w:t>，</w:t>
      </w:r>
      <w:r>
        <w:rPr>
          <w:rFonts w:eastAsia="方正仿宋_GBK" w:cs="Times New Roman"/>
          <w:b w:val="0"/>
          <w:bCs/>
          <w:vanish w:val="0"/>
          <w:color w:val="000000"/>
          <w:kern w:val="2"/>
          <w:sz w:val="32"/>
          <w:szCs w:val="32"/>
        </w:rPr>
        <w:t>学校科学教育资源匮乏，实验设备陈旧短缺，专业科学教师数量不足，导致教学质量难以保证。科普活动资源稀缺，孩子们参与科技创新活动、接触前沿科技知识的机会少之又少。同时，受传统观念影响，家长对科学素质培养重视不足，部分家长更关注孩子的学业成绩，忽视了科学兴趣与实践能力的培养。农村网络设施不完善，限制了青少年获取科普信息的渠道和效率，数字鸿沟进一步拉大了城乡青少年科学素质的差距。</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96" w:lineRule="exact"/>
        <w:ind w:firstLineChars="200" w:firstLine="640"/>
        <w:contextualSpacing w:val="0"/>
        <w:jc w:val="left"/>
        <w:textAlignment w:val="auto"/>
        <w:rPr>
          <w:rFonts w:eastAsia="方正仿宋_GBK" w:cs="Times New Roman"/>
          <w:b/>
          <w:bCs w:val="0"/>
          <w:vanish w:val="0"/>
          <w:color w:val="000000"/>
          <w:kern w:val="2"/>
          <w:sz w:val="32"/>
          <w:szCs w:val="32"/>
        </w:rPr>
      </w:pPr>
      <w:r>
        <w:rPr>
          <w:rFonts w:eastAsia="方正仿宋_GBK" w:cs="Times New Roman"/>
          <w:b/>
          <w:bCs w:val="0"/>
          <w:vanish w:val="0"/>
          <w:color w:val="000000"/>
          <w:kern w:val="2"/>
          <w:sz w:val="32"/>
          <w:szCs w:val="32"/>
        </w:rPr>
        <w:t>建议：</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96" w:lineRule="exact"/>
        <w:ind w:firstLineChars="200" w:firstLine="640"/>
        <w:contextualSpacing w:val="0"/>
        <w:jc w:val="left"/>
        <w:textAlignment w:val="auto"/>
        <w:rPr>
          <w:rFonts w:eastAsia="方正仿宋_GBK" w:cs="Times New Roman"/>
          <w:b w:val="0"/>
          <w:bCs/>
          <w:vanish w:val="0"/>
          <w:color w:val="000000"/>
          <w:kern w:val="0"/>
          <w:sz w:val="32"/>
          <w:szCs w:val="32"/>
        </w:rPr>
      </w:pPr>
      <w:r>
        <w:rPr>
          <w:rFonts w:eastAsia="方正楷体_GBK" w:cs="Times New Roman"/>
          <w:b w:val="0"/>
          <w:bCs/>
          <w:vanish w:val="0"/>
          <w:color w:val="000000"/>
          <w:kern w:val="2"/>
          <w:sz w:val="32"/>
          <w:szCs w:val="32"/>
          <w:lang w:val="en-US" w:eastAsia="zh-CN"/>
        </w:rPr>
        <w:t>1.</w:t>
      </w:r>
      <w:r>
        <w:rPr>
          <w:rFonts w:eastAsia="方正楷体_GBK" w:cs="Times New Roman"/>
          <w:b w:val="0"/>
          <w:bCs/>
          <w:vanish w:val="0"/>
          <w:color w:val="000000"/>
          <w:kern w:val="0"/>
          <w:sz w:val="32"/>
          <w:szCs w:val="32"/>
        </w:rPr>
        <w:t>优化农村学校科学教育。</w:t>
      </w:r>
      <w:r>
        <w:rPr>
          <w:rFonts w:eastAsia="方正仿宋_GBK" w:cs="Times New Roman"/>
          <w:b w:val="0"/>
          <w:bCs/>
          <w:vanish w:val="0"/>
          <w:color w:val="000000"/>
          <w:kern w:val="0"/>
          <w:sz w:val="32"/>
          <w:szCs w:val="32"/>
        </w:rPr>
        <w:t>结合农村实际，开发具有地方特色的科学课程，如农业科技、生态环保等，让学生了解科学在身边的应用，激发他们对科学的兴趣。</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96" w:lineRule="exact"/>
        <w:ind w:firstLineChars="200" w:firstLine="640"/>
        <w:contextualSpacing w:val="0"/>
        <w:jc w:val="left"/>
        <w:textAlignment w:val="auto"/>
        <w:outlineLvl w:val="0"/>
        <w:rPr>
          <w:rFonts w:eastAsia="方正仿宋_GBK" w:cs="Times New Roman"/>
          <w:b w:val="0"/>
          <w:bCs/>
          <w:vanish w:val="0"/>
          <w:color w:val="000000"/>
          <w:kern w:val="0"/>
          <w:sz w:val="32"/>
          <w:szCs w:val="32"/>
        </w:rPr>
      </w:pPr>
      <w:r>
        <w:rPr>
          <w:rFonts w:eastAsia="方正楷体_GBK" w:cs="Times New Roman"/>
          <w:b w:val="0"/>
          <w:bCs/>
          <w:vanish w:val="0"/>
          <w:color w:val="000000"/>
          <w:kern w:val="0"/>
          <w:sz w:val="32"/>
          <w:szCs w:val="32"/>
          <w:lang w:val="en-US" w:eastAsia="zh-CN"/>
        </w:rPr>
        <w:t>2.</w:t>
      </w:r>
      <w:r>
        <w:rPr>
          <w:rFonts w:eastAsia="方正楷体_GBK" w:cs="Times New Roman"/>
          <w:b w:val="0"/>
          <w:bCs/>
          <w:vanish w:val="0"/>
          <w:color w:val="000000"/>
          <w:kern w:val="0"/>
          <w:sz w:val="32"/>
          <w:szCs w:val="32"/>
        </w:rPr>
        <w:t>丰富科普活动资源。</w:t>
      </w:r>
      <w:r>
        <w:rPr>
          <w:rFonts w:eastAsia="方正仿宋_GBK" w:cs="Times New Roman"/>
          <w:b w:val="0"/>
          <w:bCs/>
          <w:vanish w:val="0"/>
          <w:color w:val="000000"/>
          <w:kern w:val="0"/>
          <w:sz w:val="32"/>
          <w:szCs w:val="32"/>
        </w:rPr>
        <w:t>整合社会资源</w:t>
      </w:r>
      <w:r>
        <w:rPr>
          <w:rFonts w:eastAsia="方正仿宋_GBK" w:cs="Times New Roman"/>
          <w:b w:val="0"/>
          <w:bCs/>
          <w:vanish w:val="0"/>
          <w:color w:val="000000"/>
          <w:kern w:val="0"/>
          <w:sz w:val="32"/>
          <w:szCs w:val="32"/>
          <w:lang w:eastAsia="zh-CN"/>
        </w:rPr>
        <w:t>，</w:t>
      </w:r>
      <w:r>
        <w:rPr>
          <w:rFonts w:eastAsia="方正仿宋_GBK" w:cs="Times New Roman"/>
          <w:b w:val="0"/>
          <w:bCs/>
          <w:vanish w:val="0"/>
          <w:color w:val="000000"/>
          <w:kern w:val="0"/>
          <w:sz w:val="32"/>
          <w:szCs w:val="32"/>
        </w:rPr>
        <w:t>应积极协调，推动科技馆、博物馆、科普教育基地等优质科普资源定期走进农村，定期组织“科普大篷车进校园”“科普展览下乡”等活动，让孩子们不出村就能体验到科技的魅力。搭建活动平台</w:t>
      </w:r>
      <w:r>
        <w:rPr>
          <w:rFonts w:eastAsia="方正仿宋_GBK" w:cs="Times New Roman"/>
          <w:b w:val="0"/>
          <w:bCs/>
          <w:vanish w:val="0"/>
          <w:color w:val="000000"/>
          <w:kern w:val="0"/>
          <w:sz w:val="32"/>
          <w:szCs w:val="32"/>
          <w:lang w:eastAsia="zh-CN"/>
        </w:rPr>
        <w:t>，</w:t>
      </w:r>
      <w:r>
        <w:rPr>
          <w:rFonts w:eastAsia="方正仿宋_GBK" w:cs="Times New Roman"/>
          <w:b w:val="0"/>
          <w:bCs/>
          <w:vanish w:val="0"/>
          <w:color w:val="000000"/>
          <w:kern w:val="0"/>
          <w:sz w:val="32"/>
          <w:szCs w:val="32"/>
        </w:rPr>
        <w:t>依托各乡镇</w:t>
      </w:r>
      <w:r>
        <w:rPr>
          <w:rFonts w:eastAsia="方正仿宋_GBK" w:cs="Times New Roman"/>
          <w:b w:val="0"/>
          <w:bCs/>
          <w:vanish w:val="0"/>
          <w:color w:val="000000"/>
          <w:kern w:val="0"/>
          <w:sz w:val="32"/>
          <w:szCs w:val="32"/>
          <w:lang w:eastAsia="zh-CN"/>
        </w:rPr>
        <w:t>（街道）</w:t>
      </w:r>
      <w:r>
        <w:rPr>
          <w:rFonts w:eastAsia="方正仿宋_GBK" w:cs="Times New Roman"/>
          <w:b w:val="0"/>
          <w:bCs/>
          <w:vanish w:val="0"/>
          <w:color w:val="000000"/>
          <w:kern w:val="0"/>
          <w:sz w:val="32"/>
          <w:szCs w:val="32"/>
        </w:rPr>
        <w:t>学校，建立农村青少年科普活动中心，为孩子们提供固定的科普活动场地。举办农村青少年科技创新大赛，激发孩子们的创新热情，对优秀作品给予</w:t>
      </w:r>
      <w:r>
        <w:rPr>
          <w:rFonts w:eastAsia="方正仿宋_GBK" w:cs="Times New Roman"/>
          <w:b w:val="0"/>
          <w:bCs/>
          <w:vanish w:val="0"/>
          <w:color w:val="000000"/>
          <w:kern w:val="0"/>
          <w:sz w:val="32"/>
          <w:szCs w:val="32"/>
          <w:lang w:eastAsia="zh-CN"/>
        </w:rPr>
        <w:t>表扬</w:t>
      </w:r>
      <w:r>
        <w:rPr>
          <w:rFonts w:eastAsia="方正仿宋_GBK" w:cs="Times New Roman"/>
          <w:b w:val="0"/>
          <w:bCs/>
          <w:vanish w:val="0"/>
          <w:color w:val="000000"/>
          <w:kern w:val="0"/>
          <w:sz w:val="32"/>
          <w:szCs w:val="32"/>
        </w:rPr>
        <w:t>，提高他们参与科普活动的积极性。</w:t>
      </w:r>
    </w:p>
    <w:p>
      <w:pPr>
        <w:keepNext w:val="0"/>
        <w:keepLines w:val="0"/>
        <w:pageBreakBefore w:val="0"/>
        <w:widowControl w:val="0"/>
        <w:suppressLineNumbers w:val="0"/>
        <w:suppressAutoHyphens w:val="0"/>
        <w:kinsoku/>
        <w:wordWrap/>
        <w:overflowPunct/>
        <w:topLinePunct w:val="0"/>
        <w:autoSpaceDE/>
        <w:autoSpaceDN/>
        <w:bidi w:val="0"/>
        <w:adjustRightInd/>
        <w:snapToGrid/>
        <w:spacing w:line="596" w:lineRule="exact"/>
        <w:ind w:firstLineChars="200" w:firstLine="640"/>
        <w:contextualSpacing w:val="0"/>
        <w:jc w:val="left"/>
        <w:textAlignment w:val="auto"/>
        <w:outlineLvl w:val="0"/>
        <w:rPr>
          <w:rFonts w:eastAsia="方正仿宋_GBK" w:cs="Times New Roman"/>
          <w:b w:val="0"/>
          <w:bCs/>
          <w:vanish w:val="0"/>
          <w:color w:val="000000"/>
          <w:kern w:val="0"/>
          <w:sz w:val="32"/>
          <w:szCs w:val="32"/>
        </w:rPr>
      </w:pPr>
      <w:r>
        <w:rPr>
          <w:rFonts w:eastAsia="方正楷体_GBK" w:cs="Times New Roman"/>
          <w:b w:val="0"/>
          <w:bCs/>
          <w:vanish w:val="0"/>
          <w:color w:val="000000"/>
          <w:kern w:val="0"/>
          <w:sz w:val="32"/>
          <w:szCs w:val="32"/>
          <w:lang w:val="en-US" w:eastAsia="zh-CN"/>
        </w:rPr>
        <w:t>3.</w:t>
      </w:r>
      <w:r>
        <w:rPr>
          <w:rFonts w:eastAsia="方正楷体_GBK" w:cs="Times New Roman"/>
          <w:b w:val="0"/>
          <w:bCs/>
          <w:vanish w:val="0"/>
          <w:color w:val="000000"/>
          <w:kern w:val="0"/>
          <w:sz w:val="32"/>
          <w:szCs w:val="32"/>
        </w:rPr>
        <w:t>加大对青少年科技创新教育的投入力度。</w:t>
      </w:r>
      <w:r>
        <w:rPr>
          <w:rFonts w:eastAsia="方正仿宋_GBK" w:cs="Times New Roman"/>
          <w:b w:val="0"/>
          <w:bCs/>
          <w:vanish w:val="0"/>
          <w:color w:val="000000"/>
          <w:kern w:val="0"/>
          <w:sz w:val="32"/>
          <w:szCs w:val="32"/>
        </w:rPr>
        <w:t>设立农村青少年科学素质教育专项经费，专门用于开展农村青少年科技创新教育工作，充分发挥财政资金的引导和杠杆作用。积极创造条件，吸引社会或企业资源投向农村青少年科技创新教育领域，促进科技创新教育发展。</w:t>
      </w:r>
    </w:p>
    <w:p>
      <w:pPr>
        <w:keepNext w:val="0"/>
        <w:keepLines w:val="0"/>
        <w:pageBreakBefore w:val="0"/>
        <w:widowControl w:val="0"/>
        <w:kinsoku/>
        <w:wordWrap/>
        <w:overflowPunct/>
        <w:topLinePunct w:val="0"/>
        <w:autoSpaceDE/>
        <w:autoSpaceDN/>
        <w:bidi w:val="0"/>
        <w:adjustRightInd/>
        <w:snapToGrid/>
        <w:spacing w:line="596" w:lineRule="exact"/>
        <w:ind w:firstLineChars="200" w:firstLine="640"/>
        <w:contextualSpacing w:val="0"/>
        <w:textAlignment w:val="auto"/>
        <w:rPr>
          <w:rFonts w:eastAsia="方正仿宋_GBK" w:cs="Times New Roman"/>
          <w:b w:val="0"/>
          <w:bCs/>
          <w:vanish w:val="0"/>
          <w:color w:val="000000"/>
          <w:kern w:val="0"/>
          <w:sz w:val="32"/>
          <w:szCs w:val="32"/>
        </w:rPr>
      </w:pPr>
      <w:r>
        <w:rPr>
          <w:rFonts w:eastAsia="方正仿宋_GBK" w:cs="Times New Roman"/>
          <w:b w:val="0"/>
          <w:bCs/>
          <w:vanish w:val="0"/>
          <w:color w:val="000000"/>
          <w:kern w:val="0"/>
          <w:sz w:val="32"/>
          <w:szCs w:val="32"/>
        </w:rPr>
        <w:t>加强农村青少年科学素质培养，是关乎农村青少年成长成才、推动乡村振兴战略实施的重要任务。希望通过以上提案，能引起政府及相关部门的高度重视，采取有效措施，切实改善农村青少年科学素质培养现状，为农村青少年创造更好的科学教育环境，助力他们成长为适应时代发展需求的创新型人才。</w:t>
      </w:r>
    </w:p>
    <w:p>
      <w:pPr>
        <w:rPr>
          <w:rFonts w:eastAsia="方正仿宋_GBK" w:cs="Times New Roman"/>
          <w:b/>
          <w:bCs/>
          <w:color w:val="000000"/>
          <w:kern w:val="0"/>
        </w:rPr>
      </w:pPr>
      <w:r>
        <w:rPr>
          <w:rFonts w:eastAsia="方正仿宋_GBK" w:cs="Times New Roman"/>
          <w:b/>
          <w:bCs/>
          <w:color w:val="000000"/>
          <w:kern w:val="0"/>
          <w:sz w:val="32"/>
          <w:szCs w:val="32"/>
        </w:rPr>
        <w:br w:type="page"/>
      </w:r>
    </w:p>
    <w:p>
      <w:pPr>
        <w:spacing w:before="0" w:line="740" w:lineRule="exact"/>
        <w:jc w:val="center"/>
        <w:rPr>
          <w:rFonts w:eastAsia="方正小标宋_GBK" w:cs="Times New Roman"/>
          <w:vanish w:val="0"/>
          <w:color w:val="000000"/>
          <w:kern w:val="2"/>
          <w:sz w:val="44"/>
          <w:szCs w:val="44"/>
        </w:rPr>
      </w:pPr>
      <w:r>
        <w:rPr>
          <w:rFonts w:eastAsia="方正小标宋_GBK" w:cs="Times New Roman"/>
          <w:vanish w:val="0"/>
          <w:kern w:val="2"/>
          <w:sz w:val="44"/>
          <w:szCs w:val="44"/>
        </w:rPr>
        <w:t>峨山县教育体育局关于对峨山县政协第十届四</w:t>
      </w:r>
      <w:r>
        <w:rPr>
          <w:rFonts w:eastAsia="方正小标宋_GBK" w:cs="Times New Roman"/>
          <w:vanish w:val="0"/>
          <w:color w:val="000000"/>
          <w:kern w:val="2"/>
          <w:sz w:val="44"/>
          <w:szCs w:val="44"/>
        </w:rPr>
        <w:t>次会议第48号提案答复的函</w:t>
      </w:r>
    </w:p>
    <w:p>
      <w:pPr>
        <w:spacing w:before="0" w:line="400" w:lineRule="exact"/>
        <w:jc w:val="center"/>
        <w:rPr>
          <w:rFonts w:eastAsia="方正小标宋_GBK" w:cs="Times New Roman"/>
          <w:color w:val="000000"/>
          <w:sz w:val="44"/>
          <w:szCs w:val="44"/>
        </w:rPr>
      </w:pPr>
    </w:p>
    <w:p>
      <w:pPr>
        <w:pStyle w:val="17"/>
        <w:spacing w:before="0" w:beforeAutospacing="0" w:after="0" w:afterAutospacing="0" w:line="596" w:lineRule="exact"/>
        <w:rPr>
          <w:rFonts w:eastAsia="方正仿宋_GBK" w:cs="Times New Roman"/>
          <w:vanish w:val="0"/>
          <w:color w:val="000000"/>
          <w:kern w:val="2"/>
          <w:sz w:val="32"/>
          <w:szCs w:val="32"/>
        </w:rPr>
      </w:pPr>
      <w:r>
        <w:rPr>
          <w:rFonts w:eastAsia="方正仿宋_GBK" w:cs="Times New Roman"/>
          <w:vanish w:val="0"/>
          <w:color w:val="000000"/>
          <w:kern w:val="2"/>
          <w:sz w:val="32"/>
          <w:szCs w:val="32"/>
        </w:rPr>
        <w:t>李</w:t>
      </w:r>
      <w:r>
        <w:rPr>
          <w:rFonts w:eastAsia="方正仿宋_GBK" w:cs="Times New Roman"/>
          <w:vanish w:val="0"/>
          <w:color w:val="000000"/>
          <w:kern w:val="2"/>
          <w:sz w:val="32"/>
          <w:szCs w:val="32"/>
          <w:lang w:eastAsia="zh-CN"/>
        </w:rPr>
        <w:t>锦</w:t>
      </w:r>
      <w:r>
        <w:rPr>
          <w:rFonts w:eastAsia="方正仿宋_GBK" w:cs="Times New Roman"/>
          <w:vanish w:val="0"/>
          <w:color w:val="000000"/>
          <w:kern w:val="2"/>
          <w:sz w:val="32"/>
          <w:szCs w:val="32"/>
        </w:rPr>
        <w:t>佳、黄琼丽委员：</w:t>
      </w:r>
    </w:p>
    <w:p>
      <w:pPr>
        <w:pStyle w:val="17"/>
        <w:spacing w:before="0" w:beforeAutospacing="0" w:after="0" w:afterAutospacing="0" w:line="596" w:lineRule="exact"/>
        <w:ind w:firstLineChars="200" w:firstLine="640"/>
        <w:rPr>
          <w:rFonts w:eastAsia="方正仿宋_GBK" w:cs="Times New Roman"/>
          <w:vanish w:val="0"/>
          <w:color w:val="000000"/>
          <w:kern w:val="2"/>
          <w:sz w:val="32"/>
          <w:szCs w:val="32"/>
        </w:rPr>
      </w:pPr>
      <w:r>
        <w:rPr>
          <w:rFonts w:eastAsia="方正仿宋_GBK" w:cs="Times New Roman"/>
          <w:vanish w:val="0"/>
          <w:color w:val="000000"/>
          <w:kern w:val="2"/>
          <w:sz w:val="32"/>
          <w:szCs w:val="32"/>
        </w:rPr>
        <w:t>你们提出的《关于加强农村青少年科学素质培养的建议的提案》，已交由我们研究处理，现答复如下：</w:t>
      </w:r>
    </w:p>
    <w:p>
      <w:pPr>
        <w:pStyle w:val="17"/>
        <w:spacing w:before="0" w:beforeAutospacing="0" w:after="0" w:afterAutospacing="0" w:line="596" w:lineRule="exact"/>
        <w:ind w:firstLineChars="200" w:firstLine="640"/>
        <w:rPr>
          <w:rFonts w:eastAsia="方正仿宋_GBK" w:cs="Times New Roman"/>
          <w:vanish w:val="0"/>
          <w:color w:val="000000"/>
          <w:kern w:val="2"/>
          <w:sz w:val="32"/>
          <w:szCs w:val="32"/>
        </w:rPr>
      </w:pPr>
      <w:r>
        <w:rPr>
          <w:rFonts w:eastAsia="方正仿宋_GBK" w:cs="Times New Roman"/>
          <w:vanish w:val="0"/>
          <w:color w:val="000000"/>
          <w:kern w:val="2"/>
          <w:sz w:val="32"/>
          <w:szCs w:val="32"/>
        </w:rPr>
        <w:t>首先，非常感谢你们对教育工作特别是农村青少年科学素质培养的关注与支持。完全赞成你们提案的案由分析中的关于“加强农村青少年科学素质培养存在的困难及建议”的观点。</w:t>
      </w:r>
    </w:p>
    <w:p>
      <w:pPr>
        <w:pStyle w:val="17"/>
        <w:spacing w:before="0" w:beforeAutospacing="0" w:after="0" w:afterAutospacing="0" w:line="596" w:lineRule="exact"/>
        <w:ind w:firstLineChars="200" w:firstLine="640"/>
        <w:rPr>
          <w:rFonts w:eastAsia="方正仿宋_GBK" w:cs="Times New Roman"/>
          <w:vanish w:val="0"/>
          <w:color w:val="000000"/>
          <w:kern w:val="2"/>
          <w:sz w:val="32"/>
          <w:szCs w:val="32"/>
        </w:rPr>
      </w:pPr>
      <w:r>
        <w:rPr>
          <w:rFonts w:eastAsia="方正仿宋_GBK" w:cs="Times New Roman"/>
          <w:vanish w:val="0"/>
          <w:color w:val="000000"/>
          <w:kern w:val="2"/>
          <w:sz w:val="32"/>
          <w:szCs w:val="32"/>
        </w:rPr>
        <w:t>针对你们提出的“关于加强农村青少年科学素质培养的建议”，县教育体育局已根据内容进行了分类整理，并正在会同建议内容涉及部门研究提案涉及的各项工作，按照职能划分和工作性质，将工作移交至相关部门，做到各项工作件件有去处、事事有交代、日常有联动、结果有问效，共同做好青少年学生教育培养工作。现特对建议进行答复说明。</w:t>
      </w:r>
    </w:p>
    <w:p>
      <w:pPr>
        <w:pStyle w:val="17"/>
        <w:spacing w:before="0" w:beforeAutospacing="0" w:after="0" w:afterAutospacing="0" w:line="596" w:lineRule="exact"/>
        <w:ind w:firstLineChars="200" w:firstLine="640"/>
        <w:rPr>
          <w:rFonts w:eastAsia="方正黑体_GBK" w:cs="Times New Roman"/>
          <w:vanish w:val="0"/>
          <w:color w:val="000000"/>
          <w:kern w:val="2"/>
          <w:sz w:val="32"/>
          <w:szCs w:val="32"/>
        </w:rPr>
      </w:pPr>
      <w:r>
        <w:rPr>
          <w:rFonts w:eastAsia="方正黑体_GBK" w:cs="Times New Roman"/>
          <w:vanish w:val="0"/>
          <w:color w:val="000000"/>
          <w:kern w:val="2"/>
          <w:sz w:val="32"/>
          <w:szCs w:val="32"/>
        </w:rPr>
        <w:t>一、创新科普教育方式</w:t>
      </w:r>
    </w:p>
    <w:p>
      <w:pPr>
        <w:pStyle w:val="17"/>
        <w:spacing w:before="0" w:beforeAutospacing="0" w:after="0" w:afterAutospacing="0" w:line="596" w:lineRule="exact"/>
        <w:ind w:firstLineChars="200" w:firstLine="640"/>
        <w:rPr>
          <w:rFonts w:eastAsia="方正仿宋_GBK" w:cs="Times New Roman"/>
          <w:vanish w:val="0"/>
          <w:color w:val="000000"/>
          <w:kern w:val="2"/>
          <w:sz w:val="32"/>
          <w:szCs w:val="32"/>
        </w:rPr>
      </w:pPr>
      <w:r>
        <w:rPr>
          <w:rFonts w:eastAsia="方正仿宋_GBK" w:cs="Times New Roman"/>
          <w:b/>
          <w:bCs/>
          <w:vanish w:val="0"/>
          <w:color w:val="000000"/>
          <w:kern w:val="2"/>
          <w:sz w:val="32"/>
          <w:szCs w:val="32"/>
        </w:rPr>
        <w:t>一是</w:t>
      </w:r>
      <w:r>
        <w:rPr>
          <w:rFonts w:eastAsia="方正仿宋_GBK" w:cs="Times New Roman"/>
          <w:vanish w:val="0"/>
          <w:color w:val="000000"/>
          <w:kern w:val="2"/>
          <w:sz w:val="32"/>
          <w:szCs w:val="32"/>
        </w:rPr>
        <w:t>举办农村青少年科普夏令营。每年寒暑假期间，组织农村青少年参加科普夏令营，带领他们到城市的科技馆、科研机构、高校等地参观学习。在夏令营中设置丰富多样的科普课程和实践活动，如科学实验、科技制作、天文观测等，让农村青少年亲身体验科学的魅力。</w:t>
      </w:r>
      <w:r>
        <w:rPr>
          <w:rFonts w:eastAsia="方正仿宋_GBK" w:cs="Times New Roman"/>
          <w:b/>
          <w:bCs/>
          <w:color w:val="000000"/>
        </w:rPr>
        <w:t>二是</w:t>
      </w:r>
      <w:r>
        <w:rPr>
          <w:rFonts w:eastAsia="方正仿宋_GBK" w:cs="Times New Roman"/>
          <w:vanish w:val="0"/>
          <w:color w:val="000000"/>
          <w:kern w:val="2"/>
          <w:sz w:val="32"/>
          <w:szCs w:val="32"/>
        </w:rPr>
        <w:t xml:space="preserve">开展科普小课堂进校园活动，鼓励科技工作者、大学生志愿者等走进农村学校，开设科普小课堂。根据农村学校的课程安排和学生特点，设计具有针对性的科普课程，如趣味物理、生物奥秘、科技创新等。利用农村本土资源开展科普活动，挖掘农村本地的自然生态资源，如农田、果园、养殖场等，建立科普实践基地。组织农村青少年参与农业生产实践，了解农作物生长周期、养殖技术等知识，培养他们的观察力和动手能力。    </w:t>
      </w:r>
    </w:p>
    <w:p>
      <w:pPr>
        <w:pStyle w:val="17"/>
        <w:spacing w:before="0" w:beforeAutospacing="0" w:after="0" w:afterAutospacing="0" w:line="596" w:lineRule="exact"/>
        <w:ind w:firstLineChars="200" w:firstLine="640"/>
        <w:rPr>
          <w:rFonts w:eastAsia="方正黑体_GBK" w:cs="Times New Roman"/>
          <w:vanish w:val="0"/>
          <w:color w:val="000000"/>
          <w:kern w:val="2"/>
          <w:sz w:val="32"/>
          <w:szCs w:val="32"/>
        </w:rPr>
      </w:pPr>
      <w:r>
        <w:rPr>
          <w:rFonts w:eastAsia="方正黑体_GBK" w:cs="Times New Roman"/>
          <w:vanish w:val="0"/>
          <w:color w:val="000000"/>
          <w:kern w:val="2"/>
          <w:sz w:val="32"/>
          <w:szCs w:val="32"/>
        </w:rPr>
        <w:t>二、优化农村学校科普教育</w:t>
      </w:r>
    </w:p>
    <w:p>
      <w:pPr>
        <w:pStyle w:val="17"/>
        <w:spacing w:before="0" w:beforeAutospacing="0" w:after="0" w:afterAutospacing="0" w:line="596" w:lineRule="exact"/>
        <w:ind w:firstLineChars="200" w:firstLine="640"/>
        <w:rPr>
          <w:rFonts w:eastAsia="方正仿宋_GBK" w:cs="Times New Roman"/>
          <w:vanish w:val="0"/>
          <w:color w:val="000000"/>
          <w:kern w:val="2"/>
          <w:sz w:val="32"/>
          <w:szCs w:val="32"/>
        </w:rPr>
      </w:pPr>
      <w:r>
        <w:rPr>
          <w:rFonts w:eastAsia="方正仿宋_GBK" w:cs="Times New Roman"/>
          <w:b/>
          <w:bCs/>
          <w:color w:val="000000"/>
        </w:rPr>
        <w:t>一是</w:t>
      </w:r>
      <w:r>
        <w:rPr>
          <w:rFonts w:eastAsia="方正仿宋_GBK" w:cs="Times New Roman"/>
          <w:vanish w:val="0"/>
          <w:color w:val="000000"/>
          <w:kern w:val="2"/>
          <w:sz w:val="32"/>
          <w:szCs w:val="32"/>
        </w:rPr>
        <w:t>开足开齐科普课程。农村学校严格按照国家课程标准，开足开齐科学、生物、物理、化学等基础科普课程，并保证课时充足。同时，优化课程设置。增加与农村实际紧密结合的科普内容，如农村实用技术、生态环境保护等；鼓励学校开发校本科普课程，根据学校特色和学生需求，编写具有针对性的科普教材。</w:t>
      </w:r>
      <w:r>
        <w:rPr>
          <w:rFonts w:eastAsia="方正仿宋_GBK" w:cs="Times New Roman"/>
          <w:b/>
          <w:bCs/>
          <w:color w:val="000000"/>
        </w:rPr>
        <w:t>二是</w:t>
      </w:r>
      <w:r>
        <w:rPr>
          <w:rFonts w:eastAsia="方正仿宋_GBK" w:cs="Times New Roman"/>
          <w:vanish w:val="0"/>
          <w:color w:val="000000"/>
          <w:kern w:val="2"/>
          <w:sz w:val="32"/>
          <w:szCs w:val="32"/>
        </w:rPr>
        <w:t>加强学校科普设施建设。加大对农村学校科普设施的投入，建设科学实验室、科普活动室、配备完善的科普实验器材、图书资料和多媒体设备，为学生开展科普活动提供良好的条件。</w:t>
      </w:r>
    </w:p>
    <w:p>
      <w:pPr>
        <w:pStyle w:val="17"/>
        <w:spacing w:before="0" w:beforeAutospacing="0" w:after="0" w:afterAutospacing="0" w:line="596" w:lineRule="exact"/>
        <w:ind w:firstLineChars="200" w:firstLine="640"/>
        <w:rPr>
          <w:rFonts w:eastAsia="方正黑体_GBK" w:cs="Times New Roman"/>
          <w:vanish w:val="0"/>
          <w:color w:val="000000"/>
          <w:kern w:val="2"/>
          <w:sz w:val="32"/>
          <w:szCs w:val="32"/>
        </w:rPr>
      </w:pPr>
      <w:r>
        <w:rPr>
          <w:rFonts w:eastAsia="方正黑体_GBK" w:cs="Times New Roman"/>
          <w:vanish w:val="0"/>
          <w:color w:val="000000"/>
          <w:kern w:val="2"/>
          <w:sz w:val="32"/>
          <w:szCs w:val="32"/>
        </w:rPr>
        <w:t xml:space="preserve"> 三、加强科普资源供给   </w:t>
      </w:r>
    </w:p>
    <w:p>
      <w:pPr>
        <w:pStyle w:val="17"/>
        <w:spacing w:before="0" w:beforeAutospacing="0" w:after="0" w:afterAutospacing="0" w:line="596" w:lineRule="exact"/>
        <w:ind w:firstLineChars="200" w:firstLine="640"/>
        <w:rPr>
          <w:rFonts w:eastAsia="方正仿宋_GBK" w:cs="Times New Roman"/>
          <w:vanish w:val="0"/>
          <w:color w:val="000000"/>
          <w:kern w:val="2"/>
          <w:sz w:val="32"/>
          <w:szCs w:val="32"/>
        </w:rPr>
      </w:pPr>
      <w:r>
        <w:rPr>
          <w:rFonts w:eastAsia="方正仿宋_GBK" w:cs="Times New Roman"/>
          <w:b/>
          <w:bCs/>
          <w:color w:val="000000"/>
        </w:rPr>
        <w:t>一是</w:t>
      </w:r>
      <w:r>
        <w:rPr>
          <w:rFonts w:eastAsia="方正仿宋_GBK" w:cs="Times New Roman"/>
          <w:vanish w:val="0"/>
          <w:color w:val="000000"/>
          <w:kern w:val="2"/>
          <w:sz w:val="32"/>
          <w:szCs w:val="32"/>
        </w:rPr>
        <w:t>县科协、当地党委政府积极筹集资金在每个乡镇建设至少一所标准化的科普图书馆，配备涵盖自然科学、农业技术、科技创新、文化艺术等多个领域的科普书籍、杂志、电子读物等。</w:t>
      </w:r>
      <w:r>
        <w:rPr>
          <w:rFonts w:eastAsia="方正仿宋_GBK" w:cs="Times New Roman"/>
          <w:b/>
          <w:bCs/>
          <w:color w:val="000000"/>
        </w:rPr>
        <w:t>二是</w:t>
      </w:r>
      <w:r>
        <w:rPr>
          <w:rFonts w:eastAsia="方正仿宋_GBK" w:cs="Times New Roman"/>
          <w:vanish w:val="0"/>
          <w:color w:val="000000"/>
          <w:kern w:val="2"/>
          <w:sz w:val="32"/>
          <w:szCs w:val="32"/>
        </w:rPr>
        <w:t>开展科普大篷车下乡活动。县教育体育局协助科协组建专业的科普大篷车队伍，定期深入农村地区，携带各类科普展品，如机器人展示、科普实验仪器等，为青少年举办现场科普展览。</w:t>
      </w:r>
    </w:p>
    <w:p>
      <w:pPr>
        <w:pStyle w:val="17"/>
        <w:spacing w:before="0" w:beforeAutospacing="0" w:after="0" w:afterAutospacing="0" w:line="596" w:lineRule="exact"/>
        <w:ind w:firstLineChars="200" w:firstLine="640"/>
        <w:rPr>
          <w:rFonts w:eastAsia="方正黑体_GBK" w:cs="Times New Roman"/>
          <w:vanish w:val="0"/>
          <w:color w:val="000000"/>
          <w:kern w:val="2"/>
          <w:sz w:val="32"/>
          <w:szCs w:val="32"/>
        </w:rPr>
      </w:pPr>
      <w:r>
        <w:rPr>
          <w:rFonts w:eastAsia="方正黑体_GBK" w:cs="Times New Roman"/>
          <w:vanish w:val="0"/>
          <w:color w:val="000000"/>
          <w:kern w:val="2"/>
          <w:sz w:val="32"/>
          <w:szCs w:val="32"/>
        </w:rPr>
        <w:t>四、加强科普人才队伍建设</w:t>
      </w:r>
    </w:p>
    <w:p>
      <w:pPr>
        <w:pStyle w:val="17"/>
        <w:spacing w:before="0" w:beforeAutospacing="0" w:after="0" w:afterAutospacing="0" w:line="596" w:lineRule="exact"/>
        <w:ind w:firstLineChars="200" w:firstLine="640"/>
        <w:rPr>
          <w:rFonts w:eastAsia="方正仿宋_GBK" w:cs="Times New Roman"/>
          <w:vanish w:val="0"/>
          <w:color w:val="000000"/>
          <w:kern w:val="2"/>
          <w:sz w:val="32"/>
          <w:szCs w:val="32"/>
        </w:rPr>
      </w:pPr>
      <w:r>
        <w:rPr>
          <w:rFonts w:eastAsia="方正仿宋_GBK" w:cs="Times New Roman"/>
          <w:b/>
          <w:bCs/>
          <w:color w:val="000000"/>
        </w:rPr>
        <w:t>一是</w:t>
      </w:r>
      <w:r>
        <w:rPr>
          <w:rFonts w:eastAsia="方正仿宋_GBK" w:cs="Times New Roman"/>
          <w:vanish w:val="0"/>
          <w:color w:val="000000"/>
          <w:kern w:val="2"/>
          <w:sz w:val="32"/>
          <w:szCs w:val="32"/>
        </w:rPr>
        <w:t>培养农村本土科普人才。县科协选拔具有一定文化基础和科学兴趣的农村青年，参加专业的科普培训课程，如科普讲解技巧、科学实验操作等。鼓励农村本土科技能人、种养大户等担任科普宣传员，分享他们的实践经验和科学知识，带动身边的青少年学习科学。对表现优秀的农村本土科普人才给予表彰和奖励，激发他们的工作积极性和创造力。</w:t>
      </w:r>
      <w:r>
        <w:rPr>
          <w:rFonts w:eastAsia="方正仿宋_GBK" w:cs="Times New Roman"/>
          <w:b/>
          <w:bCs/>
          <w:color w:val="000000"/>
        </w:rPr>
        <w:t>二是</w:t>
      </w:r>
      <w:r>
        <w:rPr>
          <w:rFonts w:eastAsia="方正仿宋_GBK" w:cs="Times New Roman"/>
          <w:vanish w:val="0"/>
          <w:color w:val="000000"/>
          <w:kern w:val="2"/>
          <w:sz w:val="32"/>
          <w:szCs w:val="32"/>
        </w:rPr>
        <w:t>吸引城市科普人才到农村服务。政府部门出台优惠政策，吸引城市的科普专家、科技工作者、大学生志愿者等定期到农村开展科普服务。</w:t>
      </w:r>
      <w:r>
        <w:rPr>
          <w:rFonts w:eastAsia="方正仿宋_GBK" w:cs="Times New Roman"/>
          <w:b/>
          <w:bCs/>
          <w:color w:val="000000"/>
        </w:rPr>
        <w:t>三是</w:t>
      </w:r>
      <w:r>
        <w:rPr>
          <w:rFonts w:eastAsia="方正仿宋_GBK" w:cs="Times New Roman"/>
          <w:vanish w:val="0"/>
          <w:color w:val="000000"/>
          <w:kern w:val="2"/>
          <w:sz w:val="32"/>
          <w:szCs w:val="32"/>
        </w:rPr>
        <w:t>加强科普志愿者队伍建设。科协部门广泛招募社会各界热心科普事业的人士，组建农村科普志愿者队伍。</w:t>
      </w:r>
    </w:p>
    <w:p>
      <w:pPr>
        <w:pStyle w:val="17"/>
        <w:spacing w:before="0" w:beforeAutospacing="0" w:after="0" w:afterAutospacing="0" w:line="596" w:lineRule="exact"/>
        <w:ind w:firstLineChars="200" w:firstLine="640"/>
        <w:rPr>
          <w:rFonts w:eastAsia="方正黑体_GBK" w:cs="Times New Roman"/>
          <w:vanish w:val="0"/>
          <w:color w:val="000000"/>
          <w:kern w:val="2"/>
          <w:sz w:val="32"/>
          <w:szCs w:val="32"/>
        </w:rPr>
      </w:pPr>
      <w:r>
        <w:rPr>
          <w:rFonts w:eastAsia="方正黑体_GBK" w:cs="Times New Roman"/>
          <w:vanish w:val="0"/>
          <w:color w:val="000000"/>
          <w:kern w:val="2"/>
          <w:sz w:val="32"/>
          <w:szCs w:val="32"/>
        </w:rPr>
        <w:t>五、建立长效保障机制</w:t>
      </w:r>
    </w:p>
    <w:p>
      <w:pPr>
        <w:pStyle w:val="17"/>
        <w:spacing w:before="0" w:beforeAutospacing="0" w:after="0" w:afterAutospacing="0" w:line="596" w:lineRule="exact"/>
        <w:ind w:firstLineChars="200" w:firstLine="640"/>
        <w:rPr>
          <w:rFonts w:eastAsia="方正仿宋_GBK" w:cs="Times New Roman"/>
          <w:vanish w:val="0"/>
          <w:color w:val="000000"/>
          <w:kern w:val="2"/>
          <w:sz w:val="32"/>
          <w:szCs w:val="32"/>
        </w:rPr>
      </w:pPr>
      <w:r>
        <w:rPr>
          <w:rFonts w:eastAsia="方正仿宋_GBK" w:cs="Times New Roman"/>
          <w:b/>
          <w:bCs/>
          <w:vanish w:val="0"/>
          <w:color w:val="000000"/>
          <w:kern w:val="2"/>
          <w:sz w:val="32"/>
          <w:szCs w:val="32"/>
        </w:rPr>
        <w:t>一是</w:t>
      </w:r>
      <w:r>
        <w:rPr>
          <w:rFonts w:eastAsia="方正仿宋_GBK" w:cs="Times New Roman"/>
          <w:vanish w:val="0"/>
          <w:color w:val="000000"/>
          <w:kern w:val="2"/>
          <w:sz w:val="32"/>
          <w:szCs w:val="32"/>
        </w:rPr>
        <w:t>加强政策支持。政府出台专门针对农村青少年科普工作的政策文件，明确工作目标、任务和保障措施，将农村青少年科普工作纳入地方经济社会发展规划。</w:t>
      </w:r>
      <w:r>
        <w:rPr>
          <w:rFonts w:eastAsia="方正仿宋_GBK" w:cs="Times New Roman"/>
          <w:b/>
          <w:bCs/>
          <w:color w:val="000000"/>
        </w:rPr>
        <w:t>二是</w:t>
      </w:r>
      <w:r>
        <w:rPr>
          <w:rFonts w:eastAsia="方正仿宋_GBK" w:cs="Times New Roman"/>
          <w:vanish w:val="0"/>
          <w:color w:val="000000"/>
          <w:kern w:val="2"/>
          <w:sz w:val="32"/>
          <w:szCs w:val="32"/>
        </w:rPr>
        <w:t>完善评估考核体系。建立农村青少年科普工作评估考核指标体系，对科普资源供给、科普教育效果、科普人才队伍建设等方面进行全面评估。</w:t>
      </w:r>
      <w:r>
        <w:rPr>
          <w:rFonts w:eastAsia="方正仿宋_GBK" w:cs="Times New Roman"/>
          <w:b/>
          <w:bCs/>
          <w:vanish w:val="0"/>
          <w:color w:val="000000"/>
          <w:kern w:val="2"/>
          <w:sz w:val="32"/>
          <w:szCs w:val="32"/>
        </w:rPr>
        <w:t>三是</w:t>
      </w:r>
      <w:r>
        <w:rPr>
          <w:rFonts w:eastAsia="方正仿宋_GBK" w:cs="Times New Roman"/>
          <w:vanish w:val="0"/>
          <w:color w:val="000000"/>
          <w:kern w:val="2"/>
          <w:sz w:val="32"/>
          <w:szCs w:val="32"/>
        </w:rPr>
        <w:t>加强部门协作与社会参与。建立由教育、科技、农业、文化等多部门协同合作的农村青少年科普工作机制，明确各部门职责，加强沟通协调，形成工作合力。</w:t>
      </w:r>
    </w:p>
    <w:p>
      <w:pPr>
        <w:pStyle w:val="17"/>
        <w:spacing w:before="0" w:beforeAutospacing="0" w:after="0" w:afterAutospacing="0" w:line="596" w:lineRule="exact"/>
        <w:ind w:firstLineChars="200" w:firstLine="640"/>
        <w:rPr>
          <w:rFonts w:eastAsia="方正仿宋_GBK" w:cs="Times New Roman"/>
          <w:vanish w:val="0"/>
          <w:color w:val="000000"/>
          <w:kern w:val="2"/>
          <w:sz w:val="32"/>
          <w:szCs w:val="32"/>
        </w:rPr>
      </w:pPr>
      <w:r>
        <w:rPr>
          <w:rFonts w:eastAsia="方正仿宋_GBK" w:cs="Times New Roman"/>
          <w:vanish w:val="0"/>
          <w:color w:val="000000"/>
          <w:kern w:val="2"/>
          <w:sz w:val="32"/>
          <w:szCs w:val="32"/>
        </w:rPr>
        <w:t xml:space="preserve">相信按照此提案内容实施，一定会在创新农村青少年科学素养提升工作中收到实效，将全面促进农村青少年科学素养全面提升。     </w:t>
      </w:r>
    </w:p>
    <w:p>
      <w:pPr>
        <w:pStyle w:val="17"/>
        <w:keepNext w:val="0"/>
        <w:keepLines w:val="0"/>
        <w:pageBreakBefore w:val="0"/>
        <w:widowControl w:val="0"/>
        <w:tabs>
          <w:tab w:val="left" w:pos="4574"/>
        </w:tabs>
        <w:kinsoku/>
        <w:wordWrap/>
        <w:overflowPunct/>
        <w:topLinePunct w:val="0"/>
        <w:autoSpaceDE/>
        <w:autoSpaceDN/>
        <w:bidi w:val="0"/>
        <w:adjustRightInd/>
        <w:snapToGrid/>
        <w:spacing w:before="0" w:beforeAutospacing="0" w:after="0" w:line="596" w:lineRule="exact"/>
        <w:ind w:firstLineChars="1700" w:firstLine="5440"/>
        <w:contextualSpacing w:val="0"/>
        <w:textAlignment w:val="auto"/>
        <w:rPr>
          <w:rFonts w:eastAsia="方正仿宋_GBK" w:cs="Times New Roman"/>
          <w:color w:val="000000"/>
          <w:u w:val="none"/>
          <w:lang w:eastAsia="zh-CN"/>
        </w:rPr>
      </w:pPr>
      <w:r>
        <w:rPr>
          <w:rFonts w:eastAsia="方正仿宋_GBK" w:cs="Times New Roman"/>
          <w:color w:val="000000"/>
          <w:u w:val="none"/>
          <w:lang w:eastAsia="zh-CN"/>
        </w:rPr>
        <w:t>峨山县教育体育局</w:t>
      </w:r>
    </w:p>
    <w:p>
      <w:pPr>
        <w:pStyle w:val="17"/>
        <w:spacing w:before="0" w:beforeAutospacing="0" w:after="0" w:afterAutospacing="0" w:line="596" w:lineRule="exact"/>
        <w:ind w:left="0" w:firstLineChars="100" w:firstLine="320"/>
        <w:rPr>
          <w:rFonts w:eastAsia="方正仿宋_GBK" w:cs="Times New Roman"/>
          <w:vanish w:val="0"/>
          <w:color w:val="000000"/>
          <w:kern w:val="2"/>
          <w:sz w:val="32"/>
          <w:szCs w:val="32"/>
        </w:rPr>
      </w:pPr>
      <w:r>
        <w:rPr>
          <w:rFonts w:eastAsia="方正仿宋_GBK" w:cs="Times New Roman"/>
          <w:vanish w:val="0"/>
          <w:color w:val="000000"/>
          <w:kern w:val="2"/>
          <w:sz w:val="32"/>
          <w:szCs w:val="32"/>
        </w:rPr>
        <w:t xml:space="preserve">                                 2025年6月16日</w:t>
      </w:r>
    </w:p>
    <w:p>
      <w:pPr>
        <w:rPr>
          <w:rFonts w:eastAsia="方正仿宋_GBK" w:cs="Times New Roman"/>
          <w:color w:val="000000"/>
        </w:rPr>
      </w:pPr>
      <w:r>
        <w:rPr>
          <w:rFonts w:eastAsia="方正仿宋_GBK" w:cs="Times New Roman"/>
          <w:color w:val="000000"/>
        </w:rPr>
        <w:br w:type="page"/>
      </w:r>
    </w:p>
    <w:p>
      <w:pPr>
        <w:keepNext w:val="0"/>
        <w:keepLines w:val="0"/>
        <w:pageBreakBefore w:val="0"/>
        <w:kinsoku/>
        <w:wordWrap/>
        <w:overflowPunct/>
        <w:topLinePunct w:val="0"/>
        <w:autoSpaceDE/>
        <w:autoSpaceDN/>
        <w:bidi w:val="0"/>
        <w:adjustRightInd/>
        <w:snapToGrid/>
        <w:spacing w:beforeAutospacing="0" w:afterAutospacing="0" w:line="740" w:lineRule="exact"/>
        <w:contextualSpacing w:val="0"/>
        <w:jc w:val="center"/>
        <w:textAlignment w:val="auto"/>
        <w:rPr>
          <w:rFonts w:eastAsia="方正小标宋_GBK" w:cs="Times New Roman"/>
          <w:color w:val="000000"/>
          <w:sz w:val="44"/>
          <w:szCs w:val="44"/>
          <w:lang w:eastAsia="zh-CN"/>
        </w:rPr>
      </w:pPr>
      <w:r>
        <w:rPr>
          <w:rFonts w:eastAsia="方正小标宋_GBK" w:cs="Times New Roman"/>
          <w:color w:val="000000"/>
          <w:sz w:val="44"/>
          <w:szCs w:val="44"/>
          <w:lang w:eastAsia="zh-CN"/>
        </w:rPr>
        <w:t>关于丰富火把节活动内容的建议</w:t>
      </w:r>
    </w:p>
    <w:p>
      <w:pPr>
        <w:keepNext w:val="0"/>
        <w:keepLines w:val="0"/>
        <w:pageBreakBefore w:val="0"/>
        <w:kinsoku/>
        <w:wordWrap/>
        <w:overflowPunct/>
        <w:topLinePunct w:val="0"/>
        <w:autoSpaceDE/>
        <w:autoSpaceDN/>
        <w:bidi w:val="0"/>
        <w:adjustRightInd/>
        <w:snapToGrid/>
        <w:spacing w:line="400" w:lineRule="exact"/>
        <w:contextualSpacing w:val="0"/>
        <w:jc w:val="center"/>
        <w:textAlignment w:val="auto"/>
        <w:rPr>
          <w:rFonts w:eastAsia="方正小标宋_GBK" w:cs="Times New Roman"/>
          <w:color w:val="000000"/>
          <w:kern w:val="2"/>
          <w:sz w:val="44"/>
          <w:szCs w:val="44"/>
        </w:rPr>
      </w:pPr>
    </w:p>
    <w:p>
      <w:pPr>
        <w:keepNext w:val="0"/>
        <w:keepLines w:val="0"/>
        <w:pageBreakBefore w:val="0"/>
        <w:widowControl w:val="0"/>
        <w:spacing w:line="596" w:lineRule="exact"/>
        <w:ind w:firstLineChars="200" w:firstLine="640"/>
        <w:jc w:val="left"/>
        <w:rPr>
          <w:rFonts w:eastAsia="方正仿宋_GBK" w:cs="Times New Roman"/>
          <w:color w:val="000000"/>
        </w:rPr>
      </w:pPr>
      <w:r>
        <w:rPr>
          <w:rFonts w:eastAsia="方正仿宋_GBK" w:cs="Times New Roman"/>
          <w:b/>
          <w:bCs/>
          <w:color w:val="000000"/>
        </w:rPr>
        <w:t>案由：</w:t>
      </w:r>
      <w:r>
        <w:rPr>
          <w:rFonts w:eastAsia="方正仿宋_GBK" w:cs="Times New Roman"/>
          <w:color w:val="000000"/>
          <w:lang w:eastAsia="zh-CN"/>
        </w:rPr>
        <w:t>火把节是彝族传统的节日，近几年</w:t>
      </w:r>
      <w:r>
        <w:rPr>
          <w:rFonts w:eastAsia="方正仿宋_GBK" w:cs="Times New Roman"/>
          <w:color w:val="000000"/>
          <w:lang w:val="en-US" w:eastAsia="zh-CN"/>
        </w:rPr>
        <w:t>来</w:t>
      </w:r>
      <w:r>
        <w:rPr>
          <w:rFonts w:eastAsia="方正仿宋_GBK" w:cs="Times New Roman"/>
          <w:color w:val="000000"/>
          <w:lang w:eastAsia="zh-CN"/>
        </w:rPr>
        <w:t>，峨山周边有彝族聚居的地方都在举办火把节，峨山作为新中国的第一个彝族自治县，应该举办</w:t>
      </w:r>
      <w:r>
        <w:rPr>
          <w:rFonts w:eastAsia="方正仿宋_GBK" w:cs="Times New Roman"/>
          <w:color w:val="000000"/>
          <w:lang w:val="en-US" w:eastAsia="zh-CN"/>
        </w:rPr>
        <w:t>具有峨山特色的火把节。</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right="0" w:firstLineChars="200" w:firstLine="640"/>
        <w:contextualSpacing w:val="0"/>
        <w:textAlignment w:val="auto"/>
        <w:outlineLvl w:val="9"/>
        <w:rPr>
          <w:rFonts w:eastAsia="方正仿宋_GBK" w:cs="Times New Roman"/>
          <w:b/>
          <w:bCs/>
          <w:color w:val="000000"/>
          <w:kern w:val="0"/>
          <w:lang w:eastAsia="zh-CN"/>
        </w:rPr>
      </w:pPr>
      <w:r>
        <w:rPr>
          <w:rFonts w:eastAsia="方正仿宋_GBK" w:cs="Times New Roman"/>
          <w:b/>
          <w:bCs/>
          <w:color w:val="000000"/>
          <w:kern w:val="0"/>
          <w:lang w:eastAsia="zh-CN"/>
        </w:rPr>
        <w:t>建议：</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right="0" w:firstLineChars="200" w:firstLine="640"/>
        <w:contextualSpacing w:val="0"/>
        <w:textAlignment w:val="auto"/>
        <w:outlineLvl w:val="9"/>
        <w:rPr>
          <w:rFonts w:eastAsia="方正仿宋_GBK" w:cs="Times New Roman"/>
          <w:color w:val="000000"/>
          <w:kern w:val="0"/>
          <w:lang w:eastAsia="zh-CN"/>
        </w:rPr>
      </w:pPr>
      <w:r>
        <w:rPr>
          <w:rFonts w:eastAsia="方正仿宋_GBK" w:cs="Times New Roman"/>
          <w:color w:val="000000"/>
          <w:kern w:val="0"/>
          <w:lang w:eastAsia="zh-CN"/>
        </w:rPr>
        <w:t>结合非遗传承，丰富节日活动内容。</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right="0" w:firstLineChars="200" w:firstLine="640"/>
        <w:contextualSpacing w:val="0"/>
        <w:textAlignment w:val="auto"/>
        <w:outlineLvl w:val="9"/>
        <w:rPr>
          <w:rFonts w:eastAsia="方正黑体_GBK" w:cs="Times New Roman"/>
          <w:color w:val="000000"/>
          <w:kern w:val="0"/>
          <w:lang w:eastAsia="zh-CN"/>
        </w:rPr>
      </w:pPr>
      <w:r>
        <w:rPr>
          <w:rFonts w:eastAsia="方正黑体_GBK" w:cs="Times New Roman"/>
          <w:color w:val="000000"/>
          <w:kern w:val="0"/>
          <w:lang w:eastAsia="zh-CN"/>
        </w:rPr>
        <w:t>一、增强活动的互动性</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firstLineChars="200" w:firstLine="640"/>
        <w:contextualSpacing w:val="0"/>
        <w:textAlignment w:val="auto"/>
        <w:outlineLvl w:val="9"/>
        <w:rPr>
          <w:rFonts w:eastAsia="方正仿宋_GBK" w:cs="Times New Roman"/>
          <w:color w:val="000000"/>
          <w:kern w:val="0"/>
          <w:lang w:eastAsia="zh-CN"/>
        </w:rPr>
      </w:pPr>
      <w:r>
        <w:rPr>
          <w:rFonts w:eastAsia="方正楷体_GBK" w:cs="Times New Roman"/>
          <w:color w:val="000000"/>
          <w:kern w:val="0"/>
          <w:lang w:val="en-US" w:eastAsia="zh-CN"/>
        </w:rPr>
        <w:t>（一）</w:t>
      </w:r>
      <w:r>
        <w:rPr>
          <w:rFonts w:eastAsia="方正楷体_GBK" w:cs="Times New Roman"/>
          <w:color w:val="000000"/>
          <w:kern w:val="0"/>
          <w:lang w:eastAsia="zh-CN"/>
        </w:rPr>
        <w:t>突出“火元素”，开展“玩火”系列活动，让游客沉浸式参与点火仪式。</w:t>
      </w:r>
      <w:r>
        <w:rPr>
          <w:rFonts w:eastAsia="方正仿宋_GBK" w:cs="Times New Roman"/>
          <w:color w:val="000000"/>
          <w:kern w:val="0"/>
          <w:lang w:eastAsia="zh-CN"/>
        </w:rPr>
        <w:t>围出一块场地，作为游客参与点火仪式的区域，游客可以在里面购买火把，并亲自参与点火活动。同时可以竞拍第一个点火把的名额，出价最高者可以第一个点火把。</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firstLine="562"/>
        <w:contextualSpacing w:val="0"/>
        <w:textAlignment w:val="auto"/>
        <w:outlineLvl w:val="9"/>
        <w:rPr>
          <w:rFonts w:eastAsia="方正仿宋_GBK" w:cs="Times New Roman"/>
          <w:color w:val="000000"/>
          <w:kern w:val="0"/>
          <w:lang w:eastAsia="zh-CN"/>
        </w:rPr>
      </w:pPr>
      <w:r>
        <w:rPr>
          <w:rFonts w:eastAsia="方正楷体_GBK" w:cs="Times New Roman"/>
          <w:color w:val="000000"/>
          <w:kern w:val="0"/>
          <w:lang w:val="en-US" w:eastAsia="zh-CN"/>
        </w:rPr>
        <w:t>（二）</w:t>
      </w:r>
      <w:r>
        <w:rPr>
          <w:rFonts w:eastAsia="方正楷体_GBK" w:cs="Times New Roman"/>
          <w:color w:val="000000"/>
          <w:kern w:val="0"/>
          <w:lang w:eastAsia="zh-CN"/>
        </w:rPr>
        <w:t>组织好游客跩乐欢歌。</w:t>
      </w:r>
      <w:r>
        <w:rPr>
          <w:rFonts w:eastAsia="方正仿宋_GBK" w:cs="Times New Roman"/>
          <w:color w:val="000000"/>
          <w:kern w:val="0"/>
          <w:lang w:eastAsia="zh-CN"/>
        </w:rPr>
        <w:t>每个篝火点，由</w:t>
      </w:r>
      <w:r>
        <w:rPr>
          <w:rFonts w:eastAsia="方正仿宋_GBK" w:cs="Times New Roman"/>
          <w:color w:val="000000"/>
          <w:kern w:val="0"/>
          <w:lang w:val="en-US" w:eastAsia="zh-CN"/>
        </w:rPr>
        <w:t>领舞人</w:t>
      </w:r>
      <w:r>
        <w:rPr>
          <w:rFonts w:eastAsia="方正仿宋_GBK" w:cs="Times New Roman"/>
          <w:color w:val="000000"/>
          <w:kern w:val="0"/>
          <w:lang w:eastAsia="zh-CN"/>
        </w:rPr>
        <w:t>带领游客进行斗</w:t>
      </w:r>
      <w:r>
        <w:rPr>
          <w:rFonts w:eastAsia="方正仿宋_GBK" w:cs="Times New Roman"/>
          <w:color w:val="000000"/>
          <w:kern w:val="0"/>
          <w:lang w:val="en-US" w:eastAsia="zh-CN"/>
        </w:rPr>
        <w:t>舞比赛，将</w:t>
      </w:r>
      <w:r>
        <w:rPr>
          <w:rFonts w:eastAsia="方正仿宋_GBK" w:cs="Times New Roman"/>
          <w:color w:val="000000"/>
          <w:kern w:val="0"/>
          <w:lang w:eastAsia="zh-CN"/>
        </w:rPr>
        <w:t>跩乐欢歌推向高潮。</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right="0" w:firstLine="562"/>
        <w:contextualSpacing w:val="0"/>
        <w:textAlignment w:val="auto"/>
        <w:outlineLvl w:val="9"/>
        <w:rPr>
          <w:rFonts w:eastAsia="方正黑体_GBK" w:cs="Times New Roman"/>
          <w:color w:val="000000"/>
          <w:kern w:val="0"/>
          <w:lang w:eastAsia="zh-CN"/>
        </w:rPr>
      </w:pPr>
      <w:r>
        <w:rPr>
          <w:rFonts w:eastAsia="方正黑体_GBK" w:cs="Times New Roman"/>
          <w:color w:val="000000"/>
          <w:kern w:val="0"/>
          <w:lang w:eastAsia="zh-CN"/>
        </w:rPr>
        <w:t>二、讲好彝族故事，以</w:t>
      </w:r>
      <w:r>
        <w:rPr>
          <w:rFonts w:eastAsia="方正黑体_GBK" w:cs="Times New Roman"/>
          <w:color w:val="000000"/>
          <w:kern w:val="0"/>
          <w:lang w:val="en-US" w:eastAsia="zh-CN"/>
        </w:rPr>
        <w:t>舞台剧的形式演绎如彝族起源、彝族神话故事等独特的非</w:t>
      </w:r>
      <w:r>
        <w:rPr>
          <w:rFonts w:eastAsia="方正黑体_GBK" w:cs="Times New Roman"/>
          <w:color w:val="000000"/>
          <w:kern w:val="0"/>
          <w:lang w:eastAsia="zh-CN"/>
        </w:rPr>
        <w:t>遗文化。并可以作为以后的</w:t>
      </w:r>
      <w:r>
        <w:rPr>
          <w:rFonts w:eastAsia="方正黑体_GBK" w:cs="Times New Roman"/>
          <w:color w:val="000000"/>
          <w:kern w:val="0"/>
          <w:lang w:val="en-US" w:eastAsia="zh-CN"/>
        </w:rPr>
        <w:t>非</w:t>
      </w:r>
      <w:r>
        <w:rPr>
          <w:rFonts w:eastAsia="方正黑体_GBK" w:cs="Times New Roman"/>
          <w:color w:val="000000"/>
          <w:kern w:val="0"/>
          <w:lang w:eastAsia="zh-CN"/>
        </w:rPr>
        <w:t>遗展演节目。</w:t>
      </w:r>
    </w:p>
    <w:p>
      <w:pPr>
        <w:rPr>
          <w:rFonts w:cs="Times New Roman"/>
          <w:b/>
          <w:color w:val="000000"/>
          <w:kern w:val="0"/>
          <w:sz w:val="28"/>
          <w:szCs w:val="28"/>
          <w:lang w:eastAsia="zh-CN"/>
        </w:rPr>
      </w:pPr>
      <w:r>
        <w:rPr>
          <w:rFonts w:cs="Times New Roman"/>
          <w:b/>
          <w:color w:val="000000"/>
          <w:kern w:val="0"/>
          <w:sz w:val="28"/>
          <w:szCs w:val="28"/>
          <w:lang w:eastAsia="zh-CN"/>
        </w:rPr>
        <w:br w:type="page"/>
      </w:r>
    </w:p>
    <w:p>
      <w:pPr>
        <w:keepNext w:val="0"/>
        <w:keepLines w:val="0"/>
        <w:pageBreakBefore w:val="0"/>
        <w:kinsoku/>
        <w:wordWrap/>
        <w:overflowPunct/>
        <w:topLinePunct w:val="0"/>
        <w:autoSpaceDE/>
        <w:autoSpaceDN/>
        <w:bidi w:val="0"/>
        <w:adjustRightInd/>
        <w:snapToGrid/>
        <w:spacing w:beforeAutospacing="0" w:afterAutospacing="0" w:line="740" w:lineRule="exact"/>
        <w:contextualSpacing w:val="0"/>
        <w:jc w:val="center"/>
        <w:textAlignment w:val="auto"/>
        <w:rPr>
          <w:rFonts w:eastAsia="方正小标宋_GBK" w:cs="Times New Roman"/>
          <w:color w:val="000000"/>
          <w:sz w:val="44"/>
          <w:szCs w:val="44"/>
        </w:rPr>
      </w:pPr>
      <w:r>
        <w:rPr>
          <w:rFonts w:eastAsia="方正小标宋_GBK" w:cs="Times New Roman"/>
          <w:color w:val="000000"/>
          <w:sz w:val="44"/>
          <w:szCs w:val="44"/>
        </w:rPr>
        <w:t>峨山县</w:t>
      </w:r>
      <w:r>
        <w:rPr>
          <w:rFonts w:eastAsia="方正小标宋_GBK" w:cs="Times New Roman"/>
          <w:color w:val="000000"/>
          <w:sz w:val="44"/>
          <w:szCs w:val="44"/>
          <w:lang w:eastAsia="zh-CN"/>
        </w:rPr>
        <w:t>文化和旅游局</w:t>
      </w:r>
      <w:r>
        <w:rPr>
          <w:rFonts w:eastAsia="方正小标宋_GBK" w:cs="Times New Roman"/>
          <w:bCs/>
          <w:color w:val="000000"/>
          <w:sz w:val="44"/>
          <w:szCs w:val="44"/>
        </w:rPr>
        <w:t>关于县政协十届四次会议第54号提案答复</w:t>
      </w:r>
      <w:r>
        <w:rPr>
          <w:rFonts w:eastAsia="方正小标宋_GBK" w:cs="Times New Roman"/>
          <w:color w:val="000000"/>
          <w:sz w:val="44"/>
          <w:szCs w:val="44"/>
        </w:rPr>
        <w:t>的函</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contextualSpacing w:val="0"/>
        <w:textAlignment w:val="auto"/>
        <w:rPr>
          <w:rFonts w:eastAsia="方正仿宋_GBK" w:cs="Times New Roman"/>
          <w:color w:val="000000"/>
          <w:sz w:val="32"/>
          <w:szCs w:val="32"/>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contextualSpacing w:val="0"/>
        <w:jc w:val="left"/>
        <w:textAlignment w:val="auto"/>
        <w:rPr>
          <w:rFonts w:eastAsia="方正仿宋_GBK" w:cs="Times New Roman"/>
          <w:color w:val="000000"/>
          <w:sz w:val="32"/>
          <w:szCs w:val="32"/>
          <w:lang w:eastAsia="zh-CN"/>
        </w:rPr>
      </w:pPr>
      <w:r>
        <w:rPr>
          <w:rFonts w:eastAsia="方正仿宋_GBK" w:cs="Times New Roman"/>
          <w:color w:val="000000"/>
          <w:sz w:val="32"/>
          <w:szCs w:val="32"/>
          <w:lang w:eastAsia="zh-CN"/>
        </w:rPr>
        <w:t>普莉华委员：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仿宋_GBK" w:cs="Times New Roman"/>
          <w:color w:val="000000"/>
          <w:sz w:val="32"/>
          <w:szCs w:val="32"/>
          <w:lang w:eastAsia="zh-CN"/>
        </w:rPr>
      </w:pPr>
      <w:r>
        <w:rPr>
          <w:rFonts w:eastAsia="方正仿宋_GBK" w:cs="Times New Roman"/>
          <w:color w:val="000000"/>
          <w:sz w:val="32"/>
          <w:szCs w:val="32"/>
          <w:lang w:eastAsia="zh-CN"/>
        </w:rPr>
        <w:t>您提出的《关于丰富火把节活动内容的建议》提案已收悉，感谢您对彝族文化的关心和支持。现结合我县实际情况，就您提出的建议答复如下：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仿宋_GBK" w:cs="Times New Roman"/>
          <w:color w:val="000000"/>
          <w:sz w:val="32"/>
          <w:szCs w:val="32"/>
          <w:lang w:eastAsia="zh-CN"/>
        </w:rPr>
      </w:pPr>
      <w:r>
        <w:rPr>
          <w:rFonts w:eastAsia="方正仿宋_GBK" w:cs="Times New Roman"/>
          <w:color w:val="000000"/>
          <w:sz w:val="32"/>
          <w:szCs w:val="32"/>
          <w:lang w:eastAsia="zh-CN"/>
        </w:rPr>
        <w:t>火把节作为彝族的传统节日，承载着深厚的文化底蕴和民族情感，一直以来备受各族人民的喜爱。您的建议对进一步提升火把节活动品质，传承和弘扬彝族文化具有重要意义，我们高度重视并进行了深入研究。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黑体_GBK" w:cs="Times New Roman"/>
          <w:color w:val="000000"/>
          <w:sz w:val="32"/>
          <w:szCs w:val="32"/>
          <w:lang w:eastAsia="zh-CN"/>
        </w:rPr>
      </w:pPr>
      <w:r>
        <w:rPr>
          <w:rFonts w:eastAsia="方正黑体_GBK" w:cs="Times New Roman"/>
          <w:color w:val="000000"/>
          <w:sz w:val="32"/>
          <w:szCs w:val="32"/>
          <w:lang w:eastAsia="zh-CN"/>
        </w:rPr>
        <w:t>一、增加活动互动性，突出火元素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仿宋_GBK" w:cs="Times New Roman"/>
          <w:color w:val="000000"/>
          <w:sz w:val="32"/>
          <w:szCs w:val="32"/>
          <w:lang w:eastAsia="zh-CN"/>
        </w:rPr>
      </w:pPr>
      <w:r>
        <w:rPr>
          <w:rFonts w:eastAsia="方正楷体_GBK" w:cs="Times New Roman"/>
          <w:color w:val="000000"/>
          <w:sz w:val="32"/>
          <w:szCs w:val="32"/>
          <w:lang w:eastAsia="zh-CN"/>
        </w:rPr>
        <w:t>（一）互动体验项目</w:t>
      </w:r>
      <w:r>
        <w:rPr>
          <w:rFonts w:eastAsia="方正仿宋_GBK" w:cs="Times New Roman"/>
          <w:color w:val="000000"/>
          <w:sz w:val="32"/>
          <w:szCs w:val="32"/>
          <w:lang w:eastAsia="zh-CN"/>
        </w:rPr>
        <w:t>：2025年火把节突出了火文化，内容丰富多彩，有彝祖圣火仪式，最炫酷的文化展演，最刺激的赛事挑战，最精彩的非遗表演，更有沉浸式体验活动等四大板块30项活动。一是彝祖圣火系列活动，从神山取火到万人点火。钻木取火、圣火传递、圣火入城、圣火祈福、圣火献祖、圣火巡城、点火仪式。二是文化系列活动，非遗与潮流的跨界碰撞。非遗巡街展演、火把节文艺晚会、嶍峨古镇音乐节、无人机表演、音乐狂欢夜、千人花鼓舞展演、农耕文化时装秀、群众文化演出。三是赛事系列活动，挑战自我赢丰厚奖励。荷花抖音挑战赛、短视频/摄影大赛、健康徒步活动、草根音乐汇、十大美食挑战赛、广场舞大赛、花鼓舞大赛、斗鸡大赛、摸鱼比赛。四是体验系列活动，亲子互动与民俗沉浸。亲子互动活动、钻木取火体验、放河灯活动、火把夜游荷塘、泡沫泼水狂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仿宋_GBK" w:cs="Times New Roman"/>
          <w:color w:val="000000"/>
          <w:sz w:val="32"/>
          <w:szCs w:val="32"/>
          <w:lang w:eastAsia="zh-CN"/>
        </w:rPr>
      </w:pPr>
      <w:r>
        <w:rPr>
          <w:rFonts w:eastAsia="方正楷体_GBK" w:cs="Times New Roman"/>
          <w:color w:val="000000"/>
          <w:sz w:val="32"/>
          <w:szCs w:val="32"/>
          <w:lang w:eastAsia="zh-CN"/>
        </w:rPr>
        <w:t>（二）火把节期间</w:t>
      </w:r>
      <w:r>
        <w:rPr>
          <w:rFonts w:eastAsia="方正仿宋_GBK" w:cs="Times New Roman"/>
          <w:color w:val="000000"/>
          <w:sz w:val="32"/>
          <w:szCs w:val="32"/>
          <w:lang w:eastAsia="zh-CN"/>
        </w:rPr>
        <w:t>：在火把点开展大规模的打歌活动，邀请专业的彝族歌舞团队现场领舞，带领游客一起参与。活动现场安排工作人员进行引导，鼓励游客手拉手围绕篝火，跟随音乐节奏尽情舞蹈，感受彝族人民的热情和团结，营造全民狂欢的氛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黑体_GBK" w:cs="Times New Roman"/>
          <w:color w:val="000000"/>
          <w:sz w:val="32"/>
          <w:szCs w:val="32"/>
          <w:lang w:eastAsia="zh-CN"/>
        </w:rPr>
      </w:pPr>
      <w:r>
        <w:rPr>
          <w:rFonts w:eastAsia="方正黑体_GBK" w:cs="Times New Roman"/>
          <w:color w:val="000000"/>
          <w:sz w:val="32"/>
          <w:szCs w:val="32"/>
          <w:lang w:eastAsia="zh-CN"/>
        </w:rPr>
        <w:t xml:space="preserve">二、讲好彝族故事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仿宋_GBK" w:cs="Times New Roman"/>
          <w:color w:val="000000"/>
          <w:sz w:val="32"/>
          <w:szCs w:val="32"/>
          <w:lang w:eastAsia="zh-CN"/>
        </w:rPr>
      </w:pPr>
      <w:r>
        <w:rPr>
          <w:rFonts w:eastAsia="方正仿宋_GBK" w:cs="Times New Roman"/>
          <w:color w:val="000000"/>
          <w:sz w:val="32"/>
          <w:szCs w:val="32"/>
          <w:lang w:eastAsia="zh-CN"/>
        </w:rPr>
        <w:t>在火把节的文艺演出中，增加以彝族故事为主题的节目，如《顺英养猪记》《吃不完》《彝族四弦情》等的舞台小彝剧，通过精彩的表演生动再现彝族历史故事和文化传承，让游客在欣赏艺术表演的同时，更好地理解彝族文化的精神内核，感受彝族人民的智慧和情感。</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仿宋_GBK" w:cs="Times New Roman"/>
          <w:color w:val="000000"/>
          <w:sz w:val="32"/>
          <w:szCs w:val="32"/>
          <w:lang w:eastAsia="zh-CN"/>
        </w:rPr>
      </w:pPr>
      <w:r>
        <w:rPr>
          <w:rFonts w:eastAsia="方正仿宋_GBK" w:cs="Times New Roman"/>
          <w:color w:val="000000"/>
          <w:sz w:val="32"/>
          <w:szCs w:val="32"/>
          <w:lang w:eastAsia="zh-CN"/>
        </w:rPr>
        <w:t>下一步，我们将积极推进上述措施的落实，加强与相关部门、企业和社会组织的合作，充分整合资源，精心策划和组织火把节各项活动。同时，不断收集游客和市民的反馈意见，持续优化活动内容和形式，努力将火把节打造成为具有广泛影响力和独特魅力的文化旅游品牌，让更多的人了解和喜爱彝族文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仿宋_GBK" w:cs="Times New Roman"/>
          <w:color w:val="000000"/>
          <w:sz w:val="32"/>
          <w:szCs w:val="32"/>
          <w:lang w:eastAsia="zh-CN"/>
        </w:rPr>
      </w:pPr>
      <w:r>
        <w:rPr>
          <w:rFonts w:eastAsia="方正仿宋_GBK" w:cs="Times New Roman"/>
          <w:color w:val="000000"/>
          <w:sz w:val="32"/>
          <w:szCs w:val="32"/>
          <w:lang w:eastAsia="zh-CN"/>
        </w:rPr>
        <w:t>感谢您对我们工作的关心和支持，欢迎您继续提出宝贵意见和建议！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仿宋_GBK" w:cs="Times New Roman"/>
          <w:color w:val="000000"/>
          <w:sz w:val="32"/>
          <w:szCs w:val="32"/>
          <w:lang w:val="en-US" w:eastAsia="zh-CN"/>
        </w:rPr>
      </w:pPr>
      <w:r>
        <w:rPr>
          <w:rFonts w:eastAsia="方正仿宋_GBK" w:cs="Times New Roman"/>
          <w:color w:val="000000"/>
          <w:sz w:val="32"/>
          <w:szCs w:val="32"/>
          <w:lang w:val="en-US" w:eastAsia="zh-CN"/>
        </w:rPr>
        <w:t xml:space="preserve">                        峨山县文化和旅游局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rPr>
          <w:rFonts w:eastAsia="方正仿宋_GBK" w:cs="Times New Roman"/>
          <w:color w:val="000000"/>
          <w:sz w:val="32"/>
          <w:szCs w:val="32"/>
          <w:lang w:val="en-US" w:eastAsia="zh-CN"/>
        </w:rPr>
      </w:pPr>
      <w:r>
        <w:rPr>
          <w:rFonts w:eastAsia="方正仿宋_GBK" w:cs="Times New Roman"/>
          <w:color w:val="000000"/>
          <w:sz w:val="32"/>
          <w:szCs w:val="32"/>
          <w:lang w:val="en-US" w:eastAsia="zh-CN"/>
        </w:rPr>
        <w:t xml:space="preserve">                          2025年9月15日</w:t>
      </w:r>
    </w:p>
    <w:p>
      <w:pPr>
        <w:rPr>
          <w:rFonts w:eastAsia="方正小标宋_GBK" w:cs="Times New Roman"/>
          <w:color w:val="000000"/>
          <w:sz w:val="44"/>
          <w:szCs w:val="44"/>
        </w:rPr>
      </w:pPr>
      <w:r>
        <w:rPr>
          <w:rFonts w:eastAsia="方正小标宋_GBK" w:cs="Times New Roman"/>
          <w:color w:val="000000"/>
          <w:sz w:val="44"/>
          <w:szCs w:val="44"/>
        </w:rPr>
        <w:br w:type="page"/>
      </w:r>
    </w:p>
    <w:p>
      <w:pPr>
        <w:jc w:val="center"/>
        <w:rPr>
          <w:rFonts w:eastAsia="方正小标宋_GBK" w:cs="Times New Roman"/>
          <w:color w:val="000000"/>
          <w:sz w:val="44"/>
          <w:szCs w:val="44"/>
        </w:rPr>
      </w:pPr>
      <w:r>
        <w:rPr>
          <w:rFonts w:eastAsia="方正小标宋_GBK" w:cs="Times New Roman"/>
          <w:color w:val="000000"/>
          <w:sz w:val="44"/>
          <w:szCs w:val="44"/>
        </w:rPr>
        <w:t>关于全力推动钢铁及装备制造产业聚链</w:t>
      </w:r>
    </w:p>
    <w:p>
      <w:pPr>
        <w:jc w:val="center"/>
        <w:rPr>
          <w:rFonts w:eastAsia="方正小标宋_GBK" w:cs="Times New Roman"/>
          <w:color w:val="000000"/>
          <w:sz w:val="44"/>
          <w:szCs w:val="44"/>
        </w:rPr>
      </w:pPr>
      <w:r>
        <w:rPr>
          <w:rFonts w:eastAsia="方正小标宋_GBK" w:cs="Times New Roman"/>
          <w:color w:val="000000"/>
          <w:sz w:val="44"/>
          <w:szCs w:val="44"/>
        </w:rPr>
        <w:t>成群的建议</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both"/>
        <w:textAlignment w:val="auto"/>
        <w:rPr>
          <w:rFonts w:eastAsia="方正仿宋_GBK" w:cs="Times New Roman"/>
          <w:color w:val="000000"/>
          <w:lang w:eastAsia="zh-CN"/>
        </w:rPr>
      </w:pPr>
      <w:r>
        <w:rPr>
          <w:rFonts w:eastAsia="方正仿宋_GBK" w:cs="Times New Roman"/>
          <w:b/>
          <w:color w:val="000000"/>
        </w:rPr>
        <w:t>案由：</w:t>
      </w:r>
      <w:r>
        <w:rPr>
          <w:rFonts w:eastAsia="方正仿宋_GBK" w:cs="Times New Roman"/>
          <w:color w:val="000000"/>
          <w:lang w:eastAsia="zh-CN"/>
        </w:rPr>
        <w:t>峨山县地处云南省中部，是资源丰富、交通便利的地区，具有良好的发展工业经济的基础。近年来，</w:t>
      </w:r>
      <w:r>
        <w:rPr>
          <w:rFonts w:eastAsia="方正仿宋_GBK" w:cs="Times New Roman"/>
          <w:color w:val="000000"/>
          <w:lang w:val="en-US" w:eastAsia="zh-CN"/>
        </w:rPr>
        <w:t>随着玉昆钢铁产能置换项目的搬迁，化念镇</w:t>
      </w:r>
      <w:r>
        <w:rPr>
          <w:rFonts w:eastAsia="方正仿宋_GBK" w:cs="Times New Roman"/>
          <w:color w:val="000000"/>
          <w:lang w:eastAsia="zh-CN"/>
        </w:rPr>
        <w:t>逐步形成以钢铁为</w:t>
      </w:r>
      <w:r>
        <w:rPr>
          <w:rFonts w:eastAsia="方正仿宋_GBK" w:cs="Times New Roman"/>
          <w:color w:val="000000"/>
          <w:lang w:val="en-US" w:eastAsia="zh-CN"/>
        </w:rPr>
        <w:t>工业</w:t>
      </w:r>
      <w:r>
        <w:rPr>
          <w:rFonts w:eastAsia="方正仿宋_GBK" w:cs="Times New Roman"/>
          <w:color w:val="000000"/>
          <w:lang w:eastAsia="zh-CN"/>
        </w:rPr>
        <w:t>主导的产业格局。</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both"/>
        <w:textAlignment w:val="auto"/>
        <w:rPr>
          <w:rFonts w:eastAsia="方正仿宋_GBK" w:cs="Times New Roman"/>
          <w:b/>
          <w:color w:val="000000"/>
        </w:rPr>
      </w:pPr>
      <w:r>
        <w:rPr>
          <w:rFonts w:eastAsia="方正仿宋_GBK" w:cs="Times New Roman"/>
          <w:color w:val="000000"/>
          <w:lang w:eastAsia="zh-CN"/>
        </w:rPr>
        <w:t>然而，</w:t>
      </w:r>
      <w:r>
        <w:rPr>
          <w:rFonts w:eastAsia="方正仿宋_GBK" w:cs="Times New Roman"/>
          <w:color w:val="000000"/>
          <w:lang w:val="en-US" w:eastAsia="zh-CN"/>
        </w:rPr>
        <w:t>受制于各类因素影响</w:t>
      </w:r>
      <w:r>
        <w:rPr>
          <w:rFonts w:eastAsia="方正仿宋_GBK" w:cs="Times New Roman"/>
          <w:color w:val="000000"/>
          <w:lang w:eastAsia="zh-CN"/>
        </w:rPr>
        <w:t>，产业整体竞争力尚未充分发挥。</w:t>
      </w:r>
      <w:r>
        <w:rPr>
          <w:rFonts w:eastAsia="方正仿宋_GBK" w:cs="Times New Roman"/>
          <w:color w:val="000000"/>
          <w:lang w:val="en-US" w:eastAsia="zh-CN"/>
        </w:rPr>
        <w:t>一是</w:t>
      </w:r>
      <w:r>
        <w:rPr>
          <w:rFonts w:eastAsia="方正仿宋_GBK" w:cs="Times New Roman"/>
          <w:color w:val="000000"/>
          <w:lang w:eastAsia="zh-CN"/>
        </w:rPr>
        <w:t>产业基础雄厚但链条延伸不足，</w:t>
      </w:r>
      <w:r>
        <w:rPr>
          <w:rFonts w:eastAsia="方正仿宋_GBK" w:cs="Times New Roman"/>
          <w:color w:val="000000"/>
          <w:lang w:val="en-US" w:eastAsia="zh-CN"/>
        </w:rPr>
        <w:t>目前，“玉昆”与“仙福”两个大品牌已成群，钢铁产业在数量和规模方面优势巨大，但上下游延伸不足，缺乏高附加值产品的深加工能力，</w:t>
      </w:r>
      <w:r>
        <w:rPr>
          <w:rFonts w:eastAsia="方正仿宋_GBK" w:cs="Times New Roman"/>
          <w:color w:val="000000"/>
          <w:lang w:eastAsia="zh-CN"/>
        </w:rPr>
        <w:t>存在部分环节“短板”或</w:t>
      </w:r>
      <w:r>
        <w:rPr>
          <w:rFonts w:eastAsia="方正仿宋_GBK" w:cs="Times New Roman"/>
          <w:color w:val="000000"/>
          <w:lang w:val="en-US" w:eastAsia="zh-CN"/>
        </w:rPr>
        <w:t>钢铁</w:t>
      </w:r>
      <w:r>
        <w:rPr>
          <w:rFonts w:eastAsia="方正仿宋_GBK" w:cs="Times New Roman"/>
          <w:color w:val="000000"/>
          <w:lang w:eastAsia="zh-CN"/>
        </w:rPr>
        <w:t>产能过剩现象</w:t>
      </w:r>
      <w:r>
        <w:rPr>
          <w:rFonts w:eastAsia="方正仿宋_GBK" w:cs="Times New Roman"/>
          <w:color w:val="000000"/>
          <w:lang w:val="en-US" w:eastAsia="zh-CN"/>
        </w:rPr>
        <w:t>；二是协同发展不足，本地钢铁企业普遍以独立经营为主，产业链条上下游之间协作较少，下游加工产业和企业严重不足，缺乏统一发展规划和产业集群协同效应，企业间的资源共享和合作有限；三是</w:t>
      </w:r>
      <w:r>
        <w:rPr>
          <w:rFonts w:eastAsia="方正仿宋_GBK" w:cs="Times New Roman"/>
          <w:color w:val="000000"/>
          <w:lang w:eastAsia="zh-CN"/>
        </w:rPr>
        <w:t>技术创新能力不足，核心技术受制于人，产业整体技术水平仍有较大提升空间，尤其是在智能制造、高端装备等领域与国际先进水平存在差距。</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楷体_GBK" w:cs="Times New Roman"/>
          <w:b/>
          <w:color w:val="000000"/>
        </w:rPr>
      </w:pPr>
      <w:r>
        <w:rPr>
          <w:rFonts w:eastAsia="方正楷体_GBK" w:cs="Times New Roman"/>
          <w:b/>
          <w:color w:val="000000"/>
        </w:rPr>
        <w:t>建议：</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jc w:val="both"/>
        <w:textAlignment w:val="auto"/>
        <w:rPr>
          <w:rFonts w:eastAsia="方正仿宋_GBK" w:cs="Times New Roman"/>
          <w:color w:val="000000"/>
          <w:lang w:eastAsia="zh-CN"/>
        </w:rPr>
      </w:pPr>
      <w:r>
        <w:rPr>
          <w:rFonts w:eastAsia="方正黑体_GBK" w:cs="Times New Roman"/>
          <w:color w:val="000000"/>
          <w:lang w:eastAsia="zh-CN"/>
        </w:rPr>
        <w:t>一、完善顶层设计，明确发展规划。</w:t>
      </w:r>
      <w:r>
        <w:rPr>
          <w:rFonts w:eastAsia="方正仿宋_GBK" w:cs="Times New Roman"/>
          <w:color w:val="000000"/>
          <w:lang w:eastAsia="zh-CN"/>
        </w:rPr>
        <w:t>结合</w:t>
      </w:r>
      <w:r>
        <w:rPr>
          <w:rFonts w:eastAsia="方正仿宋_GBK" w:cs="Times New Roman"/>
          <w:color w:val="000000"/>
          <w:lang w:val="en-US" w:eastAsia="zh-CN"/>
        </w:rPr>
        <w:t>峨山县和云南省钢铁产业发展</w:t>
      </w:r>
      <w:r>
        <w:rPr>
          <w:rFonts w:eastAsia="方正仿宋_GBK" w:cs="Times New Roman"/>
          <w:color w:val="000000"/>
          <w:lang w:eastAsia="zh-CN"/>
        </w:rPr>
        <w:t>实际，通过聚链成群优化资源配置，制定钢铁及装备制造产业发展专项规划，明确产业链布局，</w:t>
      </w:r>
      <w:r>
        <w:rPr>
          <w:rFonts w:eastAsia="方正仿宋_GBK" w:cs="Times New Roman"/>
          <w:color w:val="000000"/>
          <w:lang w:val="en-US" w:eastAsia="zh-CN"/>
        </w:rPr>
        <w:t>加大上下游企业招商和引流力度，</w:t>
      </w:r>
      <w:r>
        <w:rPr>
          <w:rFonts w:eastAsia="方正仿宋_GBK" w:cs="Times New Roman"/>
          <w:color w:val="000000"/>
          <w:lang w:eastAsia="zh-CN"/>
        </w:rPr>
        <w:t>增强产业链韧性，发展目标和政策支持方向，提升国际市场竞争力。</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firstLineChars="200" w:firstLine="640"/>
        <w:contextualSpacing w:val="0"/>
        <w:jc w:val="both"/>
        <w:textAlignment w:val="auto"/>
        <w:rPr>
          <w:rFonts w:eastAsia="方正仿宋_GBK" w:cs="Times New Roman"/>
          <w:color w:val="000000"/>
          <w:lang w:eastAsia="zh-CN"/>
        </w:rPr>
      </w:pPr>
      <w:r>
        <w:rPr>
          <w:rFonts w:eastAsia="方正黑体_GBK" w:cs="Times New Roman"/>
          <w:bCs/>
          <w:color w:val="000000"/>
        </w:rPr>
        <w:t>二、强化科技创新，突破技术瓶颈。</w:t>
      </w:r>
      <w:r>
        <w:rPr>
          <w:rFonts w:eastAsia="方正仿宋_GBK" w:cs="Times New Roman"/>
          <w:b w:val="0"/>
          <w:bCs w:val="0"/>
          <w:color w:val="000000"/>
          <w:lang w:val="en-US" w:eastAsia="zh-CN"/>
        </w:rPr>
        <w:t>可通过奖励、颁牌等措施，鼓励企业</w:t>
      </w:r>
      <w:r>
        <w:rPr>
          <w:rFonts w:eastAsia="方正仿宋_GBK" w:cs="Times New Roman"/>
          <w:color w:val="000000"/>
          <w:lang w:eastAsia="zh-CN"/>
        </w:rPr>
        <w:t>加大</w:t>
      </w:r>
      <w:r>
        <w:rPr>
          <w:rFonts w:eastAsia="方正仿宋_GBK" w:cs="Times New Roman"/>
          <w:color w:val="000000"/>
          <w:lang w:val="en-US" w:eastAsia="zh-CN"/>
        </w:rPr>
        <w:t>技术</w:t>
      </w:r>
      <w:r>
        <w:rPr>
          <w:rFonts w:eastAsia="方正仿宋_GBK" w:cs="Times New Roman"/>
          <w:color w:val="000000"/>
          <w:lang w:eastAsia="zh-CN"/>
        </w:rPr>
        <w:t>研发投入，</w:t>
      </w:r>
      <w:r>
        <w:rPr>
          <w:rFonts w:eastAsia="方正仿宋_GBK" w:cs="Times New Roman"/>
          <w:color w:val="000000"/>
          <w:lang w:val="en-US" w:eastAsia="zh-CN"/>
        </w:rPr>
        <w:t>同时由政府牵头，大力引入</w:t>
      </w:r>
      <w:r>
        <w:rPr>
          <w:rFonts w:eastAsia="方正仿宋_GBK" w:cs="Times New Roman"/>
          <w:color w:val="000000"/>
          <w:lang w:eastAsia="zh-CN"/>
        </w:rPr>
        <w:t>高校、科研院所、</w:t>
      </w:r>
      <w:r>
        <w:rPr>
          <w:rFonts w:eastAsia="方正仿宋_GBK" w:cs="Times New Roman"/>
          <w:color w:val="000000"/>
          <w:lang w:val="en-US" w:eastAsia="zh-CN"/>
        </w:rPr>
        <w:t>高端技术性人才</w:t>
      </w:r>
      <w:r>
        <w:rPr>
          <w:rFonts w:eastAsia="方正仿宋_GBK" w:cs="Times New Roman"/>
          <w:color w:val="000000"/>
          <w:lang w:eastAsia="zh-CN"/>
        </w:rPr>
        <w:t>与企业</w:t>
      </w:r>
      <w:r>
        <w:rPr>
          <w:rFonts w:eastAsia="方正仿宋_GBK" w:cs="Times New Roman"/>
          <w:color w:val="000000"/>
          <w:lang w:val="en-US" w:eastAsia="zh-CN"/>
        </w:rPr>
        <w:t>开展技术指导和业务</w:t>
      </w:r>
      <w:r>
        <w:rPr>
          <w:rFonts w:eastAsia="方正仿宋_GBK" w:cs="Times New Roman"/>
          <w:color w:val="000000"/>
          <w:lang w:eastAsia="zh-CN"/>
        </w:rPr>
        <w:t>合作，重点突破高端装备制造、绿色冶金技术等关键领域，打造自主创新、</w:t>
      </w:r>
      <w:r>
        <w:rPr>
          <w:rFonts w:eastAsia="方正仿宋_GBK" w:cs="Times New Roman"/>
          <w:color w:val="000000"/>
          <w:lang w:val="en-US" w:eastAsia="zh-CN"/>
        </w:rPr>
        <w:t>产品高端化的</w:t>
      </w:r>
      <w:r>
        <w:rPr>
          <w:rFonts w:eastAsia="方正仿宋_GBK" w:cs="Times New Roman"/>
          <w:color w:val="000000"/>
          <w:lang w:eastAsia="zh-CN"/>
        </w:rPr>
        <w:t>优势，</w:t>
      </w:r>
      <w:r>
        <w:rPr>
          <w:rFonts w:eastAsia="方正仿宋_GBK" w:cs="Times New Roman"/>
          <w:color w:val="000000"/>
          <w:lang w:val="en-US" w:eastAsia="zh-CN"/>
        </w:rPr>
        <w:t>提升产品竞争力。</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both"/>
        <w:textAlignment w:val="auto"/>
        <w:rPr>
          <w:rFonts w:eastAsia="方正仿宋_GBK" w:cs="Times New Roman"/>
          <w:color w:val="000000"/>
          <w:lang w:eastAsia="zh-CN"/>
        </w:rPr>
      </w:pPr>
      <w:r>
        <w:rPr>
          <w:rFonts w:eastAsia="方正黑体_GBK" w:cs="Times New Roman"/>
          <w:bCs/>
          <w:color w:val="000000"/>
        </w:rPr>
        <w:t>三、构建产业生态，强化协同发展。</w:t>
      </w:r>
      <w:r>
        <w:rPr>
          <w:rFonts w:eastAsia="方正仿宋_GBK" w:cs="Times New Roman"/>
          <w:b w:val="0"/>
          <w:bCs w:val="0"/>
          <w:color w:val="000000"/>
          <w:lang w:val="en-US" w:eastAsia="zh-CN"/>
        </w:rPr>
        <w:t>政府和相关部门</w:t>
      </w:r>
      <w:r>
        <w:rPr>
          <w:rFonts w:eastAsia="方正仿宋_GBK" w:cs="Times New Roman"/>
          <w:color w:val="000000"/>
          <w:lang w:eastAsia="zh-CN"/>
        </w:rPr>
        <w:t>牵头建设产业链协同发展平台</w:t>
      </w:r>
      <w:r>
        <w:rPr>
          <w:rFonts w:eastAsia="方正仿宋_GBK" w:cs="Times New Roman"/>
          <w:color w:val="000000"/>
          <w:lang w:val="en-US" w:eastAsia="zh-CN"/>
        </w:rPr>
        <w:t>和技术研发共享平台</w:t>
      </w:r>
      <w:r>
        <w:rPr>
          <w:rFonts w:eastAsia="方正仿宋_GBK" w:cs="Times New Roman"/>
          <w:color w:val="000000"/>
          <w:lang w:eastAsia="zh-CN"/>
        </w:rPr>
        <w:t>，</w:t>
      </w:r>
      <w:r>
        <w:rPr>
          <w:rFonts w:eastAsia="方正仿宋_GBK" w:cs="Times New Roman"/>
          <w:color w:val="000000"/>
          <w:lang w:val="en-US" w:eastAsia="zh-CN"/>
        </w:rPr>
        <w:t>及时收集和公开产品和生产信息，使其公开透明，让上下游企业有充分的数据自主选择生产。让大型企业牵头打造技术研发共享平台，通过指导小微企业技术改革和发展，延伸产业链至高端钢材、新材料领域，增加市场和产品竞争力，</w:t>
      </w:r>
      <w:r>
        <w:rPr>
          <w:rFonts w:eastAsia="方正仿宋_GBK" w:cs="Times New Roman"/>
          <w:color w:val="000000"/>
          <w:lang w:eastAsia="zh-CN"/>
        </w:rPr>
        <w:t>促进上下游企业资源共享、技术合作和市场协作，形成“链主企业+配套企业”的集聚效应。</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both"/>
        <w:textAlignment w:val="auto"/>
        <w:rPr>
          <w:rFonts w:eastAsia="方正仿宋_GBK" w:cs="Times New Roman"/>
          <w:color w:val="000000"/>
          <w:lang w:eastAsia="zh-CN"/>
        </w:rPr>
      </w:pPr>
      <w:r>
        <w:rPr>
          <w:rFonts w:eastAsia="方正黑体_GBK" w:cs="Times New Roman"/>
          <w:bCs/>
          <w:color w:val="000000"/>
        </w:rPr>
        <w:t>四、推动园区集聚，优化空间布局。</w:t>
      </w:r>
      <w:r>
        <w:rPr>
          <w:rFonts w:eastAsia="方正仿宋_GBK" w:cs="Times New Roman"/>
          <w:color w:val="000000"/>
          <w:lang w:eastAsia="zh-CN"/>
        </w:rPr>
        <w:t>依托</w:t>
      </w:r>
      <w:r>
        <w:rPr>
          <w:rFonts w:eastAsia="方正仿宋_GBK" w:cs="Times New Roman"/>
          <w:color w:val="000000"/>
          <w:lang w:val="en-US" w:eastAsia="zh-CN"/>
        </w:rPr>
        <w:t>化念镇工业园区的有利地形，加大工商业建设用地规划进度，</w:t>
      </w:r>
      <w:r>
        <w:rPr>
          <w:rFonts w:eastAsia="方正仿宋_GBK" w:cs="Times New Roman"/>
          <w:color w:val="000000"/>
          <w:lang w:eastAsia="zh-CN"/>
        </w:rPr>
        <w:t>通过园区基础设施升级、资源共享、综合服务支持，</w:t>
      </w:r>
      <w:r>
        <w:rPr>
          <w:rFonts w:eastAsia="方正仿宋_GBK" w:cs="Times New Roman"/>
          <w:color w:val="000000"/>
          <w:lang w:val="en-US" w:eastAsia="zh-CN"/>
        </w:rPr>
        <w:t>形成“资源—生产—加工—制造”一体化的产业链，</w:t>
      </w:r>
      <w:r>
        <w:rPr>
          <w:rFonts w:eastAsia="方正仿宋_GBK" w:cs="Times New Roman"/>
          <w:color w:val="000000"/>
          <w:lang w:eastAsia="zh-CN"/>
        </w:rPr>
        <w:t>加快推动</w:t>
      </w:r>
      <w:r>
        <w:rPr>
          <w:rFonts w:eastAsia="方正仿宋_GBK" w:cs="Times New Roman"/>
          <w:color w:val="000000"/>
          <w:lang w:val="en-US" w:eastAsia="zh-CN"/>
        </w:rPr>
        <w:t>或</w:t>
      </w:r>
      <w:r>
        <w:rPr>
          <w:rFonts w:eastAsia="方正仿宋_GBK" w:cs="Times New Roman"/>
          <w:color w:val="000000"/>
          <w:lang w:eastAsia="zh-CN"/>
        </w:rPr>
        <w:t>培育装备制造关键零部件及配套服务企业，形成完整的装备制造产业链条，打造具有国际竞争力的产业集群。</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both"/>
        <w:textAlignment w:val="auto"/>
        <w:rPr>
          <w:rFonts w:eastAsia="方正仿宋_GBK" w:cs="Times New Roman"/>
          <w:color w:val="000000"/>
          <w:lang w:eastAsia="zh-CN"/>
        </w:rPr>
      </w:pPr>
      <w:r>
        <w:rPr>
          <w:rFonts w:eastAsia="方正黑体_GBK" w:cs="Times New Roman"/>
          <w:bCs/>
          <w:color w:val="000000"/>
        </w:rPr>
        <w:t>五、完善政策支持，营造发展环境。</w:t>
      </w:r>
      <w:r>
        <w:rPr>
          <w:rFonts w:eastAsia="方正仿宋_GBK" w:cs="Times New Roman"/>
          <w:color w:val="000000"/>
          <w:lang w:eastAsia="zh-CN"/>
        </w:rPr>
        <w:t>加大金融、</w:t>
      </w:r>
      <w:r>
        <w:rPr>
          <w:rFonts w:eastAsia="方正仿宋_GBK" w:cs="Times New Roman"/>
          <w:color w:val="000000"/>
          <w:lang w:val="en-US" w:eastAsia="zh-CN"/>
        </w:rPr>
        <w:t>土地、技术等各项</w:t>
      </w:r>
      <w:r>
        <w:rPr>
          <w:rFonts w:eastAsia="方正仿宋_GBK" w:cs="Times New Roman"/>
          <w:color w:val="000000"/>
          <w:lang w:eastAsia="zh-CN"/>
        </w:rPr>
        <w:t>支持力度，制定专项扶持政策，在税收减免、融资贷款、土地使用等方面给予</w:t>
      </w:r>
      <w:r>
        <w:rPr>
          <w:rFonts w:eastAsia="方正仿宋_GBK" w:cs="Times New Roman"/>
          <w:color w:val="000000"/>
          <w:lang w:val="en-US" w:eastAsia="zh-CN"/>
        </w:rPr>
        <w:t>入驻企业</w:t>
      </w:r>
      <w:r>
        <w:rPr>
          <w:rFonts w:eastAsia="方正仿宋_GBK" w:cs="Times New Roman"/>
          <w:color w:val="000000"/>
          <w:lang w:eastAsia="zh-CN"/>
        </w:rPr>
        <w:t>支持，</w:t>
      </w:r>
      <w:r>
        <w:rPr>
          <w:rFonts w:eastAsia="方正仿宋_GBK" w:cs="Times New Roman"/>
          <w:color w:val="000000"/>
          <w:lang w:val="en-US" w:eastAsia="zh-CN"/>
        </w:rPr>
        <w:t>提供创业和技术指导，解决企业家后顾之忧</w:t>
      </w:r>
      <w:r>
        <w:rPr>
          <w:rFonts w:eastAsia="方正仿宋_GBK" w:cs="Times New Roman"/>
          <w:color w:val="000000"/>
          <w:lang w:eastAsia="zh-CN"/>
        </w:rPr>
        <w:t>。优化人才政策，吸引高端技术人才，</w:t>
      </w:r>
      <w:r>
        <w:rPr>
          <w:rFonts w:eastAsia="方正仿宋_GBK" w:cs="Times New Roman"/>
          <w:color w:val="000000"/>
          <w:lang w:val="en-US" w:eastAsia="zh-CN"/>
        </w:rPr>
        <w:t>加大人才流滞投入。</w:t>
      </w:r>
      <w:r>
        <w:rPr>
          <w:rFonts w:eastAsia="方正仿宋_GBK" w:cs="Times New Roman"/>
          <w:color w:val="000000"/>
          <w:lang w:eastAsia="zh-CN"/>
        </w:rPr>
        <w:t>加强政策宣传，</w:t>
      </w:r>
      <w:r>
        <w:rPr>
          <w:rFonts w:eastAsia="方正仿宋_GBK" w:cs="Times New Roman"/>
          <w:color w:val="000000"/>
          <w:lang w:val="en-US" w:eastAsia="zh-CN"/>
        </w:rPr>
        <w:t>通过媒体平台等各项媒介做好宣传，</w:t>
      </w:r>
      <w:r>
        <w:rPr>
          <w:rFonts w:eastAsia="方正仿宋_GBK" w:cs="Times New Roman"/>
          <w:color w:val="000000"/>
          <w:lang w:eastAsia="zh-CN"/>
        </w:rPr>
        <w:t>营造</w:t>
      </w:r>
      <w:r>
        <w:rPr>
          <w:rFonts w:eastAsia="方正仿宋_GBK" w:cs="Times New Roman"/>
          <w:color w:val="000000"/>
          <w:lang w:val="en-US" w:eastAsia="zh-CN"/>
        </w:rPr>
        <w:t>良好</w:t>
      </w:r>
      <w:r>
        <w:rPr>
          <w:rFonts w:eastAsia="方正仿宋_GBK" w:cs="Times New Roman"/>
          <w:color w:val="000000"/>
          <w:lang w:eastAsia="zh-CN"/>
        </w:rPr>
        <w:t>的营商环境。</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both"/>
        <w:textAlignment w:val="auto"/>
        <w:rPr>
          <w:rFonts w:eastAsia="方正仿宋_GBK" w:cs="Times New Roman"/>
          <w:color w:val="000000"/>
          <w:lang w:eastAsia="zh-CN"/>
        </w:rPr>
      </w:pPr>
      <w:r>
        <w:rPr>
          <w:rFonts w:eastAsia="方正黑体_GBK" w:cs="Times New Roman"/>
          <w:bCs/>
          <w:color w:val="000000"/>
        </w:rPr>
        <w:t>六、深化绿色转型，构建可持续发展模式。</w:t>
      </w:r>
      <w:r>
        <w:rPr>
          <w:rFonts w:eastAsia="方正仿宋_GBK" w:cs="Times New Roman"/>
          <w:color w:val="000000"/>
          <w:lang w:eastAsia="zh-CN"/>
        </w:rPr>
        <w:t>鼓励企业加大环保投入，推动清洁能源替代、循环利用和节能降耗，构建绿色低碳的产业链体系。</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both"/>
        <w:textAlignment w:val="auto"/>
        <w:rPr>
          <w:rFonts w:eastAsia="方正仿宋_GBK" w:cs="Times New Roman"/>
          <w:color w:val="000000"/>
          <w:lang w:eastAsia="zh-CN"/>
        </w:rPr>
      </w:pPr>
      <w:r>
        <w:rPr>
          <w:rFonts w:eastAsia="方正仿宋_GBK" w:cs="Times New Roman"/>
          <w:color w:val="000000"/>
          <w:lang w:val="en-US" w:eastAsia="zh-CN"/>
        </w:rPr>
        <w:t>全力推动钢铁及装备制造产业聚链成群，是峨山县实现经济腾飞的重要抓手。希望相关部门高度重视，出台并落实相应政策，为峨山县工业经济发展注入新动力</w:t>
      </w:r>
      <w:r>
        <w:rPr>
          <w:rFonts w:eastAsia="方正仿宋_GBK" w:cs="Times New Roman"/>
          <w:color w:val="000000"/>
          <w:lang w:eastAsia="zh-CN"/>
        </w:rPr>
        <w:t>。</w:t>
      </w:r>
    </w:p>
    <w:p>
      <w:pPr>
        <w:rPr>
          <w:rFonts w:eastAsia="仿宋_GB2312" w:cs="Times New Roman"/>
          <w:color w:val="000000"/>
          <w:lang w:eastAsia="zh-CN"/>
        </w:rPr>
      </w:pPr>
      <w:r>
        <w:rPr>
          <w:rFonts w:eastAsia="仿宋_GB2312" w:cs="Times New Roman"/>
          <w:color w:val="000000"/>
          <w:lang w:eastAsia="zh-CN"/>
        </w:rPr>
        <w:br w:type="page"/>
      </w:r>
    </w:p>
    <w:p>
      <w:pPr>
        <w:spacing w:beforeAutospacing="0" w:afterAutospacing="0" w:line="740" w:lineRule="exact"/>
        <w:jc w:val="center"/>
        <w:rPr>
          <w:rFonts w:eastAsia="方正小标宋_GBK" w:cs="Times New Roman"/>
          <w:color w:val="000000"/>
          <w:sz w:val="44"/>
          <w:szCs w:val="44"/>
        </w:rPr>
      </w:pPr>
      <w:r>
        <w:rPr>
          <w:rFonts w:eastAsia="方正小标宋_GBK" w:cs="Times New Roman"/>
          <w:color w:val="000000"/>
          <w:sz w:val="44"/>
          <w:szCs w:val="44"/>
        </w:rPr>
        <w:t>工业商贸和科技信息局关于对峨山县政协</w:t>
      </w:r>
    </w:p>
    <w:p>
      <w:pPr>
        <w:spacing w:beforeAutospacing="0" w:afterAutospacing="0" w:line="740" w:lineRule="exact"/>
        <w:jc w:val="center"/>
        <w:rPr>
          <w:rFonts w:eastAsia="方正小标宋_GBK" w:cs="Times New Roman"/>
          <w:color w:val="000000"/>
          <w:sz w:val="44"/>
          <w:szCs w:val="44"/>
        </w:rPr>
      </w:pPr>
      <w:r>
        <w:rPr>
          <w:rFonts w:eastAsia="方正小标宋_GBK" w:cs="Times New Roman"/>
          <w:color w:val="000000"/>
          <w:sz w:val="44"/>
          <w:szCs w:val="44"/>
        </w:rPr>
        <w:t>第十届四次会议第63号提案答复的函</w:t>
      </w:r>
    </w:p>
    <w:p>
      <w:pPr>
        <w:spacing w:beforeAutospacing="0" w:afterAutospacing="0" w:line="400" w:lineRule="exact"/>
        <w:jc w:val="center"/>
        <w:rPr>
          <w:rFonts w:eastAsia="方正小标宋_GBK" w:cs="Times New Roman"/>
          <w:color w:val="000000"/>
          <w:sz w:val="44"/>
          <w:szCs w:val="44"/>
        </w:rPr>
      </w:pPr>
    </w:p>
    <w:p>
      <w:pPr>
        <w:spacing w:beforeAutospacing="0" w:afterAutospacing="0" w:line="596" w:lineRule="exact"/>
        <w:rPr>
          <w:rFonts w:eastAsia="方正仿宋_GBK" w:cs="Times New Roman"/>
          <w:color w:val="000000"/>
          <w:sz w:val="32"/>
          <w:szCs w:val="32"/>
        </w:rPr>
      </w:pPr>
      <w:r>
        <w:rPr>
          <w:rFonts w:eastAsia="方正仿宋_GBK" w:cs="Times New Roman"/>
          <w:color w:val="000000"/>
          <w:sz w:val="32"/>
          <w:szCs w:val="32"/>
        </w:rPr>
        <w:t>王军定委员：</w:t>
      </w:r>
    </w:p>
    <w:p>
      <w:pPr>
        <w:spacing w:beforeAutospacing="0" w:afterAutospacing="0" w:line="596" w:lineRule="exact"/>
        <w:rPr>
          <w:rFonts w:eastAsia="方正仿宋_GBK" w:cs="Times New Roman"/>
          <w:color w:val="000000"/>
          <w:sz w:val="32"/>
          <w:szCs w:val="32"/>
        </w:rPr>
      </w:pPr>
      <w:r>
        <w:rPr>
          <w:rFonts w:eastAsia="方正仿宋_GBK" w:cs="Times New Roman"/>
          <w:color w:val="000000"/>
          <w:sz w:val="32"/>
          <w:szCs w:val="32"/>
        </w:rPr>
        <w:t xml:space="preserve">    您提出的《关于全力推动钢铁及装备制造产业聚链成群的建议的提案》，已交由我们研究处理，现答复如下：</w:t>
      </w:r>
    </w:p>
    <w:p>
      <w:pPr>
        <w:spacing w:beforeAutospacing="0" w:afterAutospacing="0" w:line="596" w:lineRule="exact"/>
        <w:ind w:firstLineChars="200" w:firstLine="640"/>
        <w:rPr>
          <w:rFonts w:eastAsia="方正仿宋_GBK" w:cs="Times New Roman"/>
          <w:color w:val="000000"/>
          <w:sz w:val="32"/>
          <w:szCs w:val="32"/>
        </w:rPr>
      </w:pPr>
      <w:r>
        <w:rPr>
          <w:rFonts w:eastAsia="方正仿宋_GBK" w:cs="Times New Roman"/>
          <w:color w:val="000000"/>
          <w:kern w:val="0"/>
          <w:sz w:val="32"/>
          <w:szCs w:val="32"/>
        </w:rPr>
        <w:t>近年来，按照市委、市政府打造“云南绿色钢城”的战略部署，</w:t>
      </w:r>
      <w:r>
        <w:rPr>
          <w:rFonts w:eastAsia="方正仿宋_GBK" w:cs="Times New Roman"/>
          <w:color w:val="000000"/>
          <w:sz w:val="32"/>
          <w:szCs w:val="32"/>
        </w:rPr>
        <w:t>峨山县紧紧抓住玉昆项目落户化念片区的契机，大力发展上游铁矿开采、铁矿洗选和下游的装备制造、压延加工、钢结构制造等打造出一条较为完整的钢铁产业链，通过做强做大钢铁产业来支撑全县工业经济发展。</w:t>
      </w:r>
    </w:p>
    <w:p>
      <w:pPr>
        <w:spacing w:beforeAutospacing="0" w:afterAutospacing="0" w:line="596" w:lineRule="exact"/>
        <w:ind w:firstLineChars="200" w:firstLine="640"/>
        <w:rPr>
          <w:rFonts w:eastAsia="方正仿宋_GBK" w:cs="Times New Roman"/>
          <w:color w:val="000000"/>
          <w:kern w:val="0"/>
          <w:sz w:val="32"/>
          <w:szCs w:val="32"/>
        </w:rPr>
      </w:pPr>
      <w:r>
        <w:rPr>
          <w:rFonts w:eastAsia="方正仿宋_GBK" w:cs="Times New Roman"/>
          <w:color w:val="000000"/>
          <w:sz w:val="32"/>
          <w:szCs w:val="32"/>
        </w:rPr>
        <w:t>随着玉昆建成投产，</w:t>
      </w:r>
      <w:r>
        <w:rPr>
          <w:rFonts w:eastAsia="方正仿宋_GBK" w:cs="Times New Roman"/>
          <w:color w:val="000000"/>
          <w:kern w:val="0"/>
          <w:sz w:val="32"/>
          <w:szCs w:val="32"/>
        </w:rPr>
        <w:t>钢铁产业已发展成为峨山县工业经济的主引擎，截至2024年12月，峨山县共有钢铁产业相关规上企业18户，1-12月实现产值262.74亿元，占全县规上工业总产值94.85%。其中上游企业9户，实现产值31.32亿元；中游企业1户，实现产值223.25亿元；下游企业5户，实现产值5.14亿元；配套企业3户，实现产值3.02亿元。</w:t>
      </w:r>
    </w:p>
    <w:p>
      <w:pPr>
        <w:pStyle w:val="31"/>
        <w:kinsoku w:val="0"/>
        <w:autoSpaceDE/>
        <w:autoSpaceDN/>
        <w:spacing w:beforeAutospacing="0" w:afterAutospacing="0" w:line="59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下一步工作，峨山县将认真贯</w:t>
      </w:r>
      <w:r>
        <w:rPr>
          <w:rFonts w:ascii="Times New Roman" w:eastAsia="方正仿宋_GBK" w:hAnsi="Times New Roman"/>
          <w:bCs/>
          <w:sz w:val="32"/>
          <w:szCs w:val="32"/>
        </w:rPr>
        <w:t>彻落实党中央、国务院、省委、省政府和市委、市政府的决策部署，</w:t>
      </w:r>
      <w:r>
        <w:rPr>
          <w:rFonts w:ascii="Times New Roman" w:eastAsia="方正仿宋_GBK" w:hAnsi="Times New Roman"/>
          <w:sz w:val="32"/>
          <w:szCs w:val="32"/>
        </w:rPr>
        <w:t>坚持不懈把壮大绿色钢铁产业链作为重中之重的工作来抓，优化大化园区管委会与投促、工信等部门协同联动机制，专班服务、专业招商，加快引进一批上下游配套企业，做好省级产业园区建设，全力支持杭氧、能投打造面向国内国外“两个市场”的气体生产和能源储备基地，促进绿色钢铁和装备制造产业链式集群发展。</w:t>
      </w:r>
    </w:p>
    <w:p>
      <w:pPr>
        <w:pStyle w:val="31"/>
        <w:kinsoku w:val="0"/>
        <w:autoSpaceDE/>
        <w:autoSpaceDN/>
        <w:spacing w:beforeAutospacing="0" w:afterAutospacing="0" w:line="596" w:lineRule="exact"/>
        <w:ind w:firstLineChars="200" w:firstLine="680"/>
        <w:rPr>
          <w:rFonts w:ascii="Times New Roman" w:eastAsia="方正楷体_GBK" w:hAnsi="Times New Roman"/>
          <w:sz w:val="32"/>
          <w:szCs w:val="32"/>
        </w:rPr>
      </w:pPr>
      <w:r>
        <w:rPr>
          <w:rFonts w:ascii="Times New Roman" w:eastAsia="方正黑体_GBK" w:hAnsi="Times New Roman"/>
          <w:bCs/>
          <w:spacing w:val="10"/>
          <w:sz w:val="32"/>
          <w:szCs w:val="32"/>
          <w:shd w:val="clear" w:color="auto" w:fill="auto"/>
        </w:rPr>
        <w:t>一、推进云南峨山产业园区提质增效。</w:t>
      </w:r>
      <w:r>
        <w:rPr>
          <w:rFonts w:ascii="Times New Roman" w:eastAsia="方正仿宋_GBK" w:hAnsi="Times New Roman"/>
          <w:sz w:val="32"/>
          <w:szCs w:val="32"/>
        </w:rPr>
        <w:t>2025年3月14日，云南省人民政府印发《关于同意设立云南官渡产业园区等33家省级产业园区的批复》（云政复〔2025〕3号），同意在玉溪市峨山县设立省级产业园区，定名为云南峨山产业园区，规划面积1018.91公顷，园区主导产业定位为冶金及金属制品加工、装备制造、绿色食品。下一步</w:t>
      </w:r>
      <w:r>
        <w:rPr>
          <w:rFonts w:ascii="Times New Roman" w:eastAsia="方正仿宋_GBK" w:hAnsi="Times New Roman"/>
          <w:sz w:val="32"/>
          <w:szCs w:val="40"/>
        </w:rPr>
        <w:t>依托昆玉一体化发展、中老铁路沿线站点最多、玉昆钢铁产能置换升级改造项目的优势，把园区建设成为云南省建设面向南亚东南亚辐射中心的通道支点、玉溪市实现“工业经济倍增”的有力引擎、峨山县工业经济增长的主战场和国民经济协调发展的增长极。</w:t>
      </w:r>
    </w:p>
    <w:p>
      <w:pPr>
        <w:pStyle w:val="31"/>
        <w:kinsoku w:val="0"/>
        <w:autoSpaceDE/>
        <w:autoSpaceDN/>
        <w:spacing w:beforeAutospacing="0" w:afterAutospacing="0" w:line="596" w:lineRule="exact"/>
        <w:ind w:firstLineChars="200" w:firstLine="680"/>
        <w:rPr>
          <w:rFonts w:ascii="Times New Roman" w:eastAsia="方正仿宋_GBK" w:hAnsi="Times New Roman"/>
          <w:sz w:val="32"/>
          <w:szCs w:val="32"/>
        </w:rPr>
      </w:pPr>
      <w:r>
        <w:rPr>
          <w:rFonts w:ascii="Times New Roman" w:eastAsia="方正黑体_GBK" w:hAnsi="Times New Roman"/>
          <w:bCs/>
          <w:spacing w:val="10"/>
          <w:sz w:val="32"/>
          <w:szCs w:val="32"/>
          <w:shd w:val="clear" w:color="auto" w:fill="auto"/>
        </w:rPr>
        <w:t>二、抓好项目支撑，全力推进绿色钢铁全产业链补链延链强链，保障工业经济平稳运行。</w:t>
      </w:r>
      <w:r>
        <w:rPr>
          <w:rFonts w:ascii="Times New Roman" w:eastAsia="方正仿宋_GBK" w:hAnsi="Times New Roman"/>
          <w:b/>
          <w:bCs/>
          <w:sz w:val="32"/>
          <w:szCs w:val="32"/>
        </w:rPr>
        <w:t>一是</w:t>
      </w:r>
      <w:r>
        <w:rPr>
          <w:rFonts w:ascii="Times New Roman" w:eastAsia="方正仿宋_GBK" w:hAnsi="Times New Roman"/>
          <w:sz w:val="32"/>
          <w:szCs w:val="32"/>
        </w:rPr>
        <w:t>加快园区基础设施配套项目建设，着力破解玉昆及其配套项目要素保障、服务管理上的堵点、难点，协调解决玉昆集团、杭氧气体、仟亿达发电、北京清新环境及云南重衡新材料等企业项目投产后的生产用水缺口、天然气供应、园区道路未配套等问题，并加快实施园区铁路专用线、</w:t>
      </w:r>
      <w:r>
        <w:rPr>
          <w:rFonts w:ascii="Times New Roman" w:eastAsia="方正仿宋_GBK" w:hAnsi="Times New Roman"/>
          <w:sz w:val="32"/>
        </w:rPr>
        <w:t>G213国道道路环线项目，进一步做优园区营商环境</w:t>
      </w:r>
      <w:r>
        <w:rPr>
          <w:rFonts w:ascii="Times New Roman" w:eastAsia="方正仿宋_GBK" w:hAnsi="Times New Roman"/>
          <w:sz w:val="32"/>
          <w:szCs w:val="32"/>
        </w:rPr>
        <w:t>。</w:t>
      </w:r>
      <w:r>
        <w:rPr>
          <w:rFonts w:ascii="Times New Roman" w:eastAsia="方正仿宋_GBK" w:hAnsi="Times New Roman"/>
          <w:b/>
          <w:bCs/>
          <w:sz w:val="32"/>
          <w:szCs w:val="32"/>
        </w:rPr>
        <w:t>二是</w:t>
      </w:r>
      <w:r>
        <w:rPr>
          <w:rFonts w:ascii="Times New Roman" w:eastAsia="方正仿宋_GBK" w:hAnsi="Times New Roman"/>
          <w:sz w:val="32"/>
          <w:szCs w:val="32"/>
        </w:rPr>
        <w:t>做好玉河寨铁矿勘探与开发利用。充分利用玉河寨铁矿钒钛磁铁矿资源，将玉河寨铁矿列为重点资源开发利用项目，支持项目建设，降低玉昆集团原料采购成本，做好产业链上游供应，大力发展资源经济，实现以资源换产业的发展目标，《云南省峨山县化念玉河寨超贫磁铁矿详查报告》和《云南省峨山县化念玉河寨铁矿矿床工业指标论证》于8月13日报送省自然资源厅进行评审备案，目前正在等待评审结果。</w:t>
      </w:r>
      <w:r>
        <w:rPr>
          <w:rFonts w:ascii="Times New Roman" w:eastAsia="方正仿宋_GBK" w:hAnsi="Times New Roman"/>
          <w:b/>
          <w:bCs/>
          <w:sz w:val="32"/>
          <w:szCs w:val="32"/>
        </w:rPr>
        <w:t>三是</w:t>
      </w:r>
      <w:r>
        <w:rPr>
          <w:rFonts w:ascii="Times New Roman" w:eastAsia="方正仿宋_GBK" w:hAnsi="Times New Roman"/>
          <w:sz w:val="32"/>
          <w:szCs w:val="32"/>
        </w:rPr>
        <w:t>全力推进重点项目建设。加快宏时金属90万吨镀锌板加工、玉溪富智废钢铁综合利用等项目建设，补足产业链上、中、下游缺口。</w:t>
      </w:r>
    </w:p>
    <w:p>
      <w:pPr>
        <w:kinsoku w:val="0"/>
        <w:wordWrap/>
        <w:overflowPunct/>
        <w:topLinePunct w:val="0"/>
        <w:autoSpaceDE/>
        <w:autoSpaceDN/>
        <w:spacing w:beforeAutospacing="0" w:afterAutospacing="0" w:line="596" w:lineRule="exact"/>
        <w:ind w:firstLineChars="200" w:firstLine="680"/>
        <w:rPr>
          <w:rFonts w:eastAsia="方正仿宋_GBK" w:cs="Times New Roman"/>
          <w:color w:val="000000"/>
          <w:kern w:val="0"/>
          <w:sz w:val="32"/>
          <w:szCs w:val="32"/>
        </w:rPr>
      </w:pPr>
      <w:r>
        <w:rPr>
          <w:rFonts w:eastAsia="方正黑体_GBK" w:cs="Times New Roman"/>
          <w:bCs/>
          <w:color w:val="000000"/>
          <w:spacing w:val="10"/>
          <w:kern w:val="0"/>
        </w:rPr>
        <w:t>三、加大盘活存量用地和闲置企业资产力度。</w:t>
      </w:r>
      <w:r>
        <w:rPr>
          <w:rFonts w:eastAsia="方正仿宋_GBK" w:cs="Times New Roman"/>
          <w:b/>
          <w:bCs/>
          <w:color w:val="000000"/>
          <w:kern w:val="0"/>
          <w:sz w:val="32"/>
          <w:szCs w:val="32"/>
        </w:rPr>
        <w:t>一是</w:t>
      </w:r>
      <w:r>
        <w:rPr>
          <w:rFonts w:eastAsia="方正仿宋_GBK" w:cs="Times New Roman"/>
          <w:color w:val="000000"/>
          <w:kern w:val="0"/>
          <w:sz w:val="32"/>
          <w:szCs w:val="32"/>
          <w:shd w:val="clear" w:color="auto" w:fill="FFFFFF"/>
        </w:rPr>
        <w:t>摸清家底，逐一制定盘活计划。启动对闲置资源的摸底调查工作，建立完善信息台账，制定每个闲置资产盘活利用相关计划，摸清区域内闲置资产的土地性质、规模、分布等家底，对闲置资产盘活利用的潜力、规模、依托资源、模式、布局、项目储备做好统筹引导。</w:t>
      </w:r>
      <w:r>
        <w:rPr>
          <w:rFonts w:eastAsia="方正仿宋_GBK" w:cs="Times New Roman"/>
          <w:b/>
          <w:bCs/>
          <w:color w:val="000000"/>
          <w:kern w:val="0"/>
          <w:sz w:val="32"/>
          <w:szCs w:val="32"/>
          <w:shd w:val="clear" w:color="auto" w:fill="FFFFFF"/>
        </w:rPr>
        <w:t>二是</w:t>
      </w:r>
      <w:r>
        <w:rPr>
          <w:rFonts w:eastAsia="方正仿宋_GBK" w:cs="Times New Roman"/>
          <w:color w:val="000000"/>
          <w:kern w:val="0"/>
          <w:sz w:val="32"/>
          <w:szCs w:val="32"/>
          <w:shd w:val="clear" w:color="auto" w:fill="FFFFFF"/>
        </w:rPr>
        <w:t>分类施策，加快推进闲置土地盘活。制定出台《峨山县人民政府办公室关于印发峨山县双小地块土地盘活利用工作方案的通知》（峨政办发〔2024〕16号）</w:t>
      </w:r>
      <w:r>
        <w:rPr>
          <w:rFonts w:eastAsia="方正仿宋_GBK" w:cs="Times New Roman"/>
          <w:color w:val="000000"/>
          <w:kern w:val="21"/>
          <w:sz w:val="32"/>
          <w:szCs w:val="40"/>
        </w:rPr>
        <w:t>围绕打造钢铁产业链、铸牢和数控机床产业链，</w:t>
      </w:r>
      <w:r>
        <w:rPr>
          <w:rFonts w:eastAsia="方正仿宋_GBK" w:cs="Times New Roman"/>
          <w:color w:val="000000"/>
          <w:sz w:val="32"/>
          <w:szCs w:val="32"/>
          <w:shd w:val="clear" w:color="auto" w:fill="FFFFFF"/>
        </w:rPr>
        <w:t>重点聚焦17宗1703.583亩存量土地，采取政府收回盘活、以商招商盘活、企业扩建盘活、司法拍卖盘活等方式，力争每年招引1亿元以上项目1个、5000万元以上项目2个以上。</w:t>
      </w:r>
    </w:p>
    <w:p>
      <w:pPr>
        <w:pStyle w:val="31"/>
        <w:kinsoku w:val="0"/>
        <w:autoSpaceDE/>
        <w:autoSpaceDN/>
        <w:spacing w:beforeAutospacing="0" w:afterAutospacing="0" w:line="596" w:lineRule="exact"/>
        <w:ind w:firstLineChars="200" w:firstLine="680"/>
        <w:rPr>
          <w:rFonts w:ascii="Times New Roman" w:eastAsia="方正仿宋_GBK" w:hAnsi="Times New Roman"/>
          <w:bCs/>
          <w:spacing w:val="10"/>
          <w:sz w:val="32"/>
          <w:szCs w:val="32"/>
        </w:rPr>
      </w:pPr>
      <w:r>
        <w:rPr>
          <w:rFonts w:ascii="Times New Roman" w:eastAsia="方正黑体_GBK" w:hAnsi="Times New Roman"/>
          <w:bCs/>
          <w:spacing w:val="10"/>
          <w:sz w:val="32"/>
          <w:szCs w:val="32"/>
          <w:shd w:val="clear" w:color="auto" w:fill="auto"/>
        </w:rPr>
        <w:t>四、突出重点，强化产业招商</w:t>
      </w:r>
      <w:r>
        <w:rPr>
          <w:rFonts w:ascii="Times New Roman" w:eastAsia="方正仿宋_GBK" w:hAnsi="Times New Roman"/>
          <w:sz w:val="32"/>
          <w:szCs w:val="32"/>
        </w:rPr>
        <w:t>。</w:t>
      </w:r>
      <w:r>
        <w:rPr>
          <w:rFonts w:ascii="Times New Roman" w:eastAsia="方正仿宋_GBK" w:hAnsi="Times New Roman"/>
          <w:b/>
          <w:bCs/>
          <w:sz w:val="32"/>
          <w:szCs w:val="32"/>
        </w:rPr>
        <w:t>一是</w:t>
      </w:r>
      <w:r>
        <w:rPr>
          <w:rFonts w:ascii="Times New Roman" w:eastAsia="方正仿宋_GBK" w:hAnsi="Times New Roman"/>
          <w:sz w:val="32"/>
          <w:szCs w:val="40"/>
        </w:rPr>
        <w:t>聚焦钢铁和装备制造全产业链，坚持以玉昆钢铁为“链主”企业，开展以商招商，</w:t>
      </w:r>
      <w:r>
        <w:rPr>
          <w:rFonts w:ascii="Times New Roman" w:eastAsia="方正仿宋_GBK" w:hAnsi="Times New Roman"/>
          <w:spacing w:val="10"/>
          <w:sz w:val="32"/>
          <w:szCs w:val="32"/>
        </w:rPr>
        <w:t>以粤滇产业转移大会为平台，持续打造钢铁和装备制造全产业链。</w:t>
      </w:r>
      <w:r>
        <w:rPr>
          <w:rFonts w:ascii="Times New Roman" w:eastAsia="方正仿宋_GBK" w:hAnsi="Times New Roman"/>
          <w:b/>
          <w:bCs/>
          <w:sz w:val="32"/>
          <w:szCs w:val="32"/>
        </w:rPr>
        <w:t>二是</w:t>
      </w:r>
      <w:r>
        <w:rPr>
          <w:rFonts w:ascii="Times New Roman" w:eastAsia="方正仿宋_GBK" w:hAnsi="Times New Roman"/>
          <w:sz w:val="32"/>
          <w:szCs w:val="32"/>
        </w:rPr>
        <w:t>延伸钢铁链条，强化钢铁及铸牢产业招商</w:t>
      </w:r>
      <w:r>
        <w:rPr>
          <w:rFonts w:ascii="Times New Roman" w:eastAsia="方正仿宋_GBK" w:hAnsi="Times New Roman"/>
          <w:b/>
          <w:bCs/>
          <w:sz w:val="32"/>
          <w:szCs w:val="32"/>
        </w:rPr>
        <w:t>。</w:t>
      </w:r>
      <w:r>
        <w:rPr>
          <w:rFonts w:ascii="Times New Roman" w:eastAsia="方正仿宋_GBK" w:hAnsi="Times New Roman"/>
          <w:sz w:val="32"/>
          <w:szCs w:val="32"/>
        </w:rPr>
        <w:t>主动服务落户企业，积极对接引进热轧冷轧、酸洗镀锌、焦化、提钒转炉等配套企业；</w:t>
      </w:r>
      <w:r>
        <w:rPr>
          <w:rFonts w:ascii="Times New Roman" w:eastAsia="方正仿宋_GBK" w:hAnsi="Times New Roman"/>
          <w:bCs/>
          <w:spacing w:val="10"/>
          <w:sz w:val="32"/>
          <w:szCs w:val="32"/>
        </w:rPr>
        <w:t>依托交通网络优势全力打造全省钢铁线上线下交易中心、板材加工中心、采购中心、结算中心、研发中心；积极引进实施一批板材、型钢、轴钢等装备基础材料配套项目，加快发展高端高品质钢材；</w:t>
      </w:r>
      <w:r>
        <w:rPr>
          <w:rFonts w:ascii="Times New Roman" w:eastAsia="方正仿宋_GBK" w:hAnsi="Times New Roman"/>
          <w:sz w:val="32"/>
          <w:szCs w:val="32"/>
        </w:rPr>
        <w:t>深挖钢铁、铸牢上下游产业链，推动钢铁全产业链发展。</w:t>
      </w:r>
      <w:r>
        <w:rPr>
          <w:rFonts w:ascii="Times New Roman" w:eastAsia="方正仿宋_GBK" w:hAnsi="Times New Roman"/>
          <w:b/>
          <w:bCs/>
          <w:sz w:val="32"/>
          <w:szCs w:val="32"/>
        </w:rPr>
        <w:t>三是</w:t>
      </w:r>
      <w:r>
        <w:rPr>
          <w:rFonts w:ascii="Times New Roman" w:eastAsia="方正仿宋_GBK" w:hAnsi="Times New Roman"/>
          <w:bCs/>
          <w:spacing w:val="10"/>
          <w:sz w:val="32"/>
          <w:szCs w:val="32"/>
        </w:rPr>
        <w:t>融入通道经济，强化现代物流产业招商</w:t>
      </w:r>
      <w:r>
        <w:rPr>
          <w:rFonts w:ascii="Times New Roman" w:eastAsia="方正仿宋_GBK" w:hAnsi="Times New Roman"/>
          <w:b/>
          <w:spacing w:val="10"/>
          <w:sz w:val="32"/>
          <w:szCs w:val="32"/>
        </w:rPr>
        <w:t>。</w:t>
      </w:r>
      <w:r>
        <w:rPr>
          <w:rFonts w:ascii="Times New Roman" w:eastAsia="方正仿宋_GBK" w:hAnsi="Times New Roman"/>
          <w:bCs/>
          <w:spacing w:val="10"/>
          <w:sz w:val="32"/>
          <w:szCs w:val="32"/>
        </w:rPr>
        <w:t>积极对接引进一批为钢铁企业全产业链服务的物流企业和运输平台，构建总部经济、楼宇经济；加快推进物流园综合服务区建设，撬动物流园综合开发，打造玉昆钢铁腾飞的“弹药传送带”；同时利用高平玉楚高速出入口区位优势，积极引进集矿产品及加工、仓储物流、交易服务为一体的现代加工服务业。</w:t>
      </w:r>
    </w:p>
    <w:p>
      <w:pPr>
        <w:spacing w:beforeAutospacing="0" w:afterAutospacing="0" w:line="596" w:lineRule="exact"/>
        <w:ind w:firstLineChars="200" w:firstLine="680"/>
        <w:rPr>
          <w:rFonts w:eastAsia="方正仿宋_GBK" w:cs="Times New Roman"/>
          <w:color w:val="000000"/>
          <w:sz w:val="32"/>
          <w:szCs w:val="32"/>
        </w:rPr>
      </w:pPr>
      <w:r>
        <w:rPr>
          <w:rFonts w:eastAsia="方正黑体_GBK" w:cs="Times New Roman"/>
          <w:bCs/>
          <w:color w:val="000000"/>
          <w:spacing w:val="10"/>
          <w:kern w:val="0"/>
          <w:sz w:val="32"/>
          <w:szCs w:val="32"/>
        </w:rPr>
        <w:t>五、发展铁路经济，为钢铁产业发展注入新动能。</w:t>
      </w:r>
      <w:r>
        <w:rPr>
          <w:rFonts w:eastAsia="方正仿宋_GBK" w:cs="Times New Roman"/>
          <w:b/>
          <w:color w:val="000000"/>
          <w:spacing w:val="10"/>
          <w:kern w:val="0"/>
          <w:sz w:val="32"/>
          <w:szCs w:val="32"/>
        </w:rPr>
        <w:t>一是</w:t>
      </w:r>
      <w:r>
        <w:rPr>
          <w:rFonts w:eastAsia="方正仿宋_GBK" w:cs="Times New Roman"/>
          <w:bCs/>
          <w:color w:val="000000"/>
          <w:spacing w:val="10"/>
          <w:kern w:val="0"/>
          <w:sz w:val="32"/>
          <w:szCs w:val="32"/>
        </w:rPr>
        <w:t>主动服务和融入面向南亚东南亚辐射中心建设，以绿色钢城建设为依托，加快化念综合物流园、大化园区铁路专用线等项目建设，积极申报省级生产服务型物流枢纽，推动钢材、高频焊管、铁丝、铁钉、挂车、半挂车等产品走出去，矿石等原料引进来，全力将化念综合物流园打造成为辐射南亚东南亚、服务钢铁产业链的现代智慧物流基地。</w:t>
      </w:r>
      <w:r>
        <w:rPr>
          <w:rFonts w:eastAsia="方正仿宋_GBK" w:cs="Times New Roman"/>
          <w:b/>
          <w:color w:val="000000"/>
          <w:spacing w:val="10"/>
          <w:kern w:val="0"/>
          <w:sz w:val="32"/>
          <w:szCs w:val="32"/>
        </w:rPr>
        <w:t>二是</w:t>
      </w:r>
      <w:r>
        <w:rPr>
          <w:rFonts w:eastAsia="方正仿宋_GBK" w:cs="Times New Roman"/>
          <w:bCs/>
          <w:color w:val="000000"/>
          <w:spacing w:val="10"/>
          <w:kern w:val="0"/>
          <w:sz w:val="32"/>
          <w:szCs w:val="32"/>
        </w:rPr>
        <w:t>注重外引内培外贸经营主体，主动对接和招引具有较强国际经营能力和海外市场优势的经营主体，鼓励和支持现有企业提升外贸自营能力，大力发展跨境电商等外向型经济新业态。</w:t>
      </w:r>
    </w:p>
    <w:p>
      <w:pPr>
        <w:spacing w:beforeAutospacing="0" w:afterAutospacing="0" w:line="596" w:lineRule="exact"/>
        <w:rPr>
          <w:rFonts w:eastAsia="方正仿宋_GBK" w:cs="Times New Roman"/>
          <w:color w:val="000000"/>
          <w:sz w:val="32"/>
          <w:szCs w:val="32"/>
        </w:rPr>
      </w:pPr>
    </w:p>
    <w:p>
      <w:pPr>
        <w:spacing w:beforeAutospacing="0" w:afterAutospacing="0" w:line="596" w:lineRule="exact"/>
        <w:ind w:firstLineChars="950" w:firstLine="3040"/>
        <w:rPr>
          <w:rFonts w:eastAsia="方正仿宋_GBK" w:cs="Times New Roman"/>
          <w:color w:val="000000"/>
          <w:sz w:val="32"/>
          <w:szCs w:val="32"/>
        </w:rPr>
      </w:pPr>
      <w:r>
        <w:rPr>
          <w:rFonts w:eastAsia="方正仿宋_GBK" w:cs="Times New Roman"/>
          <w:color w:val="000000"/>
          <w:sz w:val="32"/>
          <w:szCs w:val="32"/>
        </w:rPr>
        <w:t>峨山县工业商贸和科技信息局</w:t>
      </w:r>
    </w:p>
    <w:p>
      <w:pPr>
        <w:spacing w:beforeAutospacing="0" w:afterAutospacing="0" w:line="596" w:lineRule="exact"/>
        <w:ind w:firstLineChars="1250" w:firstLine="4000"/>
        <w:rPr>
          <w:rFonts w:eastAsia="方正仿宋_GBK" w:cs="Times New Roman"/>
          <w:color w:val="000000"/>
          <w:sz w:val="32"/>
          <w:szCs w:val="32"/>
        </w:rPr>
      </w:pPr>
      <w:r>
        <w:rPr>
          <w:rFonts w:eastAsia="方正仿宋_GBK" w:cs="Times New Roman"/>
          <w:color w:val="000000"/>
          <w:sz w:val="32"/>
          <w:szCs w:val="32"/>
        </w:rPr>
        <w:t>2025年6月24日</w:t>
      </w:r>
    </w:p>
    <w:p>
      <w:pPr>
        <w:rPr>
          <w:rFonts w:eastAsia="方正小标宋_GBK" w:cs="Times New Roman"/>
          <w:color w:val="000000"/>
          <w:sz w:val="44"/>
          <w:szCs w:val="44"/>
          <w:lang w:eastAsia="zh-CN"/>
        </w:rPr>
      </w:pPr>
      <w:r>
        <w:rPr>
          <w:rFonts w:eastAsia="方正小标宋_GBK" w:cs="Times New Roman"/>
          <w:color w:val="000000"/>
          <w:sz w:val="44"/>
          <w:szCs w:val="44"/>
          <w:lang w:eastAsia="zh-CN"/>
        </w:rPr>
        <w:br w:type="page"/>
      </w:r>
    </w:p>
    <w:p>
      <w:pPr>
        <w:spacing w:beforeAutospacing="0" w:afterAutospacing="0" w:line="740" w:lineRule="exact"/>
        <w:ind w:firstLineChars="200" w:firstLine="880"/>
        <w:rPr>
          <w:rFonts w:eastAsia="方正小标宋_GBK" w:cs="Times New Roman"/>
          <w:color w:val="000000"/>
          <w:sz w:val="44"/>
          <w:szCs w:val="44"/>
          <w:lang w:eastAsia="zh-CN"/>
        </w:rPr>
      </w:pPr>
      <w:r>
        <w:rPr>
          <w:rFonts w:eastAsia="方正小标宋_GBK" w:cs="Times New Roman"/>
          <w:color w:val="000000"/>
          <w:sz w:val="44"/>
          <w:szCs w:val="44"/>
          <w:lang w:eastAsia="zh-CN"/>
        </w:rPr>
        <w:t>关于增设县城少儿公共娱乐设施建议</w:t>
      </w:r>
    </w:p>
    <w:p>
      <w:pPr>
        <w:spacing w:line="400" w:lineRule="exact"/>
        <w:ind w:firstLineChars="200" w:firstLine="880"/>
        <w:rPr>
          <w:rFonts w:eastAsia="方正小标宋_GBK"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jc w:val="left"/>
        <w:textAlignment w:val="auto"/>
        <w:outlineLvl w:val="9"/>
        <w:rPr>
          <w:rFonts w:eastAsia="方正仿宋_GBK" w:cs="Times New Roman"/>
          <w:b/>
          <w:color w:val="000000"/>
        </w:rPr>
      </w:pPr>
      <w:r>
        <w:rPr>
          <w:rFonts w:eastAsia="方正仿宋_GBK" w:cs="Times New Roman"/>
          <w:b/>
          <w:color w:val="000000"/>
        </w:rPr>
        <w:t>案由：</w:t>
      </w:r>
      <w:r>
        <w:rPr>
          <w:rFonts w:eastAsia="方正仿宋_GBK" w:cs="Times New Roman"/>
          <w:color w:val="000000"/>
        </w:rPr>
        <w:t>近年来，我县在</w:t>
      </w:r>
      <w:r>
        <w:rPr>
          <w:rFonts w:eastAsia="方正仿宋_GBK" w:cs="Times New Roman"/>
          <w:color w:val="000000"/>
          <w:lang w:val="en-US" w:eastAsia="zh-CN"/>
        </w:rPr>
        <w:t>县城</w:t>
      </w:r>
      <w:r>
        <w:rPr>
          <w:rFonts w:eastAsia="方正仿宋_GBK" w:cs="Times New Roman"/>
          <w:color w:val="000000"/>
        </w:rPr>
        <w:t>修建了嶍峨</w:t>
      </w:r>
      <w:r>
        <w:rPr>
          <w:rFonts w:eastAsia="方正仿宋_GBK" w:cs="Times New Roman"/>
          <w:color w:val="000000"/>
          <w:lang w:val="en-US" w:eastAsia="zh-CN"/>
        </w:rPr>
        <w:t>古镇</w:t>
      </w:r>
      <w:r>
        <w:rPr>
          <w:rFonts w:eastAsia="方正仿宋_GBK" w:cs="Times New Roman"/>
          <w:color w:val="000000"/>
        </w:rPr>
        <w:t>、</w:t>
      </w:r>
      <w:r>
        <w:rPr>
          <w:rFonts w:eastAsia="方正仿宋_GBK" w:cs="Times New Roman"/>
          <w:color w:val="000000"/>
          <w:lang w:val="en-US" w:eastAsia="zh-CN"/>
        </w:rPr>
        <w:t>森林体育健身公园</w:t>
      </w:r>
      <w:r>
        <w:rPr>
          <w:rFonts w:eastAsia="方正仿宋_GBK" w:cs="Times New Roman"/>
          <w:color w:val="000000"/>
        </w:rPr>
        <w:t>、</w:t>
      </w:r>
      <w:r>
        <w:rPr>
          <w:rFonts w:eastAsia="方正仿宋_GBK" w:cs="Times New Roman"/>
          <w:color w:val="000000"/>
          <w:lang w:val="en-US" w:eastAsia="zh-CN"/>
        </w:rPr>
        <w:t>街心公园、环河</w:t>
      </w:r>
      <w:r>
        <w:rPr>
          <w:rFonts w:eastAsia="方正仿宋_GBK" w:cs="Times New Roman"/>
          <w:color w:val="000000"/>
        </w:rPr>
        <w:t>健身</w:t>
      </w:r>
      <w:r>
        <w:rPr>
          <w:rFonts w:eastAsia="方正仿宋_GBK" w:cs="Times New Roman"/>
          <w:color w:val="000000"/>
          <w:lang w:val="en-US" w:eastAsia="zh-CN"/>
        </w:rPr>
        <w:t>步道</w:t>
      </w:r>
      <w:r>
        <w:rPr>
          <w:rFonts w:eastAsia="方正仿宋_GBK" w:cs="Times New Roman"/>
          <w:color w:val="000000"/>
        </w:rPr>
        <w:t>等基础设施，城市品质</w:t>
      </w:r>
      <w:r>
        <w:rPr>
          <w:rFonts w:eastAsia="方正仿宋_GBK" w:cs="Times New Roman"/>
          <w:color w:val="000000"/>
          <w:lang w:val="en-US" w:eastAsia="zh-CN"/>
        </w:rPr>
        <w:t>得到了极大的改善</w:t>
      </w:r>
      <w:r>
        <w:rPr>
          <w:rFonts w:eastAsia="方正仿宋_GBK" w:cs="Times New Roman"/>
          <w:color w:val="000000"/>
        </w:rPr>
        <w:t>，每天休闲锻炼的人络绎不绝，城市环境、城市文明、城市智慧都已逐步完善，但在</w:t>
      </w:r>
      <w:r>
        <w:rPr>
          <w:rFonts w:eastAsia="方正仿宋_GBK" w:cs="Times New Roman"/>
          <w:color w:val="000000"/>
          <w:lang w:val="en-US" w:eastAsia="zh-CN"/>
        </w:rPr>
        <w:t>配备相应</w:t>
      </w:r>
      <w:r>
        <w:rPr>
          <w:rFonts w:eastAsia="方正仿宋_GBK" w:cs="Times New Roman"/>
          <w:color w:val="000000"/>
        </w:rPr>
        <w:t>的</w:t>
      </w:r>
      <w:r>
        <w:rPr>
          <w:rFonts w:eastAsia="方正仿宋_GBK" w:cs="Times New Roman"/>
          <w:color w:val="000000"/>
          <w:lang w:val="en-US" w:eastAsia="zh-CN"/>
        </w:rPr>
        <w:t>少儿</w:t>
      </w:r>
      <w:r>
        <w:rPr>
          <w:rFonts w:eastAsia="方正仿宋_GBK" w:cs="Times New Roman"/>
          <w:color w:val="000000"/>
          <w:lang w:eastAsia="zh-CN"/>
        </w:rPr>
        <w:t>公共娱乐</w:t>
      </w:r>
      <w:r>
        <w:rPr>
          <w:rFonts w:eastAsia="方正仿宋_GBK" w:cs="Times New Roman"/>
          <w:color w:val="000000"/>
          <w:lang w:val="en-US" w:eastAsia="zh-CN"/>
        </w:rPr>
        <w:t>设施</w:t>
      </w:r>
      <w:r>
        <w:rPr>
          <w:rFonts w:eastAsia="方正仿宋_GBK" w:cs="Times New Roman"/>
          <w:color w:val="000000"/>
        </w:rPr>
        <w:t>的投入和建设上，</w:t>
      </w:r>
      <w:r>
        <w:rPr>
          <w:rFonts w:eastAsia="方正仿宋_GBK" w:cs="Times New Roman"/>
          <w:color w:val="000000"/>
          <w:lang w:val="en-US" w:eastAsia="zh-CN"/>
        </w:rPr>
        <w:t>存在</w:t>
      </w:r>
      <w:r>
        <w:rPr>
          <w:rFonts w:eastAsia="方正仿宋_GBK" w:cs="Times New Roman"/>
          <w:color w:val="000000"/>
        </w:rPr>
        <w:t>设施数量有限、种类不</w:t>
      </w:r>
      <w:r>
        <w:rPr>
          <w:rFonts w:eastAsia="方正仿宋_GBK" w:cs="Times New Roman"/>
          <w:color w:val="000000"/>
          <w:lang w:val="en-US" w:eastAsia="zh-CN"/>
        </w:rPr>
        <w:t>多</w:t>
      </w:r>
      <w:r>
        <w:rPr>
          <w:rFonts w:eastAsia="方正仿宋_GBK" w:cs="Times New Roman"/>
          <w:color w:val="000000"/>
        </w:rPr>
        <w:t>，难以满足少儿休闲娱乐及成长发展</w:t>
      </w:r>
      <w:r>
        <w:rPr>
          <w:rFonts w:eastAsia="方正仿宋_GBK" w:cs="Times New Roman"/>
          <w:color w:val="000000"/>
          <w:lang w:val="en-US" w:eastAsia="zh-CN"/>
        </w:rPr>
        <w:t>的</w:t>
      </w:r>
      <w:r>
        <w:rPr>
          <w:rFonts w:eastAsia="方正仿宋_GBK" w:cs="Times New Roman"/>
          <w:color w:val="000000"/>
        </w:rPr>
        <w:t>需求。</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仿宋_GBK" w:cs="Times New Roman"/>
          <w:b/>
          <w:color w:val="000000"/>
          <w:kern w:val="0"/>
        </w:rPr>
      </w:pPr>
      <w:r>
        <w:rPr>
          <w:rFonts w:eastAsia="方正仿宋_GBK" w:cs="Times New Roman"/>
          <w:b/>
          <w:color w:val="000000"/>
        </w:rPr>
        <w:t>建议：</w:t>
      </w:r>
    </w:p>
    <w:p>
      <w:pPr>
        <w:keepNext w:val="0"/>
        <w:keepLines w:val="0"/>
        <w:pageBreakBefore w:val="0"/>
        <w:widowControl w:val="0"/>
        <w:spacing w:beforeAutospacing="0" w:afterAutospacing="0" w:line="596" w:lineRule="exact"/>
        <w:ind w:left="0" w:firstLineChars="200" w:firstLine="640"/>
        <w:jc w:val="left"/>
        <w:rPr>
          <w:rFonts w:eastAsia="方正仿宋_GBK" w:cs="Times New Roman"/>
          <w:color w:val="000000"/>
          <w:lang w:eastAsia="zh-CN"/>
        </w:rPr>
      </w:pPr>
      <w:r>
        <w:rPr>
          <w:rFonts w:eastAsia="方正黑体_GBK" w:cs="Times New Roman"/>
          <w:color w:val="000000"/>
          <w:lang w:eastAsia="zh-CN"/>
        </w:rPr>
        <w:t>一、将增设</w:t>
      </w:r>
      <w:r>
        <w:rPr>
          <w:rFonts w:eastAsia="方正仿宋_GBK" w:cs="Times New Roman"/>
          <w:color w:val="000000"/>
          <w:lang w:val="en-US" w:eastAsia="zh-CN"/>
        </w:rPr>
        <w:t>少儿</w:t>
      </w:r>
      <w:r>
        <w:rPr>
          <w:rFonts w:eastAsia="方正仿宋_GBK" w:cs="Times New Roman"/>
          <w:color w:val="000000"/>
          <w:lang w:eastAsia="zh-CN"/>
        </w:rPr>
        <w:t>公共娱乐</w:t>
      </w:r>
      <w:r>
        <w:rPr>
          <w:rFonts w:eastAsia="方正仿宋_GBK" w:cs="Times New Roman"/>
          <w:color w:val="000000"/>
          <w:lang w:val="en-US" w:eastAsia="zh-CN"/>
        </w:rPr>
        <w:t>设施</w:t>
      </w:r>
      <w:r>
        <w:rPr>
          <w:rFonts w:eastAsia="方正仿宋_GBK" w:cs="Times New Roman"/>
          <w:color w:val="000000"/>
          <w:lang w:eastAsia="zh-CN"/>
        </w:rPr>
        <w:t>纳入县城建设和发展规划的整体布局中，在政府财政投建的现有公共场所设立儿童游乐场、亲子乐园等益智文化场所，安排专人定期检查设施状况，及时维修更换损坏部件，确保设施安全可用。</w:t>
      </w:r>
    </w:p>
    <w:p>
      <w:pPr>
        <w:keepNext w:val="0"/>
        <w:keepLines w:val="0"/>
        <w:pageBreakBefore w:val="0"/>
        <w:widowControl w:val="0"/>
        <w:spacing w:beforeAutospacing="0" w:afterAutospacing="0" w:line="596" w:lineRule="exact"/>
        <w:ind w:left="0" w:firstLineChars="200" w:firstLine="640"/>
        <w:jc w:val="left"/>
        <w:rPr>
          <w:rFonts w:eastAsia="方正仿宋_GBK" w:cs="Times New Roman"/>
          <w:color w:val="000000"/>
          <w:szCs w:val="32"/>
          <w:lang w:val="en-US" w:eastAsia="zh-CN"/>
        </w:rPr>
      </w:pPr>
      <w:r>
        <w:rPr>
          <w:rFonts w:eastAsia="方正黑体_GBK" w:cs="Times New Roman"/>
          <w:color w:val="000000"/>
          <w:lang w:eastAsia="zh-CN"/>
        </w:rPr>
        <w:t>二、</w:t>
      </w:r>
      <w:r>
        <w:rPr>
          <w:rFonts w:eastAsia="方正黑体_GBK" w:cs="Times New Roman"/>
          <w:color w:val="000000"/>
          <w:szCs w:val="32"/>
          <w:lang w:eastAsia="zh-CN"/>
        </w:rPr>
        <w:t>在</w:t>
      </w:r>
      <w:r>
        <w:rPr>
          <w:rFonts w:eastAsia="方正黑体_GBK" w:cs="Times New Roman"/>
          <w:color w:val="000000"/>
          <w:szCs w:val="32"/>
          <w:lang w:val="en-US" w:eastAsia="zh-CN"/>
        </w:rPr>
        <w:t>公园</w:t>
      </w:r>
      <w:r>
        <w:rPr>
          <w:rFonts w:eastAsia="方正仿宋_GBK" w:cs="Times New Roman"/>
          <w:color w:val="000000"/>
          <w:szCs w:val="32"/>
          <w:lang w:val="en-US" w:eastAsia="zh-CN"/>
        </w:rPr>
        <w:t>、猊江休闲步道附近</w:t>
      </w:r>
      <w:r>
        <w:rPr>
          <w:rFonts w:eastAsia="方正仿宋_GBK" w:cs="Times New Roman"/>
          <w:color w:val="000000"/>
          <w:szCs w:val="32"/>
          <w:lang w:eastAsia="zh-CN"/>
        </w:rPr>
        <w:t>增添如趣味蹦床、旋转木马、组合式攀爬城堡等，同时配备一些科普互动类设施，</w:t>
      </w:r>
      <w:r>
        <w:rPr>
          <w:rFonts w:eastAsia="方正仿宋_GBK" w:cs="Times New Roman"/>
          <w:color w:val="000000"/>
          <w:szCs w:val="32"/>
          <w:lang w:val="en-US" w:eastAsia="zh-CN"/>
        </w:rPr>
        <w:t>如</w:t>
      </w:r>
      <w:r>
        <w:rPr>
          <w:rFonts w:eastAsia="方正仿宋_GBK" w:cs="Times New Roman"/>
          <w:color w:val="000000"/>
          <w:szCs w:val="32"/>
          <w:lang w:eastAsia="zh-CN"/>
        </w:rPr>
        <w:t>天文知识小站、动植物认知角等，</w:t>
      </w:r>
      <w:r>
        <w:rPr>
          <w:rFonts w:eastAsia="方正仿宋_GBK" w:cs="Times New Roman"/>
          <w:color w:val="000000"/>
          <w:szCs w:val="32"/>
          <w:lang w:val="en-US" w:eastAsia="zh-CN"/>
        </w:rPr>
        <w:t>丰富少儿的娱乐生活，促进孩子的健康成长。</w:t>
      </w:r>
    </w:p>
    <w:p>
      <w:pPr>
        <w:rPr>
          <w:rFonts w:eastAsia="方正小标宋_GBK" w:cs="Times New Roman"/>
          <w:color w:val="000000"/>
          <w:sz w:val="44"/>
          <w:szCs w:val="44"/>
        </w:rPr>
      </w:pPr>
      <w:r>
        <w:rPr>
          <w:rFonts w:eastAsia="方正小标宋_GBK" w:cs="Times New Roman"/>
          <w:color w:val="000000"/>
          <w:sz w:val="44"/>
          <w:szCs w:val="44"/>
        </w:rPr>
        <w:br w:type="page"/>
      </w:r>
    </w:p>
    <w:p>
      <w:pPr>
        <w:keepNext w:val="0"/>
        <w:keepLines w:val="0"/>
        <w:pageBreakBefore w:val="0"/>
        <w:widowControl w:val="0"/>
        <w:spacing w:line="740" w:lineRule="exact"/>
        <w:ind w:left="0"/>
        <w:jc w:val="center"/>
        <w:rPr>
          <w:rFonts w:eastAsia="方正小标宋_GBK" w:cs="Times New Roman"/>
          <w:color w:val="000000"/>
          <w:sz w:val="44"/>
          <w:szCs w:val="44"/>
        </w:rPr>
      </w:pPr>
      <w:r>
        <w:rPr>
          <w:rFonts w:eastAsia="方正小标宋_GBK" w:cs="Times New Roman"/>
          <w:color w:val="000000"/>
          <w:sz w:val="44"/>
          <w:szCs w:val="44"/>
        </w:rPr>
        <w:t>峨山县</w:t>
      </w:r>
      <w:r>
        <w:rPr>
          <w:rFonts w:eastAsia="方正小标宋_GBK" w:cs="Times New Roman"/>
          <w:color w:val="000000"/>
          <w:sz w:val="44"/>
          <w:szCs w:val="44"/>
          <w:lang w:val="en-US" w:eastAsia="zh-CN"/>
        </w:rPr>
        <w:t>住房和城乡建设局</w:t>
      </w:r>
      <w:r>
        <w:rPr>
          <w:rFonts w:eastAsia="方正小标宋_GBK" w:cs="Times New Roman"/>
          <w:color w:val="000000"/>
          <w:sz w:val="44"/>
          <w:szCs w:val="44"/>
        </w:rPr>
        <w:t>关于</w:t>
      </w:r>
      <w:r>
        <w:rPr>
          <w:rFonts w:eastAsia="方正小标宋_GBK" w:cs="Times New Roman"/>
          <w:color w:val="000000"/>
          <w:sz w:val="44"/>
          <w:szCs w:val="44"/>
          <w:lang w:val="en-US" w:eastAsia="zh-CN"/>
        </w:rPr>
        <w:t>对峨山县政协</w:t>
      </w:r>
      <w:r>
        <w:rPr>
          <w:rFonts w:eastAsia="方正小标宋_GBK" w:cs="Times New Roman"/>
          <w:color w:val="000000"/>
          <w:sz w:val="44"/>
          <w:szCs w:val="44"/>
        </w:rPr>
        <w:t>第</w:t>
      </w:r>
      <w:r>
        <w:rPr>
          <w:rFonts w:eastAsia="方正小标宋_GBK" w:cs="Times New Roman"/>
          <w:color w:val="000000"/>
          <w:sz w:val="44"/>
          <w:szCs w:val="44"/>
          <w:lang w:eastAsia="zh-CN"/>
        </w:rPr>
        <w:t>十</w:t>
      </w:r>
      <w:r>
        <w:rPr>
          <w:rFonts w:eastAsia="方正小标宋_GBK" w:cs="Times New Roman"/>
          <w:color w:val="000000"/>
          <w:sz w:val="44"/>
          <w:szCs w:val="44"/>
        </w:rPr>
        <w:t>届</w:t>
      </w:r>
      <w:r>
        <w:rPr>
          <w:rFonts w:eastAsia="方正小标宋_GBK" w:cs="Times New Roman"/>
          <w:color w:val="000000"/>
          <w:sz w:val="44"/>
          <w:szCs w:val="44"/>
          <w:lang w:eastAsia="zh-CN"/>
        </w:rPr>
        <w:t>四</w:t>
      </w:r>
      <w:r>
        <w:rPr>
          <w:rFonts w:eastAsia="方正小标宋_GBK" w:cs="Times New Roman"/>
          <w:color w:val="000000"/>
          <w:sz w:val="44"/>
          <w:szCs w:val="44"/>
        </w:rPr>
        <w:t>次会议第</w:t>
      </w:r>
      <w:r>
        <w:rPr>
          <w:rFonts w:eastAsia="方正小标宋_GBK" w:cs="Times New Roman"/>
          <w:color w:val="000000"/>
          <w:sz w:val="44"/>
          <w:szCs w:val="44"/>
          <w:lang w:val="en-US" w:eastAsia="zh-CN"/>
        </w:rPr>
        <w:t>67</w:t>
      </w:r>
      <w:r>
        <w:rPr>
          <w:rFonts w:eastAsia="方正小标宋_GBK" w:cs="Times New Roman"/>
          <w:color w:val="000000"/>
          <w:sz w:val="44"/>
          <w:szCs w:val="44"/>
        </w:rPr>
        <w:t>号提案答复的函</w:t>
      </w:r>
    </w:p>
    <w:p>
      <w:pPr>
        <w:pStyle w:val="17"/>
        <w:keepNext w:val="0"/>
        <w:keepLines w:val="0"/>
        <w:pageBreakBefore w:val="0"/>
        <w:widowControl w:val="0"/>
        <w:kinsoku/>
        <w:wordWrap/>
        <w:overflowPunct/>
        <w:topLinePunct w:val="0"/>
        <w:autoSpaceDE/>
        <w:autoSpaceDN/>
        <w:bidi w:val="0"/>
        <w:adjustRightInd/>
        <w:snapToGrid/>
        <w:spacing w:before="0" w:beforeAutospacing="0" w:afterAutospacing="0" w:line="400" w:lineRule="exact"/>
        <w:contextualSpacing w:val="0"/>
        <w:textAlignment w:val="auto"/>
        <w:rPr>
          <w:rFonts w:cs="Times New Roman"/>
          <w:color w:val="000000"/>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contextualSpacing w:val="0"/>
        <w:textAlignment w:val="auto"/>
        <w:rPr>
          <w:rFonts w:eastAsia="方正仿宋_GBK" w:cs="Times New Roman"/>
          <w:color w:val="000000"/>
          <w:sz w:val="32"/>
          <w:szCs w:val="32"/>
          <w:lang w:eastAsia="zh-CN"/>
        </w:rPr>
      </w:pPr>
      <w:r>
        <w:rPr>
          <w:rFonts w:eastAsia="方正仿宋_GBK" w:cs="Times New Roman"/>
          <w:color w:val="000000"/>
          <w:sz w:val="32"/>
          <w:szCs w:val="32"/>
          <w:lang w:eastAsia="zh-CN"/>
        </w:rPr>
        <w:t>徐宝顺委员：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left="0" w:right="0" w:firstLineChars="200" w:firstLine="640"/>
        <w:contextualSpacing w:val="0"/>
        <w:jc w:val="both"/>
        <w:textAlignment w:val="auto"/>
        <w:rPr>
          <w:rFonts w:eastAsia="方正仿宋_GBK" w:cs="Times New Roman"/>
          <w:color w:val="000000"/>
          <w:sz w:val="32"/>
          <w:szCs w:val="32"/>
          <w:lang w:eastAsia="zh-CN"/>
        </w:rPr>
      </w:pPr>
      <w:r>
        <w:rPr>
          <w:rFonts w:eastAsia="方正仿宋_GBK" w:cs="Times New Roman"/>
          <w:color w:val="000000"/>
          <w:sz w:val="32"/>
          <w:szCs w:val="32"/>
          <w:lang w:eastAsia="zh-CN"/>
        </w:rPr>
        <w:t>您提出的《关于增设县城少儿公共娱乐设施建议》（第</w:t>
      </w:r>
      <w:r>
        <w:rPr>
          <w:rFonts w:eastAsia="方正仿宋_GBK" w:cs="Times New Roman"/>
          <w:color w:val="000000"/>
          <w:sz w:val="32"/>
          <w:szCs w:val="32"/>
          <w:lang w:val="en-US" w:eastAsia="zh-CN"/>
        </w:rPr>
        <w:t>67</w:t>
      </w:r>
      <w:r>
        <w:rPr>
          <w:rFonts w:eastAsia="方正仿宋_GBK" w:cs="Times New Roman"/>
          <w:color w:val="000000"/>
          <w:sz w:val="32"/>
          <w:szCs w:val="32"/>
          <w:lang w:eastAsia="zh-CN"/>
        </w:rPr>
        <w:t>号）收悉，现答复如下：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left="0" w:right="0" w:firstLineChars="200" w:firstLine="640"/>
        <w:contextualSpacing w:val="0"/>
        <w:jc w:val="both"/>
        <w:textAlignment w:val="auto"/>
        <w:rPr>
          <w:rFonts w:eastAsia="方正仿宋_GBK" w:cs="Times New Roman"/>
          <w:color w:val="000000"/>
          <w:sz w:val="32"/>
          <w:szCs w:val="32"/>
          <w:lang w:eastAsia="zh-CN"/>
        </w:rPr>
      </w:pPr>
      <w:r>
        <w:rPr>
          <w:rFonts w:eastAsia="方正仿宋_GBK" w:cs="Times New Roman"/>
          <w:color w:val="000000"/>
          <w:sz w:val="32"/>
          <w:szCs w:val="32"/>
          <w:lang w:eastAsia="zh-CN"/>
        </w:rPr>
        <w:t>随着老旧小区改造的逐步进行，小区内的基础设施、健身娱乐设施、少儿公共娱乐设施正在不断完善。老旧小区三期项目中在猊江社区增设了少儿公共娱乐设施，包括滑梯、蹦蹦床、摇摇马等设施，在三期好评影响下，老旧小区四期也加大了对少儿娱乐设施的建设，分别在化肥厂、生资公司生活小区、公安局生活区附近都增设了少儿公共娱乐设施，</w:t>
      </w:r>
      <w:r>
        <w:rPr>
          <w:rFonts w:eastAsia="方正仿宋_GBK" w:cs="Times New Roman"/>
          <w:color w:val="000000"/>
          <w:sz w:val="32"/>
          <w:szCs w:val="32"/>
          <w:lang w:val="en-US" w:eastAsia="zh-CN"/>
        </w:rPr>
        <w:t>目前我县老旧小区改造一期二期三期四期已完工，</w:t>
      </w:r>
      <w:r>
        <w:rPr>
          <w:rFonts w:eastAsia="方正仿宋_GBK" w:cs="Times New Roman"/>
          <w:color w:val="000000"/>
          <w:sz w:val="32"/>
          <w:szCs w:val="32"/>
          <w:lang w:eastAsia="zh-CN"/>
        </w:rPr>
        <w:t>五期项目正在积极推进，计划在机械厂生活区和锦华园小区增加乒乓球桌。从而不断完善小区、社区内的娱乐设施。目前没有相应的项目资金来源，我局会积极与县文化和旅游局和教体局对接，同时您也可以向文化和旅游局、教体局反应，争取能在更多的小区增加少儿公共娱乐设施。</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left="0" w:right="0" w:firstLineChars="200" w:firstLine="640"/>
        <w:contextualSpacing w:val="0"/>
        <w:jc w:val="both"/>
        <w:textAlignment w:val="auto"/>
        <w:outlineLvl w:val="9"/>
        <w:rPr>
          <w:rFonts w:eastAsia="方正仿宋_GBK" w:cs="Times New Roman"/>
          <w:color w:val="000000"/>
          <w:sz w:val="32"/>
          <w:szCs w:val="32"/>
          <w:lang w:eastAsia="zh-CN"/>
        </w:rPr>
      </w:pPr>
      <w:r>
        <w:rPr>
          <w:rFonts w:eastAsia="方正仿宋_GBK" w:cs="Times New Roman"/>
          <w:color w:val="000000"/>
          <w:sz w:val="32"/>
          <w:szCs w:val="32"/>
          <w:lang w:eastAsia="zh-CN"/>
        </w:rPr>
        <w:t>衷心感谢您对峨山县城市建设的关心和支持，今后我局将按照县委、县政府的要求加大对城市基础设施建设的力度，不断完善城市基础设施服务。</w:t>
      </w:r>
    </w:p>
    <w:p>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contextualSpacing w:val="0"/>
        <w:textAlignment w:val="auto"/>
        <w:rPr>
          <w:rFonts w:cs="Times New Roman"/>
          <w:color w:val="000000"/>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Chars="1400" w:firstLine="4480"/>
        <w:contextualSpacing w:val="0"/>
        <w:textAlignment w:val="auto"/>
        <w:rPr>
          <w:rFonts w:eastAsia="方正仿宋_GBK" w:cs="Times New Roman"/>
          <w:color w:val="000000"/>
          <w:sz w:val="32"/>
          <w:szCs w:val="32"/>
          <w:lang w:val="en-US" w:eastAsia="zh-CN"/>
        </w:rPr>
      </w:pPr>
      <w:r>
        <w:rPr>
          <w:rFonts w:eastAsia="方正仿宋_GBK" w:cs="Times New Roman"/>
          <w:color w:val="000000"/>
          <w:sz w:val="32"/>
          <w:szCs w:val="32"/>
          <w:lang w:val="en-US" w:eastAsia="zh-CN"/>
        </w:rPr>
        <w:t>峨山县住房和城乡建设局</w:t>
      </w:r>
    </w:p>
    <w:p>
      <w:pPr>
        <w:keepNext w:val="0"/>
        <w:keepLines w:val="0"/>
        <w:pageBreakBefore w:val="0"/>
        <w:widowControl w:val="0"/>
        <w:shd w:val="clear" w:color="auto" w:fill="auto"/>
        <w:kinsoku/>
        <w:wordWrap/>
        <w:overflowPunct/>
        <w:topLinePunct w:val="0"/>
        <w:autoSpaceDE/>
        <w:autoSpaceDN/>
        <w:bidi w:val="0"/>
        <w:adjustRightInd/>
        <w:snapToGrid/>
        <w:spacing w:line="740" w:lineRule="exact"/>
        <w:contextualSpacing w:val="0"/>
        <w:jc w:val="center"/>
        <w:textAlignment w:val="auto"/>
        <w:outlineLvl w:val="9"/>
        <w:rPr>
          <w:rFonts w:eastAsia="方正仿宋_GBK" w:cs="Times New Roman"/>
          <w:color w:val="000000"/>
          <w:kern w:val="2"/>
          <w:sz w:val="32"/>
          <w:szCs w:val="32"/>
          <w:lang w:val="en-US" w:eastAsia="zh-CN"/>
        </w:rPr>
      </w:pPr>
      <w:r>
        <w:rPr>
          <w:rFonts w:eastAsia="方正仿宋_GBK" w:cs="Times New Roman"/>
          <w:color w:val="000000"/>
          <w:kern w:val="2"/>
          <w:sz w:val="32"/>
          <w:szCs w:val="32"/>
          <w:lang w:val="en-US" w:eastAsia="zh-CN"/>
        </w:rPr>
        <w:t xml:space="preserve">                              2025年8月27日</w:t>
      </w:r>
    </w:p>
    <w:p>
      <w:pPr>
        <w:rPr>
          <w:rFonts w:eastAsia="方正小标宋_GBK" w:cs="Times New Roman"/>
          <w:i w:val="0"/>
          <w:iCs w:val="0"/>
          <w:caps w:val="0"/>
          <w:smallCaps w:val="0"/>
          <w:vanish w:val="0"/>
          <w:color w:val="000000"/>
          <w:spacing w:val="0"/>
          <w:kern w:val="0"/>
          <w:sz w:val="44"/>
          <w:szCs w:val="44"/>
          <w:shd w:val="clear" w:color="auto" w:fill="FFFFFF"/>
        </w:rPr>
      </w:pPr>
      <w:r>
        <w:rPr>
          <w:rFonts w:eastAsia="方正小标宋_GBK" w:cs="Times New Roman"/>
          <w:i w:val="0"/>
          <w:iCs w:val="0"/>
          <w:caps w:val="0"/>
          <w:smallCaps w:val="0"/>
          <w:vanish w:val="0"/>
          <w:color w:val="000000"/>
          <w:spacing w:val="0"/>
          <w:kern w:val="0"/>
          <w:sz w:val="44"/>
          <w:szCs w:val="44"/>
          <w:shd w:val="clear" w:color="auto" w:fill="FFFFFF"/>
        </w:rPr>
        <w:br w:type="page"/>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740" w:lineRule="exact"/>
        <w:contextualSpacing w:val="0"/>
        <w:jc w:val="center"/>
        <w:textAlignment w:val="auto"/>
        <w:outlineLvl w:val="9"/>
        <w:rPr>
          <w:rFonts w:eastAsia="方正小标宋_GBK" w:cs="Times New Roman"/>
          <w:i w:val="0"/>
          <w:iCs w:val="0"/>
          <w:caps w:val="0"/>
          <w:smallCaps w:val="0"/>
          <w:vanish w:val="0"/>
          <w:color w:val="000000"/>
          <w:spacing w:val="0"/>
          <w:kern w:val="0"/>
          <w:sz w:val="44"/>
          <w:szCs w:val="44"/>
          <w:shd w:val="clear" w:color="auto" w:fill="FFFFFF"/>
        </w:rPr>
      </w:pPr>
      <w:r>
        <w:rPr>
          <w:rFonts w:eastAsia="方正小标宋_GBK" w:cs="Times New Roman"/>
          <w:i w:val="0"/>
          <w:iCs w:val="0"/>
          <w:caps w:val="0"/>
          <w:smallCaps w:val="0"/>
          <w:vanish w:val="0"/>
          <w:color w:val="000000"/>
          <w:spacing w:val="0"/>
          <w:kern w:val="0"/>
          <w:sz w:val="44"/>
          <w:szCs w:val="44"/>
          <w:shd w:val="clear" w:color="auto" w:fill="FFFFFF"/>
        </w:rPr>
        <w:t>关于进一步推进嶍峨古镇办理</w:t>
      </w:r>
    </w:p>
    <w:p>
      <w:pPr>
        <w:keepNext w:val="0"/>
        <w:keepLines w:val="0"/>
        <w:pageBreakBefore w:val="0"/>
        <w:widowControl w:val="0"/>
        <w:spacing w:beforeAutospacing="0" w:afterAutospacing="0" w:line="740" w:lineRule="exact"/>
        <w:jc w:val="center"/>
        <w:rPr>
          <w:rFonts w:eastAsia="方正小标宋_GBK" w:cs="Times New Roman"/>
          <w:color w:val="000000"/>
          <w:kern w:val="0"/>
          <w:sz w:val="44"/>
          <w:szCs w:val="44"/>
          <w:shd w:val="clear" w:color="auto" w:fill="FFFFFF"/>
        </w:rPr>
      </w:pPr>
      <w:r>
        <w:rPr>
          <w:rFonts w:eastAsia="方正小标宋_GBK" w:cs="Times New Roman"/>
          <w:i w:val="0"/>
          <w:iCs w:val="0"/>
          <w:caps w:val="0"/>
          <w:smallCaps w:val="0"/>
          <w:vanish w:val="0"/>
          <w:color w:val="000000"/>
          <w:spacing w:val="0"/>
          <w:kern w:val="0"/>
          <w:sz w:val="44"/>
          <w:szCs w:val="44"/>
          <w:shd w:val="clear" w:color="auto" w:fill="FFFFFF"/>
        </w:rPr>
        <w:t>不动产登记手续的建议</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740" w:lineRule="exact"/>
        <w:contextualSpacing w:val="0"/>
        <w:jc w:val="center"/>
        <w:textAlignment w:val="auto"/>
        <w:rPr>
          <w:rFonts w:eastAsia="方正楷体_GBK" w:cs="Times New Roman"/>
          <w:i w:val="0"/>
          <w:iCs w:val="0"/>
          <w:caps w:val="0"/>
          <w:smallCaps w:val="0"/>
          <w:vanish w:val="0"/>
          <w:color w:val="000000"/>
          <w:spacing w:val="0"/>
          <w:kern w:val="0"/>
          <w:sz w:val="32"/>
          <w:szCs w:val="32"/>
          <w:shd w:val="clear" w:color="auto" w:fill="FFFFFF"/>
          <w:lang w:val="en-US" w:eastAsia="zh-CN"/>
        </w:rPr>
      </w:pPr>
      <w:r>
        <w:rPr>
          <w:rFonts w:eastAsia="方正楷体_GBK" w:cs="Times New Roman"/>
          <w:i w:val="0"/>
          <w:iCs w:val="0"/>
          <w:caps w:val="0"/>
          <w:smallCaps w:val="0"/>
          <w:vanish w:val="0"/>
          <w:color w:val="000000"/>
          <w:spacing w:val="0"/>
          <w:kern w:val="0"/>
          <w:sz w:val="32"/>
          <w:szCs w:val="32"/>
          <w:shd w:val="clear" w:color="auto" w:fill="FFFFFF"/>
          <w:lang w:val="en-US" w:eastAsia="zh-CN"/>
        </w:rPr>
        <w:t>提案者：殷欣</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contextualSpacing w:val="0"/>
        <w:textAlignment w:val="auto"/>
        <w:rPr>
          <w:rFonts w:eastAsia="方正仿宋_GBK" w:cs="Times New Roman"/>
          <w:b/>
          <w:bCs w:val="0"/>
          <w:vanish w:val="0"/>
          <w:color w:val="000000"/>
          <w:kern w:val="2"/>
          <w:sz w:val="32"/>
          <w:szCs w:val="32"/>
          <w:lang w:eastAsia="zh-CN"/>
        </w:rPr>
      </w:pPr>
    </w:p>
    <w:p>
      <w:pPr>
        <w:keepNext w:val="0"/>
        <w:keepLines w:val="0"/>
        <w:pageBreakBefore w:val="0"/>
        <w:widowControl w:val="0"/>
        <w:kinsoku/>
        <w:wordWrap/>
        <w:overflowPunct/>
        <w:topLinePunct w:val="0"/>
        <w:autoSpaceDE/>
        <w:autoSpaceDN/>
        <w:bidi w:val="0"/>
        <w:spacing w:line="596" w:lineRule="exact"/>
        <w:ind w:firstLineChars="200" w:firstLine="640"/>
        <w:textAlignment w:val="auto"/>
        <w:rPr>
          <w:rFonts w:eastAsia="方正仿宋_GBK" w:cs="Times New Roman"/>
          <w:b w:val="0"/>
          <w:bCs/>
          <w:vanish w:val="0"/>
          <w:color w:val="000000"/>
          <w:kern w:val="2"/>
          <w:sz w:val="32"/>
          <w:szCs w:val="32"/>
        </w:rPr>
      </w:pPr>
      <w:r>
        <w:rPr>
          <w:rFonts w:eastAsia="方正仿宋_GBK" w:cs="Times New Roman"/>
          <w:b/>
          <w:bCs w:val="0"/>
          <w:vanish w:val="0"/>
          <w:color w:val="000000"/>
          <w:kern w:val="2"/>
          <w:sz w:val="32"/>
          <w:szCs w:val="32"/>
        </w:rPr>
        <w:t>案由：</w:t>
      </w:r>
      <w:r>
        <w:rPr>
          <w:rFonts w:eastAsia="方正仿宋_GBK" w:cs="Times New Roman"/>
          <w:b w:val="0"/>
          <w:bCs/>
          <w:vanish w:val="0"/>
          <w:color w:val="000000"/>
          <w:kern w:val="2"/>
          <w:sz w:val="32"/>
          <w:szCs w:val="32"/>
        </w:rPr>
        <w:t>峨山县嶍峨古镇是峨山县棚户区改造重点项目建设工程，其规划有商业用房和居民居住用房，从2016年统筹规划建设至2021年主体建设项目已基本完工并交付使用，按照先期规划建设愿景，要把嶍峨古镇打造成彝文化研究、彝文化传习、彝人寻祖祭祖、彝人风情展示的宜商宜旅宜居旅游小镇，但截止目前，购买嶍峨古镇的业主均未取得</w:t>
      </w:r>
      <w:r>
        <w:rPr>
          <w:rFonts w:eastAsia="方正仿宋_GBK" w:cs="Times New Roman"/>
          <w:b w:val="0"/>
          <w:bCs/>
          <w:vanish w:val="0"/>
          <w:color w:val="000000"/>
          <w:kern w:val="2"/>
          <w:sz w:val="32"/>
          <w:szCs w:val="32"/>
          <w:lang w:eastAsia="zh-CN"/>
        </w:rPr>
        <w:t>不动</w:t>
      </w:r>
      <w:r>
        <w:rPr>
          <w:rFonts w:eastAsia="方正仿宋_GBK" w:cs="Times New Roman"/>
          <w:b w:val="0"/>
          <w:bCs/>
          <w:vanish w:val="0"/>
          <w:color w:val="000000"/>
          <w:kern w:val="2"/>
          <w:sz w:val="32"/>
          <w:szCs w:val="32"/>
        </w:rPr>
        <w:t>产权证书，且不说其规划布局、基础设施改造、风貌提升、运营管理及服务设施等方面无法满足需求，就连最基本、最基础的不动产登记</w:t>
      </w:r>
      <w:r>
        <w:rPr>
          <w:rFonts w:eastAsia="方正仿宋_GBK" w:cs="Times New Roman"/>
          <w:b w:val="0"/>
          <w:bCs/>
          <w:vanish w:val="0"/>
          <w:color w:val="000000"/>
          <w:kern w:val="2"/>
          <w:sz w:val="32"/>
          <w:szCs w:val="32"/>
          <w:lang w:eastAsia="zh-CN"/>
        </w:rPr>
        <w:t>这一</w:t>
      </w:r>
      <w:r>
        <w:rPr>
          <w:rFonts w:eastAsia="方正仿宋_GBK" w:cs="Times New Roman"/>
          <w:b w:val="0"/>
          <w:bCs/>
          <w:vanish w:val="0"/>
          <w:color w:val="000000"/>
          <w:kern w:val="2"/>
          <w:sz w:val="32"/>
          <w:szCs w:val="32"/>
        </w:rPr>
        <w:t>合法权益都未能</w:t>
      </w:r>
      <w:r>
        <w:rPr>
          <w:rFonts w:eastAsia="方正仿宋_GBK" w:cs="Times New Roman"/>
          <w:b w:val="0"/>
          <w:bCs/>
          <w:vanish w:val="0"/>
          <w:color w:val="000000"/>
          <w:kern w:val="2"/>
          <w:sz w:val="32"/>
          <w:szCs w:val="32"/>
          <w:lang w:eastAsia="zh-CN"/>
        </w:rPr>
        <w:t>得到</w:t>
      </w:r>
      <w:r>
        <w:rPr>
          <w:rFonts w:eastAsia="方正仿宋_GBK" w:cs="Times New Roman"/>
          <w:b w:val="0"/>
          <w:bCs/>
          <w:vanish w:val="0"/>
          <w:color w:val="000000"/>
          <w:kern w:val="2"/>
          <w:sz w:val="32"/>
          <w:szCs w:val="32"/>
        </w:rPr>
        <w:t>保障，这着实让业主焦虑担忧。加之这么多年来，为何不能办理不动产登记手续、是否是开发商还是哪个环节导致的迟迟不能办理不动产登记</w:t>
      </w:r>
      <w:r>
        <w:rPr>
          <w:rFonts w:eastAsia="方正仿宋_GBK" w:cs="Times New Roman"/>
          <w:b w:val="0"/>
          <w:bCs/>
          <w:vanish w:val="0"/>
          <w:color w:val="000000"/>
          <w:kern w:val="2"/>
          <w:sz w:val="32"/>
          <w:szCs w:val="32"/>
          <w:lang w:eastAsia="zh-CN"/>
        </w:rPr>
        <w:t>，对业主</w:t>
      </w:r>
      <w:r>
        <w:rPr>
          <w:rFonts w:eastAsia="方正仿宋_GBK" w:cs="Times New Roman"/>
          <w:b w:val="0"/>
          <w:bCs/>
          <w:vanish w:val="0"/>
          <w:color w:val="000000"/>
          <w:kern w:val="2"/>
          <w:sz w:val="32"/>
          <w:szCs w:val="32"/>
        </w:rPr>
        <w:t>没有一个说法。众所周知，不动产登记是群众合法权益的重要保障，是城市营商环境的直观体现，也是政府治理体系和治理能力现代化的重要内容，</w:t>
      </w:r>
      <w:r>
        <w:rPr>
          <w:rFonts w:eastAsia="方正仿宋_GBK" w:cs="Times New Roman"/>
          <w:b w:val="0"/>
          <w:bCs/>
          <w:vanish w:val="0"/>
          <w:color w:val="000000"/>
          <w:kern w:val="2"/>
          <w:sz w:val="32"/>
          <w:szCs w:val="32"/>
          <w:lang w:eastAsia="zh-CN"/>
        </w:rPr>
        <w:t>希望</w:t>
      </w:r>
      <w:r>
        <w:rPr>
          <w:rFonts w:eastAsia="方正仿宋_GBK" w:cs="Times New Roman"/>
          <w:b w:val="0"/>
          <w:bCs/>
          <w:vanish w:val="0"/>
          <w:color w:val="000000"/>
          <w:kern w:val="2"/>
          <w:sz w:val="32"/>
          <w:szCs w:val="32"/>
        </w:rPr>
        <w:t>县委</w:t>
      </w:r>
      <w:r>
        <w:rPr>
          <w:rFonts w:eastAsia="方正仿宋_GBK" w:cs="Times New Roman"/>
          <w:b w:val="0"/>
          <w:bCs/>
          <w:vanish w:val="0"/>
          <w:color w:val="000000"/>
          <w:kern w:val="2"/>
          <w:sz w:val="32"/>
          <w:szCs w:val="32"/>
          <w:lang w:eastAsia="zh-CN"/>
        </w:rPr>
        <w:t>、县</w:t>
      </w:r>
      <w:r>
        <w:rPr>
          <w:rFonts w:eastAsia="方正仿宋_GBK" w:cs="Times New Roman"/>
          <w:b w:val="0"/>
          <w:bCs/>
          <w:vanish w:val="0"/>
          <w:color w:val="000000"/>
          <w:kern w:val="2"/>
          <w:sz w:val="32"/>
          <w:szCs w:val="32"/>
        </w:rPr>
        <w:t>政府及有关部门应当进一步增强责任感、紧迫感，认真倾听群众呼声、诉求，精准施策、靶向发力，推动嶍峨古镇不动产登记工作，切实提升群众的便利度、满意度。</w:t>
      </w:r>
    </w:p>
    <w:p>
      <w:pPr>
        <w:keepNext w:val="0"/>
        <w:keepLines w:val="0"/>
        <w:pageBreakBefore w:val="0"/>
        <w:widowControl w:val="0"/>
        <w:suppressLineNumbers w:val="0"/>
        <w:suppressAutoHyphens w:val="0"/>
        <w:kinsoku/>
        <w:wordWrap/>
        <w:overflowPunct/>
        <w:topLinePunct w:val="0"/>
        <w:autoSpaceDE/>
        <w:autoSpaceDN/>
        <w:bidi w:val="0"/>
        <w:spacing w:line="596" w:lineRule="exact"/>
        <w:ind w:firstLineChars="200" w:firstLine="640"/>
        <w:jc w:val="left"/>
        <w:textAlignment w:val="auto"/>
        <w:rPr>
          <w:rFonts w:eastAsia="方正仿宋_GBK" w:cs="Times New Roman"/>
          <w:b w:val="0"/>
          <w:bCs/>
          <w:vanish w:val="0"/>
          <w:color w:val="000000"/>
          <w:kern w:val="2"/>
          <w:sz w:val="32"/>
          <w:szCs w:val="32"/>
        </w:rPr>
      </w:pPr>
      <w:r>
        <w:rPr>
          <w:rFonts w:eastAsia="方正仿宋_GBK" w:cs="Times New Roman"/>
          <w:b/>
          <w:bCs w:val="0"/>
          <w:vanish w:val="0"/>
          <w:color w:val="000000"/>
          <w:kern w:val="2"/>
          <w:sz w:val="32"/>
          <w:szCs w:val="32"/>
        </w:rPr>
        <w:t>建议：</w:t>
      </w:r>
      <w:r>
        <w:rPr>
          <w:rFonts w:eastAsia="方正仿宋_GBK" w:cs="Times New Roman"/>
          <w:b w:val="0"/>
          <w:bCs/>
          <w:vanish w:val="0"/>
          <w:color w:val="000000"/>
          <w:kern w:val="2"/>
          <w:sz w:val="32"/>
          <w:szCs w:val="32"/>
        </w:rPr>
        <w:t>1.县级有关部门认真履职尽责，按照“谁主管谁负责，管行业必须管安全稳定、管业务必须管矛盾风险、管合法更要管非法”的原则，主动作为，督促嶍峨古镇项目开发商尽快完善其项目竣工验收等相关手续，通过调查取证、作出行政决定等方式来督促开发商积极履行其法定义务，全力保护购房者的合法权益，维护房地产市场的稳定</w:t>
      </w:r>
      <w:r>
        <w:rPr>
          <w:rFonts w:eastAsia="方正仿宋_GBK" w:cs="Times New Roman"/>
          <w:b w:val="0"/>
          <w:bCs/>
          <w:vanish w:val="0"/>
          <w:color w:val="000000"/>
          <w:kern w:val="2"/>
          <w:sz w:val="32"/>
          <w:szCs w:val="32"/>
          <w:lang w:eastAsia="zh-CN"/>
        </w:rPr>
        <w:t>运行</w:t>
      </w:r>
      <w:r>
        <w:rPr>
          <w:rFonts w:eastAsia="方正仿宋_GBK" w:cs="Times New Roman"/>
          <w:b w:val="0"/>
          <w:bCs/>
          <w:vanish w:val="0"/>
          <w:color w:val="000000"/>
          <w:kern w:val="2"/>
          <w:sz w:val="32"/>
          <w:szCs w:val="32"/>
        </w:rPr>
        <w:t>和</w:t>
      </w:r>
      <w:r>
        <w:rPr>
          <w:rFonts w:eastAsia="方正仿宋_GBK" w:cs="Times New Roman"/>
          <w:b w:val="0"/>
          <w:bCs/>
          <w:vanish w:val="0"/>
          <w:color w:val="000000"/>
          <w:kern w:val="2"/>
          <w:sz w:val="32"/>
          <w:szCs w:val="32"/>
          <w:lang w:eastAsia="zh-CN"/>
        </w:rPr>
        <w:t>良好</w:t>
      </w:r>
      <w:r>
        <w:rPr>
          <w:rFonts w:eastAsia="方正仿宋_GBK" w:cs="Times New Roman"/>
          <w:b w:val="0"/>
          <w:bCs/>
          <w:vanish w:val="0"/>
          <w:color w:val="000000"/>
          <w:kern w:val="2"/>
          <w:sz w:val="32"/>
          <w:szCs w:val="32"/>
        </w:rPr>
        <w:t>秩序。</w:t>
      </w:r>
    </w:p>
    <w:p>
      <w:pPr>
        <w:keepNext w:val="0"/>
        <w:keepLines w:val="0"/>
        <w:pageBreakBefore w:val="0"/>
        <w:widowControl w:val="0"/>
        <w:kinsoku/>
        <w:wordWrap/>
        <w:overflowPunct/>
        <w:topLinePunct w:val="0"/>
        <w:autoSpaceDE/>
        <w:autoSpaceDN/>
        <w:bidi w:val="0"/>
        <w:spacing w:line="596" w:lineRule="exact"/>
        <w:ind w:firstLineChars="200" w:firstLine="640"/>
        <w:textAlignment w:val="auto"/>
        <w:rPr>
          <w:rFonts w:eastAsia="方正仿宋_GBK" w:cs="Times New Roman"/>
          <w:b w:val="0"/>
          <w:bCs/>
          <w:vanish w:val="0"/>
          <w:color w:val="000000"/>
          <w:kern w:val="2"/>
          <w:sz w:val="32"/>
          <w:szCs w:val="32"/>
        </w:rPr>
      </w:pPr>
      <w:r>
        <w:rPr>
          <w:rFonts w:eastAsia="方正仿宋_GBK" w:cs="Times New Roman"/>
          <w:b w:val="0"/>
          <w:bCs/>
          <w:vanish w:val="0"/>
          <w:color w:val="000000"/>
          <w:kern w:val="2"/>
          <w:sz w:val="32"/>
          <w:szCs w:val="32"/>
        </w:rPr>
        <w:t>2.有关监管职能部门查清楚嶍峨古镇不能办理不动产登记手续的具体原因，比如开发商的资质、开发商是否取得土地使用证或有没有缴清土地出让金、是否完成竣工备案工作或是开发商是否将嶍峨古镇房屋等抵押给银行或施工方，债务尚未清偿完毕等种种原因，并责令其主动解决整改，同时明确逾期办理不动产权证的违约责任承担，是出卖方（开发商）的原因导致的逾期办证问题，出卖方应向购房人承担违约责任。</w:t>
      </w:r>
    </w:p>
    <w:p>
      <w:pPr>
        <w:keepNext w:val="0"/>
        <w:keepLines w:val="0"/>
        <w:pageBreakBefore w:val="0"/>
        <w:widowControl w:val="0"/>
        <w:kinsoku/>
        <w:wordWrap/>
        <w:overflowPunct/>
        <w:topLinePunct w:val="0"/>
        <w:autoSpaceDE/>
        <w:autoSpaceDN/>
        <w:bidi w:val="0"/>
        <w:spacing w:line="596" w:lineRule="exact"/>
        <w:ind w:firstLineChars="200" w:firstLine="640"/>
        <w:textAlignment w:val="auto"/>
        <w:rPr>
          <w:rFonts w:eastAsia="方正仿宋_GBK" w:cs="Times New Roman"/>
          <w:vanish w:val="0"/>
          <w:color w:val="000000"/>
          <w:kern w:val="0"/>
          <w:sz w:val="32"/>
          <w:szCs w:val="32"/>
        </w:rPr>
      </w:pPr>
      <w:r>
        <w:rPr>
          <w:rFonts w:eastAsia="方正仿宋_GBK" w:cs="Times New Roman"/>
          <w:b w:val="0"/>
          <w:bCs/>
          <w:vanish w:val="0"/>
          <w:color w:val="000000"/>
          <w:kern w:val="2"/>
          <w:sz w:val="32"/>
          <w:szCs w:val="32"/>
        </w:rPr>
        <w:t>3.嶍峨古镇开发商</w:t>
      </w:r>
      <w:r>
        <w:rPr>
          <w:rFonts w:eastAsia="方正仿宋_GBK" w:cs="Times New Roman"/>
          <w:b w:val="0"/>
          <w:bCs/>
          <w:vanish w:val="0"/>
          <w:color w:val="000000"/>
          <w:kern w:val="2"/>
          <w:sz w:val="32"/>
          <w:szCs w:val="32"/>
          <w:lang w:eastAsia="zh-CN"/>
        </w:rPr>
        <w:t>要</w:t>
      </w:r>
      <w:r>
        <w:rPr>
          <w:rFonts w:eastAsia="方正仿宋_GBK" w:cs="Times New Roman"/>
          <w:b w:val="0"/>
          <w:bCs/>
          <w:vanish w:val="0"/>
          <w:color w:val="000000"/>
          <w:kern w:val="2"/>
          <w:sz w:val="32"/>
          <w:szCs w:val="32"/>
        </w:rPr>
        <w:t>高度重视不动产登记手续一事</w:t>
      </w:r>
      <w:r>
        <w:rPr>
          <w:rFonts w:eastAsia="方正仿宋_GBK" w:cs="Times New Roman"/>
          <w:b w:val="0"/>
          <w:bCs/>
          <w:vanish w:val="0"/>
          <w:color w:val="000000"/>
          <w:kern w:val="2"/>
          <w:sz w:val="32"/>
          <w:szCs w:val="32"/>
          <w:lang w:eastAsia="zh-CN"/>
        </w:rPr>
        <w:t>，</w:t>
      </w:r>
      <w:r>
        <w:rPr>
          <w:rFonts w:eastAsia="方正仿宋_GBK" w:cs="Times New Roman"/>
          <w:b w:val="0"/>
          <w:bCs/>
          <w:vanish w:val="0"/>
          <w:color w:val="000000"/>
          <w:kern w:val="2"/>
          <w:sz w:val="32"/>
          <w:szCs w:val="32"/>
        </w:rPr>
        <w:t>给予办理不动产登记手续的明确时间答复，进一步加快嶍峨古镇</w:t>
      </w:r>
      <w:r>
        <w:rPr>
          <w:rFonts w:eastAsia="方正仿宋_GBK" w:cs="Times New Roman"/>
          <w:vanish w:val="0"/>
          <w:color w:val="000000"/>
          <w:kern w:val="0"/>
          <w:sz w:val="32"/>
          <w:szCs w:val="32"/>
        </w:rPr>
        <w:t>办理不动产登记手续问题得到实质性解决。</w:t>
      </w:r>
    </w:p>
    <w:p>
      <w:pPr>
        <w:rPr>
          <w:rFonts w:eastAsia="方正仿宋_GBK" w:cs="Times New Roman"/>
          <w:bCs/>
          <w:color w:val="000000"/>
        </w:rPr>
      </w:pPr>
      <w:r>
        <w:rPr>
          <w:rFonts w:eastAsia="方正仿宋_GBK" w:cs="Times New Roman"/>
          <w:b w:val="0"/>
          <w:bCs/>
          <w:vanish w:val="0"/>
          <w:color w:val="000000"/>
          <w:kern w:val="2"/>
          <w:sz w:val="32"/>
          <w:szCs w:val="32"/>
        </w:rPr>
        <w:br w:type="page"/>
      </w:r>
    </w:p>
    <w:p>
      <w:pPr>
        <w:spacing w:beforeAutospacing="0" w:afterAutospacing="0" w:line="740" w:lineRule="exact"/>
        <w:jc w:val="center"/>
        <w:rPr>
          <w:rFonts w:eastAsia="方正小标宋_GBK" w:cs="Times New Roman"/>
          <w:color w:val="000000"/>
          <w:sz w:val="44"/>
          <w:szCs w:val="44"/>
        </w:rPr>
      </w:pPr>
      <w:r>
        <w:rPr>
          <w:rFonts w:eastAsia="方正小标宋_GBK" w:cs="Times New Roman"/>
          <w:vanish w:val="0"/>
          <w:color w:val="000000"/>
          <w:spacing w:val="-6"/>
          <w:kern w:val="2"/>
          <w:sz w:val="44"/>
          <w:szCs w:val="44"/>
        </w:rPr>
        <w:t>峨山县国有资本投资运营有限责任公司关于对峨山县政协第十届四次会议第72号提案答复</w:t>
      </w:r>
    </w:p>
    <w:p>
      <w:pPr>
        <w:spacing w:beforeAutospacing="0" w:afterAutospacing="0" w:line="400" w:lineRule="exact"/>
        <w:rPr>
          <w:rFonts w:eastAsia="方正仿宋_GBK" w:cs="Times New Roman"/>
          <w:vanish w:val="0"/>
          <w:color w:val="000000"/>
          <w:spacing w:val="-6"/>
          <w:kern w:val="24"/>
          <w:sz w:val="32"/>
          <w:szCs w:val="32"/>
        </w:rPr>
      </w:pPr>
    </w:p>
    <w:p>
      <w:pPr>
        <w:spacing w:beforeAutospacing="0" w:afterAutospacing="0" w:line="596" w:lineRule="exact"/>
        <w:rPr>
          <w:rFonts w:eastAsia="方正仿宋_GBK" w:cs="Times New Roman"/>
          <w:vanish w:val="0"/>
          <w:color w:val="000000"/>
          <w:spacing w:val="-6"/>
          <w:kern w:val="2"/>
          <w:sz w:val="32"/>
          <w:szCs w:val="32"/>
        </w:rPr>
      </w:pPr>
      <w:r>
        <w:rPr>
          <w:rFonts w:eastAsia="方正仿宋_GBK" w:cs="Times New Roman"/>
          <w:vanish w:val="0"/>
          <w:color w:val="000000"/>
          <w:spacing w:val="-6"/>
          <w:kern w:val="2"/>
          <w:sz w:val="32"/>
          <w:szCs w:val="32"/>
        </w:rPr>
        <w:t>殷欣委员：</w:t>
      </w:r>
    </w:p>
    <w:p>
      <w:pPr>
        <w:spacing w:beforeAutospacing="0" w:afterAutospacing="0" w:line="596" w:lineRule="exact"/>
        <w:ind w:firstLineChars="200" w:firstLine="616"/>
        <w:rPr>
          <w:rFonts w:eastAsia="方正仿宋_GBK" w:cs="Times New Roman"/>
          <w:vanish w:val="0"/>
          <w:color w:val="000000"/>
          <w:spacing w:val="-6"/>
          <w:kern w:val="2"/>
          <w:sz w:val="32"/>
          <w:szCs w:val="32"/>
        </w:rPr>
      </w:pPr>
      <w:r>
        <w:rPr>
          <w:rFonts w:eastAsia="方正仿宋_GBK" w:cs="Times New Roman"/>
          <w:vanish w:val="0"/>
          <w:color w:val="000000"/>
          <w:spacing w:val="-6"/>
          <w:kern w:val="2"/>
          <w:sz w:val="32"/>
          <w:szCs w:val="32"/>
        </w:rPr>
        <w:t>您提出的《关于进一步推进嶍峨古镇办理不动产登记手续的建议》提案，已交由我们研究处理，现答复如下：</w:t>
      </w:r>
    </w:p>
    <w:p>
      <w:pPr>
        <w:spacing w:beforeAutospacing="0" w:afterAutospacing="0" w:line="596" w:lineRule="exact"/>
        <w:ind w:firstLineChars="200" w:firstLine="616"/>
        <w:rPr>
          <w:rFonts w:eastAsia="方正黑体_GBK" w:cs="Times New Roman"/>
          <w:vanish w:val="0"/>
          <w:color w:val="000000"/>
          <w:spacing w:val="-6"/>
          <w:kern w:val="2"/>
          <w:sz w:val="32"/>
          <w:szCs w:val="32"/>
        </w:rPr>
      </w:pPr>
      <w:r>
        <w:rPr>
          <w:rFonts w:eastAsia="方正黑体_GBK" w:cs="Times New Roman"/>
          <w:vanish w:val="0"/>
          <w:color w:val="000000"/>
          <w:spacing w:val="-6"/>
          <w:kern w:val="2"/>
          <w:sz w:val="32"/>
          <w:szCs w:val="32"/>
        </w:rPr>
        <w:t>一、嶍峨古镇不动产权证办理情况</w:t>
      </w:r>
    </w:p>
    <w:p>
      <w:pPr>
        <w:spacing w:beforeAutospacing="0" w:afterAutospacing="0" w:line="596" w:lineRule="exact"/>
        <w:ind w:firstLineChars="200" w:firstLine="616"/>
        <w:rPr>
          <w:rFonts w:eastAsia="方正仿宋_GBK" w:cs="Times New Roman"/>
          <w:vanish w:val="0"/>
          <w:color w:val="000000"/>
          <w:spacing w:val="-6"/>
          <w:kern w:val="2"/>
          <w:sz w:val="32"/>
          <w:szCs w:val="32"/>
        </w:rPr>
      </w:pPr>
      <w:r>
        <w:rPr>
          <w:rFonts w:eastAsia="方正仿宋_GBK" w:cs="Times New Roman"/>
          <w:vanish w:val="0"/>
          <w:color w:val="000000"/>
          <w:spacing w:val="-6"/>
          <w:kern w:val="2"/>
          <w:sz w:val="32"/>
          <w:szCs w:val="32"/>
        </w:rPr>
        <w:t>办理嶍峨古镇不动产权证的前置条件为完成项目消防验收、环评验收、规划验收、竣工验收备案。截至目前，嶍峨古镇已完成项目环评验收、环评验收，正在推进项目消防验收及竣工验收备案。嶍峨古镇20#地块11#地块主体工程备案工作已全部完成，已于2025年1月实现个人不动产权证办理，截至目前，20#地块已有35户业主取得房屋不动产权证文本，11#地块已有4户业主取得房屋不动产权证文本，嶍丰公司将持续推进20#、11#地块个人不动产权证办理工作；其余地块不动产权证办理资料暂未准备完成，嶍丰公司将持续督促各参建单位加快推进其他地块竣工验收、消防验收及项目绿化验收合格等不动产权证办理前期准备工作，加快推进其他地块不动产权证办理。</w:t>
      </w:r>
    </w:p>
    <w:p>
      <w:pPr>
        <w:spacing w:beforeAutospacing="0" w:afterAutospacing="0" w:line="596" w:lineRule="exact"/>
        <w:ind w:firstLineChars="200" w:firstLine="616"/>
        <w:rPr>
          <w:rFonts w:eastAsia="方正仿宋_GBK" w:cs="Times New Roman"/>
          <w:vanish w:val="0"/>
          <w:color w:val="000000"/>
          <w:spacing w:val="-6"/>
          <w:kern w:val="2"/>
          <w:sz w:val="32"/>
          <w:szCs w:val="32"/>
        </w:rPr>
      </w:pPr>
      <w:r>
        <w:rPr>
          <w:rFonts w:eastAsia="方正仿宋_GBK" w:cs="Times New Roman"/>
          <w:vanish w:val="0"/>
          <w:color w:val="000000"/>
          <w:spacing w:val="-6"/>
          <w:kern w:val="2"/>
          <w:sz w:val="32"/>
          <w:szCs w:val="32"/>
        </w:rPr>
        <w:t>嶍丰公司是具备二级中华人民共和国房地产开发企业资质证书的房地产开发公司，嶍丰公司已取得嶍峨古镇土地使用证并缴清土地出让金，截至目前，嶍丰古镇项目已完成部分地块竣工备案工作（11#地块、20#地块），并已开展业主不动产权证办理。嶍丰公司不存在将已售房屋抵押给银行/施工方或债务尚未清偿的情况。</w:t>
      </w:r>
    </w:p>
    <w:p>
      <w:pPr>
        <w:spacing w:beforeAutospacing="0" w:afterAutospacing="0" w:line="596" w:lineRule="exact"/>
        <w:ind w:firstLineChars="200" w:firstLine="616"/>
        <w:rPr>
          <w:rFonts w:eastAsia="方正黑体_GBK" w:cs="Times New Roman"/>
          <w:vanish w:val="0"/>
          <w:color w:val="000000"/>
          <w:spacing w:val="-6"/>
          <w:kern w:val="2"/>
          <w:sz w:val="32"/>
          <w:szCs w:val="32"/>
        </w:rPr>
      </w:pPr>
      <w:r>
        <w:rPr>
          <w:rFonts w:eastAsia="方正黑体_GBK" w:cs="Times New Roman"/>
          <w:vanish w:val="0"/>
          <w:color w:val="000000"/>
          <w:spacing w:val="-6"/>
          <w:kern w:val="2"/>
          <w:sz w:val="32"/>
          <w:szCs w:val="32"/>
        </w:rPr>
        <w:t>二、嶍峨古镇不动产权证办理缓慢的原因</w:t>
      </w:r>
    </w:p>
    <w:p>
      <w:pPr>
        <w:spacing w:beforeAutospacing="0" w:afterAutospacing="0" w:line="596" w:lineRule="exact"/>
        <w:ind w:firstLineChars="200" w:firstLine="616"/>
        <w:rPr>
          <w:rFonts w:eastAsia="方正仿宋_GBK" w:cs="Times New Roman"/>
          <w:vanish w:val="0"/>
          <w:color w:val="000000"/>
          <w:spacing w:val="-6"/>
          <w:kern w:val="2"/>
          <w:sz w:val="32"/>
          <w:szCs w:val="32"/>
        </w:rPr>
      </w:pPr>
      <w:r>
        <w:rPr>
          <w:rFonts w:eastAsia="方正仿宋_GBK" w:cs="Times New Roman"/>
          <w:vanish w:val="0"/>
          <w:color w:val="000000"/>
          <w:spacing w:val="-6"/>
          <w:kern w:val="2"/>
          <w:sz w:val="32"/>
          <w:szCs w:val="32"/>
        </w:rPr>
        <w:t>嶍峨古镇不动产权证办理缓慢的具体原因为：由于房地产市场整体仍呈现出下行趋势，房市低迷，且嶍峨古镇2019年的房源定价已不符合目前房地产市场价格，致使嶍峨古镇剩余房源销售困难，项目建设资金回笼速度慢，嶍丰公司暂无力支付施工方提出的工程进度款；因项目施工单位无垫资能力等原因，部分地块的竣工验收、消防验收及项目绿化验收工作推进缓慢，严重影响了嶍峨古镇房屋不动产权证办理进度。</w:t>
      </w:r>
    </w:p>
    <w:p>
      <w:pPr>
        <w:spacing w:beforeAutospacing="0" w:afterAutospacing="0" w:line="596" w:lineRule="exact"/>
        <w:ind w:firstLineChars="200" w:firstLine="616"/>
        <w:rPr>
          <w:rFonts w:eastAsia="方正黑体_GBK" w:cs="Times New Roman"/>
          <w:vanish w:val="0"/>
          <w:color w:val="000000"/>
          <w:spacing w:val="-6"/>
          <w:kern w:val="2"/>
          <w:sz w:val="32"/>
          <w:szCs w:val="32"/>
        </w:rPr>
      </w:pPr>
      <w:r>
        <w:rPr>
          <w:rFonts w:eastAsia="方正黑体_GBK" w:cs="Times New Roman"/>
          <w:vanish w:val="0"/>
          <w:color w:val="000000"/>
          <w:spacing w:val="-6"/>
          <w:kern w:val="2"/>
          <w:sz w:val="32"/>
          <w:szCs w:val="32"/>
        </w:rPr>
        <w:t>三、下一步工作措施</w:t>
      </w:r>
    </w:p>
    <w:p>
      <w:pPr>
        <w:spacing w:beforeAutospacing="0" w:afterAutospacing="0" w:line="596" w:lineRule="exact"/>
        <w:ind w:firstLineChars="200" w:firstLine="616"/>
        <w:rPr>
          <w:rFonts w:eastAsia="方正仿宋_GBK" w:cs="Times New Roman"/>
          <w:vanish w:val="0"/>
          <w:color w:val="000000"/>
          <w:kern w:val="2"/>
          <w:sz w:val="32"/>
          <w:szCs w:val="32"/>
        </w:rPr>
      </w:pPr>
      <w:r>
        <w:rPr>
          <w:rFonts w:eastAsia="方正仿宋_GBK" w:cs="Times New Roman"/>
          <w:vanish w:val="0"/>
          <w:color w:val="000000"/>
          <w:spacing w:val="-6"/>
          <w:kern w:val="2"/>
          <w:sz w:val="32"/>
          <w:szCs w:val="32"/>
        </w:rPr>
        <w:t>嶍丰公司将与县文旅、宣传等部门加强合作，大力推广嶍峨古镇，持续推进房屋销售工作，为项目建设提供有效资金保障；利用嶍峨古镇资产预抵押支付工程款或工抵房方式与施工单位化解债务，加快推进嶍峨古镇收尾及验收工作，确保嶍峨古镇不动产权证以最快速度办到百姓手中；进一步完善工作推进方案，制定工作计划，明确责任，督促各参建单位和个人紧盯时间节点，倒排工期，实行挂图作战、销号管理，做到人事对应、责任明确，确保项目建设及办理不动产权证工作规范有序按时完成。按照嶍丰公司与各有关部门协调的不动产权证办理工作计划，预计2025年12月31日将全面实现嶍峨古镇业主个人不动产权证办理。</w:t>
      </w:r>
    </w:p>
    <w:p>
      <w:pPr>
        <w:spacing w:beforeAutospacing="0" w:afterAutospacing="0" w:line="596" w:lineRule="exact"/>
        <w:ind w:firstLineChars="200" w:firstLine="640"/>
        <w:rPr>
          <w:rFonts w:eastAsia="方正仿宋_GBK" w:cs="Times New Roman"/>
          <w:vanish w:val="0"/>
          <w:color w:val="000000"/>
          <w:kern w:val="2"/>
          <w:sz w:val="32"/>
          <w:szCs w:val="32"/>
        </w:rPr>
      </w:pPr>
    </w:p>
    <w:p>
      <w:pPr>
        <w:spacing w:beforeAutospacing="0" w:afterAutospacing="0" w:line="596" w:lineRule="exact"/>
        <w:ind w:firstLineChars="200" w:firstLine="616"/>
        <w:rPr>
          <w:rFonts w:eastAsia="方正仿宋_GBK" w:cs="Times New Roman"/>
          <w:bCs/>
          <w:vanish w:val="0"/>
          <w:color w:val="000000"/>
          <w:spacing w:val="-6"/>
          <w:kern w:val="2"/>
          <w:sz w:val="32"/>
          <w:szCs w:val="32"/>
        </w:rPr>
      </w:pPr>
    </w:p>
    <w:p>
      <w:pPr>
        <w:kinsoku/>
        <w:wordWrap w:val="0"/>
        <w:overflowPunct/>
        <w:topLinePunct w:val="0"/>
        <w:autoSpaceDE/>
        <w:autoSpaceDN/>
        <w:spacing w:beforeAutospacing="0" w:afterAutospacing="0" w:line="596" w:lineRule="exact"/>
        <w:jc w:val="right"/>
        <w:rPr>
          <w:rFonts w:eastAsia="方正仿宋_GBK" w:cs="Times New Roman"/>
          <w:vanish w:val="0"/>
          <w:color w:val="000000"/>
          <w:spacing w:val="-6"/>
          <w:kern w:val="2"/>
          <w:sz w:val="32"/>
          <w:szCs w:val="32"/>
        </w:rPr>
      </w:pPr>
      <w:r>
        <w:rPr>
          <w:rFonts w:eastAsia="方正仿宋_GBK" w:cs="Times New Roman"/>
          <w:vanish w:val="0"/>
          <w:color w:val="000000"/>
          <w:spacing w:val="-6"/>
          <w:kern w:val="2"/>
          <w:sz w:val="32"/>
          <w:szCs w:val="32"/>
        </w:rPr>
        <w:t xml:space="preserve">峨山县国有资本投资运营有限责任公司        </w:t>
      </w:r>
    </w:p>
    <w:p>
      <w:pPr>
        <w:spacing w:beforeAutospacing="0" w:afterAutospacing="0" w:line="596" w:lineRule="exact"/>
        <w:ind w:firstLineChars="1750" w:firstLine="5390"/>
        <w:rPr>
          <w:rFonts w:eastAsia="方正仿宋_GBK" w:cs="Times New Roman"/>
          <w:vanish w:val="0"/>
          <w:color w:val="000000"/>
          <w:spacing w:val="-6"/>
          <w:kern w:val="2"/>
          <w:sz w:val="32"/>
          <w:szCs w:val="32"/>
        </w:rPr>
      </w:pPr>
      <w:r>
        <w:rPr>
          <w:rFonts w:eastAsia="方正仿宋_GBK" w:cs="Times New Roman"/>
          <w:vanish w:val="0"/>
          <w:color w:val="000000"/>
          <w:spacing w:val="-6"/>
          <w:kern w:val="2"/>
          <w:sz w:val="32"/>
          <w:szCs w:val="32"/>
        </w:rPr>
        <w:t>2025年6月17日</w:t>
      </w:r>
    </w:p>
    <w:p>
      <w:pPr>
        <w:rPr>
          <w:rFonts w:eastAsia="方正仿宋_GBK" w:cs="Times New Roman"/>
          <w:vanish w:val="0"/>
          <w:color w:val="000000"/>
          <w:spacing w:val="-6"/>
          <w:kern w:val="2"/>
          <w:sz w:val="32"/>
          <w:szCs w:val="32"/>
        </w:rPr>
      </w:pPr>
      <w:r>
        <w:rPr>
          <w:rFonts w:eastAsia="方正仿宋_GBK" w:cs="Times New Roman"/>
          <w:vanish w:val="0"/>
          <w:color w:val="000000"/>
          <w:spacing w:val="-6"/>
          <w:kern w:val="2"/>
          <w:sz w:val="32"/>
          <w:szCs w:val="32"/>
        </w:rPr>
        <w:br w:type="page"/>
      </w:r>
    </w:p>
    <w:p>
      <w:pPr>
        <w:spacing w:beforeAutospacing="0" w:afterAutospacing="0" w:line="740" w:lineRule="exact"/>
        <w:ind w:left="0"/>
        <w:jc w:val="center"/>
        <w:rPr>
          <w:rFonts w:eastAsia="方正小标宋_GBK" w:cs="Times New Roman"/>
          <w:color w:val="000000"/>
          <w:sz w:val="44"/>
          <w:szCs w:val="44"/>
          <w:lang w:eastAsia="zh-CN"/>
        </w:rPr>
      </w:pPr>
      <w:r>
        <w:rPr>
          <w:rFonts w:eastAsia="方正小标宋_GBK" w:cs="Times New Roman"/>
          <w:color w:val="000000"/>
          <w:sz w:val="44"/>
          <w:szCs w:val="44"/>
          <w:lang w:eastAsia="zh-CN"/>
        </w:rPr>
        <w:t>关于加强留守儿童困境儿童帮扶的建议</w:t>
      </w:r>
    </w:p>
    <w:p>
      <w:pPr>
        <w:spacing w:beforeAutospacing="0" w:afterAutospacing="0" w:line="740" w:lineRule="exact"/>
        <w:ind w:left="0"/>
        <w:jc w:val="center"/>
        <w:rPr>
          <w:rFonts w:eastAsia="方正楷体_GBK" w:cs="Times New Roman"/>
          <w:color w:val="000000"/>
          <w:sz w:val="32"/>
          <w:szCs w:val="32"/>
          <w:lang w:val="en-US" w:eastAsia="zh-CN"/>
        </w:rPr>
      </w:pPr>
      <w:r>
        <w:rPr>
          <w:rFonts w:eastAsia="方正楷体_GBK" w:cs="Times New Roman"/>
          <w:color w:val="000000"/>
          <w:sz w:val="32"/>
          <w:szCs w:val="32"/>
          <w:lang w:val="en-US" w:eastAsia="zh-CN"/>
        </w:rPr>
        <w:t>提案者：施 琼</w:t>
      </w:r>
    </w:p>
    <w:p>
      <w:pPr>
        <w:spacing w:line="400" w:lineRule="exact"/>
        <w:ind w:left="0"/>
        <w:jc w:val="center"/>
        <w:rPr>
          <w:rFonts w:eastAsia="方正小标宋_GBK" w:cs="Times New Roman"/>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textAlignment w:val="auto"/>
        <w:outlineLvl w:val="9"/>
        <w:rPr>
          <w:rFonts w:eastAsia="方正仿宋_GBK" w:cs="Times New Roman"/>
          <w:b w:val="0"/>
          <w:bCs/>
          <w:color w:val="000000"/>
        </w:rPr>
      </w:pPr>
      <w:r>
        <w:rPr>
          <w:rFonts w:eastAsia="方正仿宋_GBK" w:cs="Times New Roman"/>
          <w:b/>
          <w:color w:val="000000"/>
        </w:rPr>
        <w:t>案由：</w:t>
      </w:r>
      <w:r>
        <w:rPr>
          <w:rFonts w:eastAsia="方正仿宋_GBK" w:cs="Times New Roman"/>
          <w:b w:val="0"/>
          <w:bCs/>
          <w:color w:val="000000"/>
        </w:rPr>
        <w:t>随着农民进城务工数量的增加，农村留守儿童群体不断壮大，并由此引发了众多新的教育问题。其中，农村留守儿童心理健康问题当前</w:t>
      </w:r>
      <w:r>
        <w:rPr>
          <w:rFonts w:eastAsia="方正仿宋_GBK" w:cs="Times New Roman"/>
          <w:b w:val="0"/>
          <w:bCs/>
          <w:color w:val="000000"/>
          <w:lang w:val="en-US" w:eastAsia="zh-CN"/>
        </w:rPr>
        <w:t>社会</w:t>
      </w:r>
      <w:r>
        <w:rPr>
          <w:rFonts w:eastAsia="方正仿宋_GBK" w:cs="Times New Roman"/>
          <w:b w:val="0"/>
          <w:bCs/>
          <w:color w:val="000000"/>
        </w:rPr>
        <w:t>必须关注和解决的重点问题，该问题的解决直接关系到这些儿童的健康成长与未来劳动力综合素质的提升。</w:t>
      </w:r>
      <w:r>
        <w:rPr>
          <w:rFonts w:eastAsia="方正仿宋_GBK" w:cs="Times New Roman"/>
          <w:b w:val="0"/>
          <w:bCs/>
          <w:color w:val="000000"/>
          <w:lang w:val="en-US" w:eastAsia="zh-CN"/>
        </w:rPr>
        <w:t>社会各方面</w:t>
      </w:r>
      <w:r>
        <w:rPr>
          <w:rFonts w:eastAsia="方正仿宋_GBK" w:cs="Times New Roman"/>
          <w:b w:val="0"/>
          <w:bCs/>
          <w:color w:val="000000"/>
        </w:rPr>
        <w:t>应立足于现实分析农村留守儿童存在的心理问题，并积极探索其解决对策。</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textAlignment w:val="auto"/>
        <w:outlineLvl w:val="9"/>
        <w:rPr>
          <w:rFonts w:eastAsia="方正仿宋_GBK" w:cs="Times New Roman"/>
          <w:b w:val="0"/>
          <w:bCs/>
          <w:color w:val="000000"/>
          <w:lang w:val="en-US" w:eastAsia="zh-CN"/>
        </w:rPr>
      </w:pPr>
      <w:r>
        <w:rPr>
          <w:rFonts w:eastAsia="方正仿宋_GBK" w:cs="Times New Roman"/>
          <w:b w:val="0"/>
          <w:bCs/>
          <w:color w:val="000000"/>
          <w:lang w:val="en-US" w:eastAsia="zh-CN"/>
        </w:rPr>
        <w:t>留守儿童存在的问题：</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textAlignment w:val="auto"/>
        <w:outlineLvl w:val="9"/>
        <w:rPr>
          <w:rFonts w:eastAsia="方正仿宋_GBK" w:cs="Times New Roman"/>
          <w:b w:val="0"/>
          <w:bCs/>
          <w:color w:val="000000"/>
        </w:rPr>
      </w:pPr>
      <w:r>
        <w:rPr>
          <w:rFonts w:eastAsia="方正仿宋_GBK" w:cs="Times New Roman"/>
          <w:b w:val="0"/>
          <w:bCs/>
          <w:color w:val="000000"/>
        </w:rPr>
        <w:t>1.缺乏关爱和陪伴：由于父母长期在外务工，留守儿童往往不能与父母保持密切的联系，缺乏家庭的关爱和陪伴。这可能会导致留守儿童在成长过程中缺乏情感支持和安全感。</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textAlignment w:val="auto"/>
        <w:outlineLvl w:val="9"/>
        <w:rPr>
          <w:rFonts w:eastAsia="方正仿宋_GBK" w:cs="Times New Roman"/>
          <w:b w:val="0"/>
          <w:bCs/>
          <w:color w:val="000000"/>
        </w:rPr>
      </w:pPr>
      <w:r>
        <w:rPr>
          <w:rFonts w:eastAsia="方正仿宋_GBK" w:cs="Times New Roman"/>
          <w:b w:val="0"/>
          <w:bCs/>
          <w:color w:val="000000"/>
        </w:rPr>
        <w:t>2.学习成绩不佳：由于缺乏父母的监督和指导，留守儿童往往在学习上缺乏动力和目标，导致学习成绩不佳。此外，一些留守儿童还可能因为家庭经济困难而无法接受良好的教育。</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textAlignment w:val="auto"/>
        <w:outlineLvl w:val="9"/>
        <w:rPr>
          <w:rFonts w:eastAsia="方正仿宋_GBK" w:cs="Times New Roman"/>
          <w:b w:val="0"/>
          <w:bCs/>
          <w:color w:val="000000"/>
        </w:rPr>
      </w:pPr>
      <w:r>
        <w:rPr>
          <w:rFonts w:eastAsia="方正仿宋_GBK" w:cs="Times New Roman"/>
          <w:b w:val="0"/>
          <w:bCs/>
          <w:color w:val="000000"/>
        </w:rPr>
        <w:t>3.心理问题：留守儿童可能会因为缺乏父母的关爱和支持而出现焦虑、抑郁等心理问题。</w:t>
      </w:r>
      <w:r>
        <w:rPr>
          <w:rFonts w:eastAsia="方正仿宋_GBK" w:cs="Times New Roman"/>
          <w:b w:val="0"/>
          <w:bCs/>
          <w:color w:val="000000"/>
          <w:lang w:val="en-US" w:eastAsia="zh-CN"/>
        </w:rPr>
        <w:t>还有部分儿童敏感早熟、出现逆反心理，</w:t>
      </w:r>
      <w:r>
        <w:rPr>
          <w:rFonts w:eastAsia="方正仿宋_GBK" w:cs="Times New Roman"/>
          <w:b w:val="0"/>
          <w:bCs/>
          <w:color w:val="000000"/>
        </w:rPr>
        <w:t>这些问题可能会影响他们的学习和生活，甚至会影响他们的一生。</w:t>
      </w:r>
    </w:p>
    <w:p>
      <w:pPr>
        <w:keepNext w:val="0"/>
        <w:keepLines w:val="0"/>
        <w:pageBreakBefore w:val="0"/>
        <w:widowControl w:val="0"/>
        <w:kinsoku/>
        <w:wordWrap/>
        <w:overflowPunct/>
        <w:topLinePunct w:val="0"/>
        <w:autoSpaceDE/>
        <w:autoSpaceDN/>
        <w:bidi w:val="0"/>
        <w:adjustRightInd/>
        <w:snapToGrid/>
        <w:spacing w:beforeAutospacing="0" w:afterAutospacing="0" w:line="596" w:lineRule="exact"/>
        <w:ind w:firstLineChars="200" w:firstLine="640"/>
        <w:contextualSpacing w:val="0"/>
        <w:textAlignment w:val="auto"/>
        <w:outlineLvl w:val="9"/>
        <w:rPr>
          <w:rFonts w:eastAsia="方正仿宋_GBK" w:cs="Times New Roman"/>
          <w:b/>
          <w:color w:val="000000"/>
        </w:rPr>
      </w:pPr>
      <w:r>
        <w:rPr>
          <w:rFonts w:eastAsia="方正仿宋_GBK" w:cs="Times New Roman"/>
          <w:b w:val="0"/>
          <w:bCs/>
          <w:color w:val="000000"/>
        </w:rPr>
        <w:t>4.安全隐患：由于缺乏父母的监管，留守儿童可能会面临一些安全问题，如被拐卖、遭受欺凌等。这些问题可能会对留守儿童的身心健康造成极大</w:t>
      </w:r>
      <w:r>
        <w:rPr>
          <w:rFonts w:eastAsia="方正仿宋_GBK" w:cs="Times New Roman"/>
          <w:b w:val="0"/>
          <w:bCs/>
          <w:color w:val="000000"/>
          <w:lang w:val="en-US" w:eastAsia="zh-CN"/>
        </w:rPr>
        <w:t>的影响</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仿宋_GBK" w:cs="Times New Roman"/>
          <w:b/>
          <w:color w:val="000000"/>
        </w:rPr>
      </w:pPr>
      <w:r>
        <w:rPr>
          <w:rFonts w:eastAsia="方正仿宋_GBK" w:cs="Times New Roman"/>
          <w:b/>
          <w:color w:val="000000"/>
        </w:rPr>
        <w:t>建议：</w:t>
      </w:r>
    </w:p>
    <w:p>
      <w:pPr>
        <w:keepNext w:val="0"/>
        <w:keepLines w:val="0"/>
        <w:pageBreakBefore w:val="0"/>
        <w:widowControl/>
        <w:suppressLineNumbers w:val="0"/>
        <w:suppressAutoHyphens w:val="0"/>
        <w:spacing w:line="596" w:lineRule="exact"/>
        <w:ind w:left="0" w:firstLineChars="200" w:firstLine="640"/>
        <w:jc w:val="left"/>
        <w:rPr>
          <w:rFonts w:eastAsia="方正仿宋_GBK" w:cs="Times New Roman"/>
          <w:b w:val="0"/>
          <w:bCs/>
          <w:color w:val="000000"/>
          <w:kern w:val="0"/>
        </w:rPr>
      </w:pPr>
      <w:r>
        <w:rPr>
          <w:rFonts w:eastAsia="方正仿宋_GBK" w:cs="Times New Roman"/>
          <w:b w:val="0"/>
          <w:bCs/>
          <w:color w:val="000000"/>
          <w:kern w:val="0"/>
        </w:rPr>
        <w:t>1.加强家庭关爱和陪伴：政府可以出台相关政策，鼓励和支持外出务工人员将孩子带在身边，或者通过电话、视频等方式与孩子保持密切联系，增强家庭关爱和陪伴。</w:t>
      </w:r>
    </w:p>
    <w:p>
      <w:pPr>
        <w:keepNext w:val="0"/>
        <w:keepLines w:val="0"/>
        <w:pageBreakBefore w:val="0"/>
        <w:widowControl/>
        <w:suppressLineNumbers w:val="0"/>
        <w:suppressAutoHyphens w:val="0"/>
        <w:spacing w:line="596" w:lineRule="exact"/>
        <w:ind w:left="0" w:firstLineChars="200" w:firstLine="640"/>
        <w:jc w:val="left"/>
        <w:outlineLvl w:val="0"/>
        <w:rPr>
          <w:rFonts w:eastAsia="方正仿宋_GBK" w:cs="Times New Roman"/>
          <w:b w:val="0"/>
          <w:bCs/>
          <w:color w:val="000000"/>
          <w:kern w:val="0"/>
        </w:rPr>
      </w:pPr>
      <w:r>
        <w:rPr>
          <w:rFonts w:eastAsia="方正仿宋_GBK" w:cs="Times New Roman"/>
          <w:b w:val="0"/>
          <w:bCs/>
          <w:color w:val="000000"/>
          <w:kern w:val="0"/>
        </w:rPr>
        <w:t>2.加强学校教育管理：学校可以加强对留守儿童的教育管理，提供更多的学习支持和心理辅导，帮助留守儿童提高学习成绩和心理素质。</w:t>
      </w:r>
    </w:p>
    <w:p>
      <w:pPr>
        <w:keepNext w:val="0"/>
        <w:keepLines w:val="0"/>
        <w:pageBreakBefore w:val="0"/>
        <w:widowControl/>
        <w:suppressLineNumbers w:val="0"/>
        <w:suppressAutoHyphens w:val="0"/>
        <w:spacing w:line="596" w:lineRule="exact"/>
        <w:ind w:left="0" w:firstLineChars="200" w:firstLine="640"/>
        <w:jc w:val="left"/>
        <w:outlineLvl w:val="0"/>
        <w:rPr>
          <w:rFonts w:eastAsia="方正仿宋_GBK" w:cs="Times New Roman"/>
          <w:b w:val="0"/>
          <w:bCs/>
          <w:color w:val="000000"/>
          <w:kern w:val="0"/>
        </w:rPr>
      </w:pPr>
      <w:r>
        <w:rPr>
          <w:rFonts w:eastAsia="方正仿宋_GBK" w:cs="Times New Roman"/>
          <w:b w:val="0"/>
          <w:bCs/>
          <w:color w:val="000000"/>
          <w:kern w:val="0"/>
        </w:rPr>
        <w:t>3.加强社会关爱和支持：社会各界可以加强对留守儿童的关注和支持，通过开展志愿者活动、提供物质帮助等方式，为留守儿童提供更多的帮助和支持。</w:t>
      </w:r>
    </w:p>
    <w:p>
      <w:pPr>
        <w:spacing w:line="596" w:lineRule="exact"/>
        <w:ind w:left="0" w:firstLineChars="200" w:firstLine="640"/>
        <w:rPr>
          <w:rFonts w:eastAsia="方正仿宋_GBK" w:cs="Times New Roman"/>
          <w:vanish w:val="0"/>
          <w:color w:val="000000"/>
          <w:spacing w:val="-6"/>
          <w:kern w:val="2"/>
          <w:lang w:val="en-US" w:eastAsia="zh-CN"/>
        </w:rPr>
      </w:pPr>
      <w:r>
        <w:rPr>
          <w:rFonts w:eastAsia="方正仿宋_GBK" w:cs="Times New Roman"/>
          <w:b w:val="0"/>
          <w:bCs/>
          <w:color w:val="000000"/>
          <w:kern w:val="0"/>
        </w:rPr>
        <w:t>4加强法律保护和教育：政府可以出台相关法律和政策，加强对留守儿童的法律保护和教育，</w:t>
      </w:r>
      <w:r>
        <w:rPr>
          <w:rFonts w:eastAsia="方正仿宋_GBK" w:cs="Times New Roman"/>
          <w:b w:val="0"/>
          <w:bCs/>
          <w:color w:val="000000"/>
          <w:kern w:val="0"/>
          <w:lang w:val="en-US" w:eastAsia="zh-CN"/>
        </w:rPr>
        <w:t>通过学校教育，以积极心理学理念为指导，提升留守儿童心理健康水平，加强留守儿童的抵抗力量，</w:t>
      </w:r>
      <w:r>
        <w:rPr>
          <w:rFonts w:eastAsia="方正仿宋_GBK" w:cs="Times New Roman"/>
          <w:b w:val="0"/>
          <w:bCs/>
          <w:color w:val="000000"/>
          <w:kern w:val="0"/>
        </w:rPr>
        <w:t>确保他</w:t>
      </w:r>
      <w:r>
        <w:rPr>
          <w:rFonts w:eastAsia="方正仿宋_GBK" w:cs="Times New Roman"/>
          <w:b w:val="0"/>
          <w:bCs/>
          <w:color w:val="000000"/>
          <w:kern w:val="0"/>
          <w:lang w:val="en-US" w:eastAsia="zh-CN"/>
        </w:rPr>
        <w:t>们身心安全。</w:t>
      </w:r>
      <w:r>
        <w:rPr>
          <w:rFonts w:eastAsia="方正仿宋_GBK" w:cs="Times New Roman"/>
          <w:vanish w:val="0"/>
          <w:color w:val="000000"/>
          <w:spacing w:val="-6"/>
          <w:kern w:val="2"/>
          <w:lang w:val="en-US" w:eastAsia="zh-CN"/>
        </w:rPr>
        <w:t xml:space="preserve"> </w:t>
      </w:r>
    </w:p>
    <w:p>
      <w:pPr>
        <w:keepNext w:val="0"/>
        <w:keepLines w:val="0"/>
        <w:pageBreakBefore w:val="0"/>
        <w:widowControl w:val="0"/>
        <w:spacing w:line="590" w:lineRule="exact"/>
        <w:ind w:left="0" w:firstLine="0"/>
        <w:jc w:val="center"/>
        <w:outlineLvl w:val="0"/>
        <w:rPr>
          <w:rFonts w:eastAsia="方正小标宋_GBK" w:cs="Times New Roman"/>
          <w:b w:val="0"/>
          <w:bCs w:val="0"/>
          <w:color w:val="000000"/>
          <w:sz w:val="44"/>
          <w:szCs w:val="44"/>
          <w:lang w:val="en-US" w:eastAsia="zh-CN"/>
        </w:rPr>
      </w:pPr>
      <w:r>
        <w:rPr>
          <w:rFonts w:eastAsia="方正仿宋_GBK" w:cs="Times New Roman"/>
          <w:color w:val="000000"/>
        </w:rPr>
        <w:br w:type="page"/>
      </w:r>
      <w:r>
        <w:rPr>
          <w:rFonts w:eastAsia="方正小标宋_GBK" w:cs="Times New Roman"/>
          <w:b w:val="0"/>
          <w:bCs w:val="0"/>
          <w:color w:val="000000"/>
          <w:sz w:val="44"/>
          <w:szCs w:val="44"/>
          <w:lang w:val="en-US" w:eastAsia="zh-CN"/>
        </w:rPr>
        <w:t>峨山县民政局关于对峨山县政协第十届</w:t>
      </w:r>
    </w:p>
    <w:p>
      <w:pPr>
        <w:keepNext w:val="0"/>
        <w:keepLines w:val="0"/>
        <w:pageBreakBefore w:val="0"/>
        <w:widowControl w:val="0"/>
        <w:spacing w:line="590" w:lineRule="exact"/>
        <w:ind w:left="0" w:firstLine="0"/>
        <w:jc w:val="center"/>
        <w:outlineLvl w:val="0"/>
        <w:rPr>
          <w:rFonts w:eastAsia="方正小标宋_GBK" w:cs="Times New Roman"/>
          <w:b w:val="0"/>
          <w:bCs w:val="0"/>
          <w:color w:val="000000"/>
          <w:sz w:val="44"/>
          <w:szCs w:val="44"/>
          <w:lang w:val="en-US" w:eastAsia="zh-CN"/>
        </w:rPr>
      </w:pPr>
      <w:r>
        <w:rPr>
          <w:rFonts w:eastAsia="方正小标宋_GBK" w:cs="Times New Roman"/>
          <w:b w:val="0"/>
          <w:bCs w:val="0"/>
          <w:color w:val="000000"/>
          <w:sz w:val="44"/>
          <w:szCs w:val="44"/>
          <w:lang w:val="en-US" w:eastAsia="zh-CN"/>
        </w:rPr>
        <w:t>四次会议第84号提案答复的函</w:t>
      </w:r>
    </w:p>
    <w:p>
      <w:pPr>
        <w:keepNext w:val="0"/>
        <w:keepLines w:val="0"/>
        <w:pageBreakBefore w:val="0"/>
        <w:widowControl w:val="0"/>
        <w:spacing w:line="560" w:lineRule="exact"/>
        <w:ind w:left="0" w:firstLine="0"/>
        <w:jc w:val="center"/>
        <w:outlineLvl w:val="0"/>
        <w:rPr>
          <w:rFonts w:eastAsia="方正小标宋_GBK" w:cs="Times New Roman"/>
          <w:color w:val="000000"/>
          <w:sz w:val="44"/>
          <w:szCs w:val="44"/>
          <w:lang w:eastAsia="zh-CN"/>
        </w:rPr>
      </w:pPr>
    </w:p>
    <w:p>
      <w:pPr>
        <w:keepNext w:val="0"/>
        <w:keepLines w:val="0"/>
        <w:pageBreakBefore w:val="0"/>
        <w:widowControl w:val="0"/>
        <w:spacing w:line="596" w:lineRule="exact"/>
        <w:ind w:left="0" w:firstLine="0"/>
        <w:rPr>
          <w:rFonts w:eastAsia="方正仿宋_GBK" w:cs="Times New Roman"/>
          <w:color w:val="000000"/>
          <w:sz w:val="32"/>
          <w:szCs w:val="32"/>
          <w:lang w:eastAsia="zh-CN"/>
        </w:rPr>
      </w:pPr>
      <w:r>
        <w:rPr>
          <w:rFonts w:eastAsia="方正仿宋_GBK" w:cs="Times New Roman"/>
          <w:color w:val="000000"/>
          <w:sz w:val="32"/>
          <w:szCs w:val="32"/>
          <w:lang w:eastAsia="zh-CN"/>
        </w:rPr>
        <w:t>施琼委员：</w:t>
      </w:r>
    </w:p>
    <w:p>
      <w:pPr>
        <w:keepNext w:val="0"/>
        <w:keepLines w:val="0"/>
        <w:pageBreakBefore w:val="0"/>
        <w:widowControl w:val="0"/>
        <w:spacing w:line="596" w:lineRule="exact"/>
        <w:ind w:left="0" w:firstLineChars="200" w:firstLine="640"/>
        <w:rPr>
          <w:rFonts w:eastAsia="方正仿宋_GBK" w:cs="Times New Roman"/>
          <w:color w:val="000000"/>
          <w:sz w:val="32"/>
          <w:szCs w:val="32"/>
          <w:lang w:val="en-US" w:eastAsia="zh-CN"/>
        </w:rPr>
      </w:pPr>
      <w:r>
        <w:rPr>
          <w:rFonts w:eastAsia="方正仿宋_GBK" w:cs="Times New Roman"/>
          <w:color w:val="000000"/>
          <w:sz w:val="32"/>
          <w:szCs w:val="32"/>
          <w:lang w:val="en-US" w:eastAsia="zh-CN"/>
        </w:rPr>
        <w:t>您</w:t>
      </w:r>
      <w:r>
        <w:rPr>
          <w:rFonts w:eastAsia="方正仿宋_GBK" w:cs="Times New Roman"/>
          <w:color w:val="000000"/>
          <w:sz w:val="32"/>
          <w:szCs w:val="32"/>
          <w:lang w:eastAsia="zh-CN"/>
        </w:rPr>
        <w:t>提出的《关于加强留守儿童困境儿童帮扶的建议》，已交由我县民政局研究处理，现答复如下：</w:t>
      </w:r>
    </w:p>
    <w:p>
      <w:pPr>
        <w:keepNext w:val="0"/>
        <w:keepLines w:val="0"/>
        <w:pageBreakBefore w:val="0"/>
        <w:widowControl w:val="0"/>
        <w:spacing w:line="596" w:lineRule="exact"/>
        <w:ind w:left="0" w:firstLineChars="200" w:firstLine="640"/>
        <w:rPr>
          <w:rFonts w:eastAsia="方正仿宋_GBK" w:cs="Times New Roman"/>
          <w:color w:val="000000"/>
          <w:sz w:val="32"/>
          <w:szCs w:val="32"/>
          <w:lang w:val="en-US" w:eastAsia="zh-CN"/>
        </w:rPr>
      </w:pPr>
      <w:r>
        <w:rPr>
          <w:rFonts w:eastAsia="方正仿宋_GBK" w:cs="Times New Roman"/>
          <w:color w:val="000000"/>
          <w:sz w:val="32"/>
          <w:szCs w:val="32"/>
          <w:lang w:val="en-US" w:eastAsia="zh-CN"/>
        </w:rPr>
        <w:t>您提的留守儿童和困境儿童缺乏关爱、学习成绩不佳、心理、安全隐患等4个方面问题不同程度存在，建议加强关爱和陪伴、学校管理、社会关爱和支持、法律保护和教育等4个方面的意见针对性较强。您的建议，县人民政府、县政协非常关注，并列为今年的重点提案件交由我局办理。我局开展办理情况如下：</w:t>
      </w:r>
    </w:p>
    <w:p>
      <w:pPr>
        <w:keepNext w:val="0"/>
        <w:keepLines w:val="0"/>
        <w:pageBreakBefore w:val="0"/>
        <w:widowControl w:val="0"/>
        <w:numPr>
          <w:ilvl w:val="0"/>
          <w:numId w:val="3"/>
        </w:numPr>
        <w:spacing w:line="596" w:lineRule="exact"/>
        <w:ind w:left="0" w:firstLineChars="200" w:firstLine="640"/>
        <w:rPr>
          <w:rFonts w:eastAsia="方正仿宋_GBK" w:cs="Times New Roman"/>
          <w:color w:val="000000"/>
          <w:sz w:val="32"/>
          <w:szCs w:val="32"/>
          <w:lang w:val="en-US" w:eastAsia="zh-CN"/>
        </w:rPr>
      </w:pPr>
      <w:r>
        <w:rPr>
          <w:rFonts w:eastAsia="方正黑体_GBK" w:cs="Times New Roman"/>
          <w:color w:val="000000"/>
          <w:sz w:val="32"/>
          <w:szCs w:val="32"/>
          <w:lang w:val="en-US" w:eastAsia="zh-CN"/>
        </w:rPr>
        <w:t>开展摸排掌握底数，建立和完善机制体制。</w:t>
      </w:r>
      <w:r>
        <w:rPr>
          <w:rFonts w:eastAsia="方正仿宋_GBK" w:cs="Times New Roman"/>
          <w:color w:val="000000"/>
          <w:sz w:val="32"/>
          <w:szCs w:val="32"/>
          <w:lang w:val="en-US" w:eastAsia="zh-CN"/>
        </w:rPr>
        <w:t>一是</w:t>
      </w:r>
      <w:r>
        <w:rPr>
          <w:rFonts w:eastAsia="方正仿宋_GBK" w:cs="Times New Roman"/>
          <w:color w:val="000000"/>
          <w:sz w:val="32"/>
          <w:szCs w:val="32"/>
          <w:lang w:eastAsia="zh-CN"/>
        </w:rPr>
        <w:t>全县目前摸排调查录入系统的留守儿童共计3</w:t>
      </w:r>
      <w:r>
        <w:rPr>
          <w:rFonts w:eastAsia="方正仿宋_GBK" w:cs="Times New Roman"/>
          <w:color w:val="000000"/>
          <w:sz w:val="32"/>
          <w:szCs w:val="32"/>
          <w:lang w:val="en-US" w:eastAsia="zh-CN"/>
        </w:rPr>
        <w:t>77</w:t>
      </w:r>
      <w:r>
        <w:rPr>
          <w:rFonts w:eastAsia="方正仿宋_GBK" w:cs="Times New Roman"/>
          <w:color w:val="000000"/>
          <w:sz w:val="32"/>
          <w:szCs w:val="32"/>
          <w:lang w:eastAsia="zh-CN"/>
        </w:rPr>
        <w:t>人，其中：男201人，女1</w:t>
      </w:r>
      <w:r>
        <w:rPr>
          <w:rFonts w:eastAsia="方正仿宋_GBK" w:cs="Times New Roman"/>
          <w:color w:val="000000"/>
          <w:sz w:val="32"/>
          <w:szCs w:val="32"/>
          <w:lang w:val="en-US" w:eastAsia="zh-CN"/>
        </w:rPr>
        <w:t>76</w:t>
      </w:r>
      <w:r>
        <w:rPr>
          <w:rFonts w:eastAsia="方正仿宋_GBK" w:cs="Times New Roman"/>
          <w:color w:val="000000"/>
          <w:sz w:val="32"/>
          <w:szCs w:val="32"/>
          <w:lang w:eastAsia="zh-CN"/>
        </w:rPr>
        <w:t>人，并按要求实行动态调整管理。在机制体制方面，印发了《峨山县留守儿童和困境儿童关爱服务质量提升三年行动实施方案（2024—2026年）》（峨民联发〔2024〕</w:t>
      </w:r>
      <w:r>
        <w:rPr>
          <w:rFonts w:eastAsia="方正仿宋_GBK" w:cs="Times New Roman"/>
          <w:color w:val="000000"/>
          <w:sz w:val="32"/>
          <w:szCs w:val="32"/>
          <w:lang w:val="en-US" w:eastAsia="zh-CN"/>
        </w:rPr>
        <w:t>1</w:t>
      </w:r>
      <w:r>
        <w:rPr>
          <w:rFonts w:eastAsia="方正仿宋_GBK" w:cs="Times New Roman"/>
          <w:color w:val="000000"/>
          <w:sz w:val="32"/>
          <w:szCs w:val="32"/>
          <w:lang w:eastAsia="zh-CN"/>
        </w:rPr>
        <w:t>号)《峨山县留守儿童联系和结对帮扶机制实施方案》（峨民发〔20</w:t>
      </w:r>
      <w:r>
        <w:rPr>
          <w:rFonts w:eastAsia="方正仿宋_GBK" w:cs="Times New Roman"/>
          <w:color w:val="000000"/>
          <w:sz w:val="32"/>
          <w:szCs w:val="32"/>
          <w:lang w:val="en-US" w:eastAsia="zh-CN"/>
        </w:rPr>
        <w:t>24</w:t>
      </w:r>
      <w:r>
        <w:rPr>
          <w:rFonts w:eastAsia="方正仿宋_GBK" w:cs="Times New Roman"/>
          <w:color w:val="000000"/>
          <w:sz w:val="32"/>
          <w:szCs w:val="32"/>
          <w:lang w:eastAsia="zh-CN"/>
        </w:rPr>
        <w:t>〕1</w:t>
      </w:r>
      <w:r>
        <w:rPr>
          <w:rFonts w:eastAsia="方正仿宋_GBK" w:cs="Times New Roman"/>
          <w:color w:val="000000"/>
          <w:sz w:val="32"/>
          <w:szCs w:val="32"/>
          <w:lang w:val="en-US" w:eastAsia="zh-CN"/>
        </w:rPr>
        <w:t>2</w:t>
      </w:r>
      <w:r>
        <w:rPr>
          <w:rFonts w:eastAsia="方正仿宋_GBK" w:cs="Times New Roman"/>
          <w:color w:val="000000"/>
          <w:sz w:val="32"/>
          <w:szCs w:val="32"/>
          <w:lang w:eastAsia="zh-CN"/>
        </w:rPr>
        <w:t>号）《峨山县民政局</w:t>
      </w:r>
      <w:r>
        <w:rPr>
          <w:rFonts w:eastAsia="方正仿宋_GBK" w:cs="Times New Roman"/>
          <w:color w:val="000000"/>
          <w:sz w:val="32"/>
          <w:szCs w:val="32"/>
          <w:lang w:val="en-US" w:eastAsia="zh-CN"/>
        </w:rPr>
        <w:t>关于明确儿童督导员 儿童主任和未成年人保护专员职责任务的通知</w:t>
      </w:r>
      <w:r>
        <w:rPr>
          <w:rFonts w:eastAsia="方正仿宋_GBK" w:cs="Times New Roman"/>
          <w:color w:val="000000"/>
          <w:sz w:val="32"/>
          <w:szCs w:val="32"/>
          <w:lang w:eastAsia="zh-CN"/>
        </w:rPr>
        <w:t>》（</w:t>
      </w:r>
      <w:r>
        <w:rPr>
          <w:rFonts w:eastAsia="方正仿宋_GBK" w:cs="Times New Roman"/>
          <w:color w:val="000000"/>
          <w:sz w:val="32"/>
          <w:szCs w:val="32"/>
          <w:lang w:val="zh-CN" w:eastAsia="zh-CN"/>
        </w:rPr>
        <w:t>〔202</w:t>
      </w:r>
      <w:r>
        <w:rPr>
          <w:rFonts w:eastAsia="方正仿宋_GBK" w:cs="Times New Roman"/>
          <w:color w:val="000000"/>
          <w:sz w:val="32"/>
          <w:szCs w:val="32"/>
          <w:lang w:val="en-US" w:eastAsia="zh-CN"/>
        </w:rPr>
        <w:t>5</w:t>
      </w:r>
      <w:r>
        <w:rPr>
          <w:rFonts w:eastAsia="方正仿宋_GBK" w:cs="Times New Roman"/>
          <w:color w:val="000000"/>
          <w:sz w:val="32"/>
          <w:szCs w:val="32"/>
          <w:lang w:val="zh-CN" w:eastAsia="zh-CN"/>
        </w:rPr>
        <w:t>〕－</w:t>
      </w:r>
      <w:r>
        <w:rPr>
          <w:rFonts w:eastAsia="方正仿宋_GBK" w:cs="Times New Roman"/>
          <w:color w:val="000000"/>
          <w:sz w:val="32"/>
          <w:szCs w:val="32"/>
          <w:lang w:val="en-US" w:eastAsia="zh-CN"/>
        </w:rPr>
        <w:t>28）</w:t>
      </w:r>
      <w:r>
        <w:rPr>
          <w:rFonts w:eastAsia="方正仿宋_GBK" w:cs="Times New Roman"/>
          <w:color w:val="000000"/>
          <w:sz w:val="32"/>
          <w:szCs w:val="32"/>
          <w:lang w:eastAsia="zh-CN"/>
        </w:rPr>
        <w:t>等文件，并由县民政局牵头，建立了峨山县留守儿童和困境儿童联系会议制度，</w:t>
      </w:r>
      <w:r>
        <w:rPr>
          <w:rFonts w:eastAsia="方正仿宋_GBK" w:cs="Times New Roman"/>
          <w:color w:val="000000"/>
          <w:sz w:val="32"/>
          <w:szCs w:val="32"/>
          <w:lang w:val="en-US" w:eastAsia="zh-CN"/>
        </w:rPr>
        <w:t>机制体制得到了不断完善。</w:t>
      </w:r>
    </w:p>
    <w:p>
      <w:pPr>
        <w:keepNext w:val="0"/>
        <w:keepLines w:val="0"/>
        <w:pageBreakBefore w:val="0"/>
        <w:widowControl w:val="0"/>
        <w:spacing w:line="596" w:lineRule="exact"/>
        <w:ind w:left="0" w:firstLineChars="200" w:firstLine="640"/>
        <w:rPr>
          <w:rFonts w:eastAsia="方正仿宋_GBK" w:cs="Times New Roman"/>
          <w:color w:val="000000"/>
          <w:sz w:val="32"/>
          <w:szCs w:val="32"/>
          <w:lang w:eastAsia="zh-CN"/>
        </w:rPr>
      </w:pPr>
      <w:r>
        <w:rPr>
          <w:rFonts w:eastAsia="方正黑体_GBK" w:cs="Times New Roman"/>
          <w:color w:val="000000"/>
          <w:sz w:val="32"/>
          <w:szCs w:val="32"/>
          <w:lang w:val="en-US" w:eastAsia="zh-CN"/>
        </w:rPr>
        <w:t>二、开展源头帮扶服务，家庭关爱和陪伴得到加强。</w:t>
      </w:r>
      <w:r>
        <w:rPr>
          <w:rFonts w:eastAsia="方正仿宋_GBK" w:cs="Times New Roman"/>
          <w:color w:val="000000"/>
          <w:sz w:val="32"/>
          <w:szCs w:val="32"/>
          <w:lang w:eastAsia="zh-CN"/>
        </w:rPr>
        <w:t>县人社局大力推动落实支持农民工创业就业系列政策，积极为留守儿童父母或其他监护人提供就业岗位和机会。推动公共就业服务向乡村延伸，将就业创业政策咨询、就业失业登记、职业介绍等服务覆盖到留守儿童父母或其他监护人。</w:t>
      </w:r>
    </w:p>
    <w:p>
      <w:pPr>
        <w:keepNext w:val="0"/>
        <w:keepLines w:val="0"/>
        <w:pageBreakBefore w:val="0"/>
        <w:widowControl w:val="0"/>
        <w:spacing w:line="596" w:lineRule="exact"/>
        <w:ind w:left="0" w:firstLineChars="200" w:firstLine="640"/>
        <w:rPr>
          <w:rFonts w:eastAsia="方正仿宋_GBK" w:cs="Times New Roman"/>
          <w:color w:val="000000"/>
          <w:sz w:val="32"/>
          <w:szCs w:val="32"/>
          <w:lang w:val="en-US" w:eastAsia="zh-CN"/>
        </w:rPr>
      </w:pPr>
      <w:r>
        <w:rPr>
          <w:rFonts w:eastAsia="方正黑体_GBK" w:cs="Times New Roman"/>
          <w:color w:val="000000"/>
          <w:sz w:val="32"/>
          <w:szCs w:val="32"/>
          <w:lang w:val="en-US" w:eastAsia="zh-CN"/>
        </w:rPr>
        <w:t>三、加强学校教育管理，实行“代理家长”制度。</w:t>
      </w:r>
      <w:r>
        <w:rPr>
          <w:rFonts w:eastAsia="方正仿宋_GBK" w:cs="Times New Roman"/>
          <w:color w:val="000000"/>
          <w:sz w:val="32"/>
          <w:szCs w:val="32"/>
          <w:lang w:val="en-US" w:eastAsia="zh-CN"/>
        </w:rPr>
        <w:t>一是各乡镇（街道）学校校长作为留守儿童“总代理家长”，各班主任作为各班级留守儿童“代理家长”。二是建立留守儿童成长信息卡，记录孩子的基本信息、一人一档、分类施策、因材施教，学习上优先辅导、生活上优先照顾、活动上优先安排。三是加强校内亲子电话视频设施设备建设，2025年底，全部中小学建成“亲子视频室”，各中小学校加强配备专兼职心理健康辅导教师，加强教职工的专题培训，提高教师和管理人员关爱照料儿童的专业能力。</w:t>
      </w:r>
    </w:p>
    <w:p>
      <w:pPr>
        <w:keepNext w:val="0"/>
        <w:keepLines w:val="0"/>
        <w:pageBreakBefore w:val="0"/>
        <w:widowControl w:val="0"/>
        <w:spacing w:line="596" w:lineRule="exact"/>
        <w:ind w:left="0" w:firstLineChars="200" w:firstLine="640"/>
        <w:rPr>
          <w:rFonts w:eastAsia="方正仿宋_GBK" w:cs="Times New Roman"/>
          <w:color w:val="000000"/>
          <w:sz w:val="32"/>
          <w:szCs w:val="32"/>
          <w:lang w:val="en-US" w:eastAsia="zh-CN"/>
        </w:rPr>
      </w:pPr>
      <w:r>
        <w:rPr>
          <w:rFonts w:eastAsia="方正黑体_GBK" w:cs="Times New Roman"/>
          <w:color w:val="000000"/>
          <w:sz w:val="32"/>
          <w:szCs w:val="32"/>
          <w:lang w:val="en-US" w:eastAsia="zh-CN"/>
        </w:rPr>
        <w:t>四、加强社会支持，坚持全民关爱。</w:t>
      </w:r>
      <w:r>
        <w:rPr>
          <w:rFonts w:eastAsia="方正仿宋_GBK" w:cs="Times New Roman"/>
          <w:color w:val="000000"/>
          <w:sz w:val="32"/>
          <w:szCs w:val="32"/>
          <w:lang w:eastAsia="zh-CN"/>
        </w:rPr>
        <w:t>一是加强乡镇儿童督导员、村（社区）儿童主任能力培训</w:t>
      </w:r>
      <w:r>
        <w:rPr>
          <w:rFonts w:eastAsia="方正仿宋_GBK" w:cs="Times New Roman"/>
          <w:color w:val="000000"/>
          <w:sz w:val="32"/>
          <w:szCs w:val="32"/>
          <w:lang w:val="en-US" w:eastAsia="zh-CN"/>
        </w:rPr>
        <w:t>。二是</w:t>
      </w:r>
      <w:r>
        <w:rPr>
          <w:rFonts w:eastAsia="方正仿宋_GBK" w:cs="Times New Roman"/>
          <w:color w:val="000000"/>
          <w:sz w:val="32"/>
          <w:szCs w:val="32"/>
          <w:lang w:eastAsia="zh-CN"/>
        </w:rPr>
        <w:t>充分发挥村（居）民委员会、群团组织、社会组织、社工机构、专业社会工作者、志愿者等各方面的积极作用，为农村留守儿童和其他儿童提供“物质</w:t>
      </w:r>
      <w:r>
        <w:rPr>
          <w:rFonts w:eastAsia="方正仿宋_GBK" w:cs="Times New Roman"/>
          <w:color w:val="000000"/>
          <w:sz w:val="32"/>
          <w:szCs w:val="32"/>
          <w:lang w:val="en-US" w:eastAsia="zh-CN"/>
        </w:rPr>
        <w:t>+</w:t>
      </w:r>
      <w:r>
        <w:rPr>
          <w:rFonts w:eastAsia="方正仿宋_GBK" w:cs="Times New Roman"/>
          <w:color w:val="000000"/>
          <w:sz w:val="32"/>
          <w:szCs w:val="32"/>
          <w:lang w:eastAsia="zh-CN"/>
        </w:rPr>
        <w:t>心理”、“物质+服务”等关爱服务，同时常态化</w:t>
      </w:r>
      <w:r>
        <w:rPr>
          <w:rFonts w:eastAsia="方正仿宋_GBK" w:cs="Times New Roman"/>
          <w:color w:val="000000"/>
          <w:sz w:val="32"/>
          <w:szCs w:val="32"/>
          <w:lang w:val="en-US" w:eastAsia="zh-CN"/>
        </w:rPr>
        <w:t>开展留守儿童探访行动</w:t>
      </w:r>
      <w:r>
        <w:rPr>
          <w:rFonts w:eastAsia="方正仿宋_GBK" w:cs="Times New Roman"/>
          <w:color w:val="000000"/>
          <w:sz w:val="32"/>
          <w:szCs w:val="32"/>
          <w:lang w:eastAsia="zh-CN"/>
        </w:rPr>
        <w:t>。三是联合县慈善总会及县级社会组织开展“关爱乡村困境儿童”服务项目、留守儿童冬夏令营、“益企同行·关爱乡村一老一小”等项目，社会支持力和全民关爱度得到了进一步提升。</w:t>
      </w:r>
    </w:p>
    <w:p>
      <w:pPr>
        <w:keepNext w:val="0"/>
        <w:keepLines w:val="0"/>
        <w:pageBreakBefore w:val="0"/>
        <w:widowControl w:val="0"/>
        <w:spacing w:line="596" w:lineRule="exact"/>
        <w:ind w:left="0" w:firstLineChars="200" w:firstLine="640"/>
        <w:rPr>
          <w:rFonts w:eastAsia="方正仿宋_GBK" w:cs="Times New Roman"/>
          <w:color w:val="000000"/>
          <w:sz w:val="32"/>
          <w:szCs w:val="32"/>
          <w:lang w:eastAsia="zh-CN"/>
        </w:rPr>
      </w:pPr>
      <w:r>
        <w:rPr>
          <w:rFonts w:eastAsia="方正黑体_GBK" w:cs="Times New Roman"/>
          <w:color w:val="000000"/>
          <w:sz w:val="32"/>
          <w:szCs w:val="32"/>
          <w:lang w:val="en-US" w:eastAsia="zh-CN"/>
        </w:rPr>
        <w:t>五、加强法制教育，丰富宣传形式。</w:t>
      </w:r>
      <w:r>
        <w:rPr>
          <w:rFonts w:eastAsia="方正仿宋_GBK" w:cs="Times New Roman"/>
          <w:color w:val="000000"/>
          <w:sz w:val="32"/>
          <w:szCs w:val="32"/>
          <w:lang w:eastAsia="zh-CN"/>
        </w:rPr>
        <w:t>一是按照普法规划纲要，以开展普法教育进机关、进学校、进社区、进企业、进家庭活动为契机，以民法典婚姻家庭、妇女儿童特殊权益保护等为重点，开展普法宣传教育，不断提高社会、学校、家庭、儿童的法律知识，做到知法、懂法、用法。二是在日常教学中融入心理健康知识，将留守儿童和困境儿童作为关注重点，对有需要的儿童开展心理辅导。</w:t>
      </w:r>
    </w:p>
    <w:p>
      <w:pPr>
        <w:keepNext w:val="0"/>
        <w:keepLines w:val="0"/>
        <w:pageBreakBefore w:val="0"/>
        <w:widowControl w:val="0"/>
        <w:spacing w:line="596" w:lineRule="exact"/>
        <w:ind w:left="0" w:firstLineChars="200" w:firstLine="640"/>
        <w:rPr>
          <w:rFonts w:eastAsia="方正仿宋_GBK" w:cs="Times New Roman"/>
          <w:color w:val="000000"/>
          <w:sz w:val="32"/>
          <w:szCs w:val="32"/>
          <w:lang w:val="en-US" w:eastAsia="zh-CN"/>
        </w:rPr>
      </w:pPr>
      <w:r>
        <w:rPr>
          <w:rFonts w:eastAsia="方正仿宋_GBK" w:cs="Times New Roman"/>
          <w:color w:val="000000"/>
          <w:sz w:val="32"/>
          <w:szCs w:val="32"/>
          <w:lang w:val="en-US" w:eastAsia="zh-CN"/>
        </w:rPr>
        <w:t>关爱和保护留守儿童和困境儿童是保障其基本权益、促进身心健康、维护社会公平正义、预防未成年人犯罪以及实现社会和谐稳定的必要举措。在今后的工作中，我们将认真总结帮扶工作经验，尽力做到补短板，强弱项，切实做好留守儿童和困境儿童帮扶工作。</w:t>
      </w:r>
    </w:p>
    <w:p>
      <w:pPr>
        <w:keepNext w:val="0"/>
        <w:keepLines w:val="0"/>
        <w:pageBreakBefore w:val="0"/>
        <w:widowControl w:val="0"/>
        <w:spacing w:line="596" w:lineRule="exact"/>
        <w:ind w:left="0" w:firstLineChars="200" w:firstLine="640"/>
        <w:rPr>
          <w:rFonts w:eastAsia="方正仿宋_GBK" w:cs="Times New Roman"/>
          <w:color w:val="000000"/>
          <w:sz w:val="32"/>
          <w:szCs w:val="32"/>
          <w:lang w:val="en-US" w:eastAsia="zh-CN"/>
        </w:rPr>
      </w:pPr>
      <w:r>
        <w:rPr>
          <w:rFonts w:eastAsia="方正仿宋_GBK" w:cs="Times New Roman"/>
          <w:color w:val="000000"/>
          <w:sz w:val="32"/>
          <w:szCs w:val="32"/>
          <w:lang w:eastAsia="zh-CN"/>
        </w:rPr>
        <w:t>最后，感谢您对留守儿童和</w:t>
      </w:r>
      <w:r>
        <w:rPr>
          <w:rFonts w:eastAsia="方正仿宋_GBK" w:cs="Times New Roman"/>
          <w:color w:val="000000"/>
          <w:sz w:val="32"/>
          <w:szCs w:val="32"/>
          <w:lang w:val="en-US" w:eastAsia="zh-CN"/>
        </w:rPr>
        <w:t>困境儿童</w:t>
      </w:r>
      <w:r>
        <w:rPr>
          <w:rFonts w:eastAsia="方正仿宋_GBK" w:cs="Times New Roman"/>
          <w:color w:val="000000"/>
          <w:sz w:val="32"/>
          <w:szCs w:val="32"/>
          <w:lang w:eastAsia="zh-CN"/>
        </w:rPr>
        <w:t>的关注和支持！</w:t>
      </w:r>
    </w:p>
    <w:p>
      <w:pPr>
        <w:keepNext w:val="0"/>
        <w:keepLines w:val="0"/>
        <w:pageBreakBefore w:val="0"/>
        <w:widowControl w:val="0"/>
        <w:spacing w:line="596" w:lineRule="exact"/>
        <w:ind w:firstLineChars="1500" w:firstLine="4800"/>
        <w:rPr>
          <w:rFonts w:eastAsia="方正仿宋_GBK" w:cs="Times New Roman"/>
          <w:color w:val="000000"/>
          <w:sz w:val="32"/>
          <w:szCs w:val="32"/>
          <w:lang w:eastAsia="zh-CN"/>
        </w:rPr>
      </w:pPr>
    </w:p>
    <w:p>
      <w:pPr>
        <w:keepNext w:val="0"/>
        <w:keepLines w:val="0"/>
        <w:pageBreakBefore w:val="0"/>
        <w:widowControl w:val="0"/>
        <w:spacing w:line="596" w:lineRule="exact"/>
        <w:ind w:firstLineChars="1500" w:firstLine="4800"/>
        <w:rPr>
          <w:rFonts w:eastAsia="方正仿宋_GBK" w:cs="Times New Roman"/>
          <w:color w:val="000000"/>
          <w:sz w:val="32"/>
          <w:szCs w:val="32"/>
          <w:lang w:eastAsia="zh-CN"/>
        </w:rPr>
      </w:pPr>
    </w:p>
    <w:p>
      <w:pPr>
        <w:keepNext w:val="0"/>
        <w:keepLines w:val="0"/>
        <w:pageBreakBefore w:val="0"/>
        <w:widowControl w:val="0"/>
        <w:spacing w:line="596" w:lineRule="exact"/>
        <w:ind w:firstLineChars="1500" w:firstLine="4800"/>
        <w:rPr>
          <w:rFonts w:eastAsia="方正仿宋_GBK" w:cs="Times New Roman"/>
          <w:color w:val="000000"/>
          <w:sz w:val="32"/>
          <w:szCs w:val="32"/>
          <w:lang w:eastAsia="zh-CN"/>
        </w:rPr>
      </w:pPr>
      <w:r>
        <w:rPr>
          <w:rFonts w:eastAsia="方正仿宋_GBK" w:cs="Times New Roman"/>
          <w:color w:val="000000"/>
          <w:sz w:val="32"/>
          <w:szCs w:val="32"/>
          <w:lang w:eastAsia="zh-CN"/>
        </w:rPr>
        <w:t>峨山县民政局</w:t>
      </w:r>
    </w:p>
    <w:p>
      <w:pPr>
        <w:keepNext w:val="0"/>
        <w:keepLines w:val="0"/>
        <w:pageBreakBefore w:val="0"/>
        <w:widowControl w:val="0"/>
        <w:spacing w:line="596" w:lineRule="exact"/>
        <w:ind w:left="0" w:firstLine="0"/>
        <w:rPr>
          <w:rFonts w:eastAsia="方正仿宋_GBK" w:cs="Times New Roman"/>
          <w:color w:val="000000"/>
          <w:sz w:val="32"/>
          <w:szCs w:val="32"/>
          <w:lang w:eastAsia="zh-CN"/>
        </w:rPr>
      </w:pPr>
      <w:r>
        <w:rPr>
          <w:rFonts w:eastAsia="方正仿宋_GBK" w:cs="Times New Roman"/>
          <w:color w:val="000000"/>
          <w:sz w:val="32"/>
          <w:szCs w:val="32"/>
          <w:lang w:val="en-US" w:eastAsia="zh-CN"/>
        </w:rPr>
        <w:t xml:space="preserve">                              </w:t>
      </w:r>
      <w:r>
        <w:rPr>
          <w:rFonts w:eastAsia="方正仿宋_GBK" w:cs="Times New Roman"/>
          <w:color w:val="000000"/>
          <w:sz w:val="32"/>
          <w:szCs w:val="32"/>
          <w:lang w:eastAsia="zh-CN"/>
        </w:rPr>
        <w:t>202</w:t>
      </w:r>
      <w:r>
        <w:rPr>
          <w:rFonts w:eastAsia="方正仿宋_GBK" w:cs="Times New Roman"/>
          <w:color w:val="000000"/>
          <w:sz w:val="32"/>
          <w:szCs w:val="32"/>
          <w:lang w:val="en-US" w:eastAsia="zh-CN"/>
        </w:rPr>
        <w:t>5</w:t>
      </w:r>
      <w:r>
        <w:rPr>
          <w:rFonts w:eastAsia="方正仿宋_GBK" w:cs="Times New Roman"/>
          <w:color w:val="000000"/>
          <w:sz w:val="32"/>
          <w:szCs w:val="32"/>
          <w:lang w:eastAsia="zh-CN"/>
        </w:rPr>
        <w:t>年</w:t>
      </w:r>
      <w:r>
        <w:rPr>
          <w:rFonts w:eastAsia="方正仿宋_GBK" w:cs="Times New Roman"/>
          <w:color w:val="000000"/>
          <w:sz w:val="32"/>
          <w:szCs w:val="32"/>
          <w:lang w:val="en-US" w:eastAsia="zh-CN"/>
        </w:rPr>
        <w:t>9</w:t>
      </w:r>
      <w:r>
        <w:rPr>
          <w:rFonts w:eastAsia="方正仿宋_GBK" w:cs="Times New Roman"/>
          <w:color w:val="000000"/>
          <w:sz w:val="32"/>
          <w:szCs w:val="32"/>
          <w:lang w:eastAsia="zh-CN"/>
        </w:rPr>
        <w:t>月</w:t>
      </w:r>
      <w:r>
        <w:rPr>
          <w:rFonts w:eastAsia="方正仿宋_GBK" w:cs="Times New Roman"/>
          <w:color w:val="000000"/>
          <w:sz w:val="32"/>
          <w:szCs w:val="32"/>
          <w:lang w:val="en-US" w:eastAsia="zh-CN"/>
        </w:rPr>
        <w:t>1</w:t>
      </w:r>
      <w:r>
        <w:rPr>
          <w:rFonts w:eastAsia="方正仿宋_GBK" w:cs="Times New Roman"/>
          <w:color w:val="000000"/>
          <w:sz w:val="32"/>
          <w:szCs w:val="32"/>
          <w:lang w:eastAsia="zh-CN"/>
        </w:rPr>
        <w:t>日</w:t>
      </w:r>
    </w:p>
    <w:p>
      <w:pPr>
        <w:rPr>
          <w:rFonts w:eastAsia="方正小标宋_GBK" w:cs="Times New Roman"/>
          <w:color w:val="000000"/>
          <w:sz w:val="44"/>
          <w:szCs w:val="44"/>
          <w:lang w:val="en-US" w:eastAsia="zh-CN"/>
        </w:rPr>
      </w:pPr>
      <w:r>
        <w:rPr>
          <w:rFonts w:eastAsia="方正小标宋_GBK" w:cs="Times New Roman"/>
          <w:color w:val="000000"/>
          <w:sz w:val="44"/>
          <w:szCs w:val="44"/>
          <w:lang w:val="en-US" w:eastAsia="zh-CN"/>
        </w:rPr>
        <w:br w:type="page"/>
      </w:r>
    </w:p>
    <w:p>
      <w:pPr>
        <w:keepNext w:val="0"/>
        <w:keepLines w:val="0"/>
        <w:pageBreakBefore w:val="0"/>
        <w:spacing w:line="590" w:lineRule="exact"/>
        <w:jc w:val="center"/>
        <w:rPr>
          <w:rFonts w:eastAsia="方正小标宋_GBK" w:cs="Times New Roman"/>
          <w:color w:val="000000"/>
          <w:sz w:val="44"/>
          <w:szCs w:val="44"/>
          <w:lang w:val="en-US" w:eastAsia="zh-CN"/>
        </w:rPr>
      </w:pPr>
      <w:r>
        <w:rPr>
          <w:rFonts w:eastAsia="方正小标宋_GBK" w:cs="Times New Roman"/>
          <w:color w:val="000000"/>
          <w:sz w:val="44"/>
          <w:szCs w:val="44"/>
          <w:lang w:val="en-US" w:eastAsia="zh-CN"/>
        </w:rPr>
        <w:t>关于做好非遗传承工作，促进非遗传承人</w:t>
      </w:r>
    </w:p>
    <w:p>
      <w:pPr>
        <w:keepNext w:val="0"/>
        <w:keepLines w:val="0"/>
        <w:pageBreakBefore w:val="0"/>
        <w:spacing w:line="590" w:lineRule="exact"/>
        <w:jc w:val="center"/>
        <w:rPr>
          <w:rFonts w:eastAsia="方正小标宋_GBK" w:cs="Times New Roman"/>
          <w:color w:val="000000"/>
          <w:sz w:val="44"/>
          <w:szCs w:val="44"/>
          <w:lang w:val="en-US" w:eastAsia="zh-CN"/>
        </w:rPr>
      </w:pPr>
      <w:r>
        <w:rPr>
          <w:rFonts w:eastAsia="方正小标宋_GBK" w:cs="Times New Roman"/>
          <w:color w:val="000000"/>
          <w:sz w:val="44"/>
          <w:szCs w:val="44"/>
          <w:lang w:val="en-US" w:eastAsia="zh-CN"/>
        </w:rPr>
        <w:t>作用发挥的建议</w:t>
      </w:r>
    </w:p>
    <w:p>
      <w:pPr>
        <w:keepNext w:val="0"/>
        <w:keepLines w:val="0"/>
        <w:pageBreakBefore w:val="0"/>
        <w:spacing w:line="590" w:lineRule="exact"/>
        <w:jc w:val="center"/>
        <w:rPr>
          <w:rFonts w:eastAsia="方正小标宋_GBK" w:cs="Times New Roman"/>
          <w:color w:val="000000"/>
          <w:sz w:val="44"/>
          <w:szCs w:val="44"/>
          <w:lang w:val="en-US" w:eastAsia="zh-CN"/>
        </w:rPr>
      </w:pPr>
      <w:r>
        <w:rPr>
          <w:rFonts w:eastAsia="方正楷体_GBK" w:cs="Times New Roman"/>
          <w:color w:val="000000"/>
          <w:sz w:val="32"/>
          <w:szCs w:val="32"/>
          <w:lang w:val="en-US" w:eastAsia="zh-CN"/>
        </w:rPr>
        <w:t>提案者：张海源</w:t>
      </w:r>
    </w:p>
    <w:p>
      <w:pPr>
        <w:keepNext w:val="0"/>
        <w:keepLines w:val="0"/>
        <w:pageBreakBefore w:val="0"/>
        <w:widowControl w:val="0"/>
        <w:spacing w:line="596" w:lineRule="exact"/>
        <w:rPr>
          <w:rFonts w:eastAsia="方正仿宋_GBK" w:cs="Times New Roman"/>
          <w:color w:val="000000"/>
          <w:sz w:val="32"/>
          <w:szCs w:val="32"/>
          <w:lang w:eastAsia="zh-CN"/>
        </w:rPr>
      </w:pPr>
      <w:r>
        <w:rPr>
          <w:rFonts w:eastAsia="方正仿宋_GBK" w:cs="Times New Roman"/>
          <w:b/>
          <w:color w:val="000000"/>
          <w:sz w:val="32"/>
          <w:szCs w:val="32"/>
        </w:rPr>
        <w:t>案由：</w:t>
      </w:r>
      <w:r>
        <w:rPr>
          <w:rFonts w:eastAsia="方正仿宋_GBK" w:cs="Times New Roman"/>
          <w:color w:val="000000"/>
          <w:sz w:val="32"/>
          <w:szCs w:val="32"/>
          <w:lang w:eastAsia="zh-CN"/>
        </w:rPr>
        <w:t>近年来，峨山县不断加强对非物质文化遗产的传承保护与开发利用，在讲好非遗保护故事、展示好非遗保护经验上下功夫，充分挖掘非遗中蕴藏的中华民族共同体意识的文化基因，积极探索非遗赋能铸牢中华民族共同体意识的有形有感有效的途径，特别是玉溪市非物质文化遗产展示馆、峨山彝族自治县博物馆开馆亮相，为弘扬玉溪市和峨山县历史文化和优秀传统文化发挥了积极作用，让以彝族花鼓舞为代表的非物质文化遗产焕发出新的生机，是峨山县非遗传承保护赋能铸牢中华民族共同体意识的一大创新实践。</w:t>
      </w:r>
    </w:p>
    <w:p>
      <w:pPr>
        <w:keepNext w:val="0"/>
        <w:keepLines w:val="0"/>
        <w:pageBreakBefore w:val="0"/>
        <w:widowControl w:val="0"/>
        <w:kinsoku/>
        <w:wordWrap w:val="0"/>
        <w:overflowPunct/>
        <w:topLinePunct w:val="0"/>
        <w:autoSpaceDE/>
        <w:autoSpaceDN/>
        <w:spacing w:line="596" w:lineRule="exact"/>
        <w:ind w:firstLineChars="200" w:firstLine="640"/>
        <w:rPr>
          <w:rFonts w:cs="Times New Roman"/>
          <w:b/>
          <w:color w:val="000000"/>
          <w:sz w:val="28"/>
          <w:szCs w:val="28"/>
        </w:rPr>
      </w:pPr>
      <w:r>
        <w:rPr>
          <w:rFonts w:eastAsia="方正仿宋_GBK" w:cs="Times New Roman"/>
          <w:color w:val="000000"/>
          <w:sz w:val="32"/>
          <w:szCs w:val="32"/>
          <w:lang w:eastAsia="zh-CN"/>
        </w:rPr>
        <w:t>我县在非物质文化遗产的传承保护与开发利用方面开展了许多卓有成效的工作，但非遗传承人普遍面临着传承积极性不高、社会认可度不高、年龄偏大，青年传承人稀缺，以及市场化不足、经济效益差的困境。</w:t>
      </w:r>
    </w:p>
    <w:p>
      <w:pPr>
        <w:keepNext w:val="0"/>
        <w:keepLines w:val="0"/>
        <w:pageBreakBefore w:val="0"/>
        <w:widowControl/>
        <w:suppressLineNumbers w:val="0"/>
        <w:suppressAutoHyphens w:val="0"/>
        <w:spacing w:line="596" w:lineRule="exact"/>
        <w:jc w:val="left"/>
        <w:rPr>
          <w:rFonts w:cs="Times New Roman"/>
          <w:b/>
          <w:color w:val="000000"/>
          <w:sz w:val="28"/>
          <w:szCs w:val="28"/>
        </w:rPr>
      </w:pPr>
    </w:p>
    <w:p>
      <w:pPr>
        <w:keepNext w:val="0"/>
        <w:keepLines w:val="0"/>
        <w:pageBreakBefore w:val="0"/>
        <w:widowControl/>
        <w:suppressLineNumbers w:val="0"/>
        <w:suppressAutoHyphens w:val="0"/>
        <w:spacing w:line="596" w:lineRule="exact"/>
        <w:jc w:val="left"/>
        <w:rPr>
          <w:rFonts w:eastAsia="方正仿宋_GBK" w:cs="Times New Roman"/>
          <w:b/>
          <w:color w:val="000000"/>
          <w:kern w:val="0"/>
          <w:sz w:val="32"/>
          <w:szCs w:val="32"/>
        </w:rPr>
      </w:pPr>
      <w:r>
        <w:rPr>
          <w:rFonts w:eastAsia="方正仿宋_GBK" w:cs="Times New Roman"/>
          <w:b/>
          <w:color w:val="000000"/>
          <w:sz w:val="32"/>
          <w:szCs w:val="32"/>
        </w:rPr>
        <w:t>建议：</w:t>
      </w:r>
    </w:p>
    <w:p>
      <w:pPr>
        <w:keepNext w:val="0"/>
        <w:keepLines w:val="0"/>
        <w:pageBreakBefore w:val="0"/>
        <w:spacing w:line="596" w:lineRule="exact"/>
        <w:ind w:firstLineChars="200" w:firstLine="640"/>
        <w:jc w:val="left"/>
        <w:rPr>
          <w:rFonts w:eastAsia="方正仿宋_GBK" w:cs="Times New Roman"/>
          <w:color w:val="000000"/>
          <w:sz w:val="32"/>
          <w:szCs w:val="32"/>
          <w:lang w:eastAsia="zh-CN"/>
        </w:rPr>
      </w:pPr>
      <w:r>
        <w:rPr>
          <w:rFonts w:eastAsia="方正仿宋_GBK" w:cs="Times New Roman"/>
          <w:color w:val="000000"/>
          <w:sz w:val="32"/>
          <w:szCs w:val="32"/>
          <w:lang w:eastAsia="zh-CN"/>
        </w:rPr>
        <w:t>一是进一步细化非遗保护与传承领域的相关政策措施，探索将非遗资源保护与基本公共文化服务相结合。设立非遗传承人专项扶持资金，出台引导和鼓励社会力量参与非遗保护的奖励优惠政策，逐步形成政府主导、社会力量广泛参与的良好资金投入机制。</w:t>
      </w:r>
    </w:p>
    <w:p>
      <w:pPr>
        <w:keepNext w:val="0"/>
        <w:keepLines w:val="0"/>
        <w:pageBreakBefore w:val="0"/>
        <w:spacing w:line="596" w:lineRule="exact"/>
        <w:ind w:firstLineChars="200" w:firstLine="640"/>
        <w:jc w:val="left"/>
        <w:rPr>
          <w:rFonts w:eastAsia="方正仿宋_GBK" w:cs="Times New Roman"/>
          <w:color w:val="000000"/>
          <w:sz w:val="32"/>
          <w:szCs w:val="32"/>
          <w:lang w:eastAsia="zh-CN"/>
        </w:rPr>
      </w:pPr>
      <w:r>
        <w:rPr>
          <w:rFonts w:eastAsia="方正仿宋_GBK" w:cs="Times New Roman"/>
          <w:color w:val="000000"/>
          <w:sz w:val="32"/>
          <w:szCs w:val="32"/>
          <w:lang w:eastAsia="zh-CN"/>
        </w:rPr>
        <w:t>二是完善非遗传承人保障机制，建立传承人梯队，确保非遗传承的连续性。深化中小学非遗兴趣课程教学，培养青少年对非遗的兴趣和热爱。加强与高校、行业和企业联动，积极发展相关职业教育。结合节庆、地方风俗等深入开展优秀非遗作品展演与宣传，夯实非遗保护群众基础。</w:t>
      </w:r>
    </w:p>
    <w:p>
      <w:pPr>
        <w:keepNext w:val="0"/>
        <w:keepLines w:val="0"/>
        <w:pageBreakBefore w:val="0"/>
        <w:spacing w:line="596" w:lineRule="exact"/>
        <w:ind w:firstLineChars="200" w:firstLine="640"/>
        <w:jc w:val="left"/>
        <w:rPr>
          <w:rFonts w:eastAsia="方正仿宋_GBK" w:cs="Times New Roman"/>
          <w:color w:val="000000"/>
          <w:sz w:val="32"/>
          <w:szCs w:val="32"/>
          <w:lang w:eastAsia="zh-CN"/>
        </w:rPr>
      </w:pPr>
      <w:r>
        <w:rPr>
          <w:rFonts w:eastAsia="方正仿宋_GBK" w:cs="Times New Roman"/>
          <w:color w:val="000000"/>
          <w:sz w:val="32"/>
          <w:szCs w:val="32"/>
          <w:lang w:eastAsia="zh-CN"/>
        </w:rPr>
        <w:t>三是建议社会力量参与非遗保护的激励政策，探索传承人与社会组织合作模式，努力寻找传统文化和现代生活的连接点。鼓励媒体设立非遗专题专栏，创作非遗题材纪录片，促进全媒体全方位多层次传播。深入挖掘“捧红”本土优秀非遗人才队伍或者非遗网红主播，为非遗培养专业代言人。</w:t>
      </w:r>
    </w:p>
    <w:p>
      <w:pPr>
        <w:keepNext w:val="0"/>
        <w:keepLines w:val="0"/>
        <w:pageBreakBefore w:val="0"/>
        <w:spacing w:line="596" w:lineRule="exact"/>
        <w:ind w:firstLineChars="200" w:firstLine="640"/>
        <w:jc w:val="left"/>
        <w:rPr>
          <w:rFonts w:cs="Times New Roman"/>
          <w:b/>
          <w:color w:val="000000"/>
          <w:kern w:val="0"/>
          <w:sz w:val="28"/>
          <w:szCs w:val="28"/>
        </w:rPr>
      </w:pPr>
      <w:r>
        <w:rPr>
          <w:rFonts w:eastAsia="方正仿宋_GBK" w:cs="Times New Roman"/>
          <w:color w:val="000000"/>
          <w:sz w:val="32"/>
          <w:szCs w:val="32"/>
          <w:lang w:eastAsia="zh-CN"/>
        </w:rPr>
        <w:t>四是建议设计具有文化内涵的旅游线路和项目，通过文化旅游深入挖掘和承载展示本地区的人文历史、传统文化、民俗风情，为游客提供更加丰富、更有深度的文化体验。鼓励文化生态保护区和有条件的传统村落、古街、古镇设立非遗工坊、展示厅、传承体验所（点）、代表性传承人工作室等，在尊重非遗相关群体意愿和当地风俗习惯的基础上，因地制宜与旅游融合发展，让传承人、村民、居民成为主要参与者和受益者。</w:t>
      </w:r>
    </w:p>
    <w:p>
      <w:pPr>
        <w:rPr>
          <w:rFonts w:cs="Times New Roman"/>
          <w:color w:val="000000"/>
        </w:rPr>
      </w:pPr>
    </w:p>
    <w:p>
      <w:pPr>
        <w:keepNext w:val="0"/>
        <w:keepLines w:val="0"/>
        <w:pageBreakBefore w:val="0"/>
        <w:spacing w:line="590" w:lineRule="exact"/>
        <w:jc w:val="center"/>
        <w:rPr>
          <w:rFonts w:eastAsia="方正小标宋_GBK" w:cs="Times New Roman"/>
          <w:color w:val="000000"/>
          <w:sz w:val="44"/>
          <w:szCs w:val="44"/>
          <w:lang w:eastAsia="zh-CN"/>
        </w:rPr>
      </w:pPr>
    </w:p>
    <w:p>
      <w:pPr>
        <w:keepNext w:val="0"/>
        <w:keepLines w:val="0"/>
        <w:pageBreakBefore w:val="0"/>
        <w:spacing w:line="590" w:lineRule="exact"/>
        <w:jc w:val="center"/>
        <w:rPr>
          <w:rFonts w:eastAsia="方正小标宋_GBK" w:cs="Times New Roman"/>
          <w:color w:val="000000"/>
          <w:sz w:val="44"/>
          <w:szCs w:val="44"/>
          <w:lang w:eastAsia="zh-CN"/>
        </w:rPr>
      </w:pPr>
    </w:p>
    <w:p>
      <w:pPr>
        <w:rPr>
          <w:rFonts w:eastAsia="方正小标宋_GBK" w:cs="Times New Roman"/>
          <w:color w:val="000000"/>
          <w:sz w:val="44"/>
          <w:szCs w:val="44"/>
          <w:lang w:eastAsia="zh-CN"/>
        </w:rPr>
      </w:pPr>
      <w:r>
        <w:rPr>
          <w:rFonts w:eastAsia="方正小标宋_GBK" w:cs="Times New Roman"/>
          <w:color w:val="000000"/>
          <w:sz w:val="44"/>
          <w:szCs w:val="44"/>
          <w:lang w:eastAsia="zh-CN"/>
        </w:rPr>
        <w:br w:type="page"/>
      </w:r>
    </w:p>
    <w:p>
      <w:pPr>
        <w:keepNext w:val="0"/>
        <w:keepLines w:val="0"/>
        <w:pageBreakBefore w:val="0"/>
        <w:spacing w:line="590" w:lineRule="exact"/>
        <w:jc w:val="center"/>
        <w:rPr>
          <w:rFonts w:eastAsia="方正小标宋_GBK" w:cs="Times New Roman"/>
          <w:color w:val="000000"/>
          <w:sz w:val="44"/>
          <w:szCs w:val="44"/>
          <w:lang w:eastAsia="zh-CN"/>
        </w:rPr>
      </w:pPr>
      <w:r>
        <w:rPr>
          <w:rFonts w:eastAsia="方正小标宋_GBK" w:cs="Times New Roman"/>
          <w:color w:val="000000"/>
          <w:sz w:val="44"/>
          <w:szCs w:val="44"/>
          <w:lang w:eastAsia="zh-CN"/>
        </w:rPr>
        <w:t>峨山县文化和旅游局关于对县政协十届四次</w:t>
      </w:r>
    </w:p>
    <w:p>
      <w:pPr>
        <w:keepNext w:val="0"/>
        <w:keepLines w:val="0"/>
        <w:pageBreakBefore w:val="0"/>
        <w:spacing w:line="590" w:lineRule="exact"/>
        <w:jc w:val="center"/>
        <w:rPr>
          <w:rFonts w:eastAsia="方正小标宋_GBK" w:cs="Times New Roman"/>
          <w:color w:val="000000"/>
          <w:sz w:val="44"/>
          <w:szCs w:val="44"/>
        </w:rPr>
      </w:pPr>
      <w:r>
        <w:rPr>
          <w:rFonts w:eastAsia="方正小标宋_GBK" w:cs="Times New Roman"/>
          <w:color w:val="000000"/>
          <w:sz w:val="44"/>
          <w:szCs w:val="44"/>
          <w:lang w:eastAsia="zh-CN"/>
        </w:rPr>
        <w:t>会议第</w:t>
      </w:r>
      <w:r>
        <w:rPr>
          <w:rFonts w:eastAsia="方正小标宋_GBK" w:cs="Times New Roman"/>
          <w:color w:val="000000"/>
          <w:sz w:val="44"/>
          <w:szCs w:val="44"/>
          <w:lang w:val="en-US" w:eastAsia="zh-CN"/>
        </w:rPr>
        <w:t>93号提案答复</w:t>
      </w:r>
      <w:r>
        <w:rPr>
          <w:rFonts w:eastAsia="方正小标宋_GBK" w:cs="Times New Roman"/>
          <w:color w:val="000000"/>
          <w:sz w:val="44"/>
          <w:szCs w:val="44"/>
        </w:rPr>
        <w:t>的函</w:t>
      </w:r>
    </w:p>
    <w:p>
      <w:pPr>
        <w:keepNext w:val="0"/>
        <w:keepLines w:val="0"/>
        <w:pageBreakBefore w:val="0"/>
        <w:widowControl w:val="0"/>
        <w:spacing w:line="560" w:lineRule="atLeast"/>
        <w:rPr>
          <w:rFonts w:eastAsia="方正仿宋_GBK" w:cs="Times New Roman"/>
          <w:color w:val="000000"/>
          <w:sz w:val="32"/>
          <w:szCs w:val="32"/>
        </w:rPr>
      </w:pPr>
    </w:p>
    <w:p>
      <w:pPr>
        <w:keepNext w:val="0"/>
        <w:keepLines w:val="0"/>
        <w:pageBreakBefore w:val="0"/>
        <w:widowControl w:val="0"/>
        <w:spacing w:line="596" w:lineRule="exact"/>
        <w:rPr>
          <w:rFonts w:eastAsia="方正仿宋_GBK" w:cs="Times New Roman"/>
          <w:color w:val="000000"/>
          <w:sz w:val="32"/>
          <w:szCs w:val="32"/>
          <w:lang w:val="en-US" w:eastAsia="zh-CN"/>
        </w:rPr>
      </w:pPr>
      <w:r>
        <w:rPr>
          <w:rFonts w:eastAsia="方正仿宋_GBK" w:cs="Times New Roman"/>
          <w:color w:val="000000"/>
          <w:sz w:val="32"/>
          <w:szCs w:val="32"/>
          <w:lang w:val="en-US" w:eastAsia="zh-CN"/>
        </w:rPr>
        <w:t>张海源委员：</w:t>
      </w:r>
    </w:p>
    <w:p>
      <w:pPr>
        <w:keepNext w:val="0"/>
        <w:keepLines w:val="0"/>
        <w:pageBreakBefore w:val="0"/>
        <w:widowControl w:val="0"/>
        <w:spacing w:line="596" w:lineRule="exact"/>
        <w:ind w:left="0" w:firstLineChars="200" w:firstLine="640"/>
        <w:rPr>
          <w:rFonts w:eastAsia="方正仿宋_GBK" w:cs="Times New Roman"/>
          <w:color w:val="000000"/>
          <w:sz w:val="32"/>
          <w:szCs w:val="32"/>
          <w:lang w:val="en-US" w:eastAsia="zh-CN"/>
        </w:rPr>
      </w:pPr>
      <w:r>
        <w:rPr>
          <w:rFonts w:eastAsia="方正仿宋_GBK" w:cs="Times New Roman"/>
          <w:color w:val="000000"/>
          <w:sz w:val="32"/>
          <w:szCs w:val="32"/>
          <w:lang w:val="en-US" w:eastAsia="zh-CN"/>
        </w:rPr>
        <w:t>您提出的《关于做好非遗传承工作，促进非遗传承人作用发挥的建议》收悉。首先，衷心感谢您对峨山县非物质文化遗产传承保护工作的深度关切与系统献策！您在建议中既肯定了我县依托玉溪市非物质文化遗产展示馆、峨山县博物馆推动非遗活化，以及以彝族花鼓舞为代表的非遗项目焕发生机的成效，更精准指出了传承人“积极性不高、社会认可度低、年龄结构失衡”及“市场化不足、经济效益弱”等核心困境，并从政策完善、人才培育、社会联动、文旅融合四个维度提出具体路径，为我局破解非遗传承难题、激发传承人活力提供了关键指引。经我局专题研究，结合全县文化和旅游工作实际，现就您的建议回复如下：</w:t>
      </w:r>
    </w:p>
    <w:p>
      <w:pPr>
        <w:keepNext w:val="0"/>
        <w:keepLines w:val="0"/>
        <w:pageBreakBefore w:val="0"/>
        <w:widowControl w:val="0"/>
        <w:spacing w:line="596" w:lineRule="exact"/>
        <w:ind w:firstLineChars="200" w:firstLine="640"/>
        <w:rPr>
          <w:rFonts w:eastAsia="方正黑体_GBK" w:cs="Times New Roman"/>
          <w:color w:val="000000"/>
          <w:sz w:val="32"/>
          <w:szCs w:val="32"/>
          <w:lang w:val="en-US" w:eastAsia="zh-CN"/>
        </w:rPr>
      </w:pPr>
      <w:r>
        <w:rPr>
          <w:rFonts w:eastAsia="方正黑体_GBK" w:cs="Times New Roman"/>
          <w:color w:val="000000"/>
          <w:sz w:val="32"/>
          <w:szCs w:val="32"/>
          <w:lang w:val="en-US" w:eastAsia="zh-CN"/>
        </w:rPr>
        <w:t>一、关于“细化非遗保护政策，构建多元资金投入机制”建议的落实举措</w:t>
      </w:r>
    </w:p>
    <w:p>
      <w:pPr>
        <w:keepNext w:val="0"/>
        <w:keepLines w:val="0"/>
        <w:pageBreakBefore w:val="0"/>
        <w:widowControl w:val="0"/>
        <w:spacing w:line="596" w:lineRule="exact"/>
        <w:ind w:left="0" w:firstLineChars="200" w:firstLine="640"/>
        <w:rPr>
          <w:rFonts w:eastAsia="方正仿宋_GBK" w:cs="Times New Roman"/>
          <w:color w:val="000000"/>
          <w:sz w:val="32"/>
          <w:szCs w:val="32"/>
          <w:lang w:val="en-US" w:eastAsia="zh-CN"/>
        </w:rPr>
      </w:pPr>
      <w:r>
        <w:rPr>
          <w:rFonts w:eastAsia="方正仿宋_GBK" w:cs="Times New Roman"/>
          <w:color w:val="000000"/>
          <w:sz w:val="32"/>
          <w:szCs w:val="32"/>
          <w:lang w:val="en-US" w:eastAsia="zh-CN"/>
        </w:rPr>
        <w:t>设立专项与配套资金池。一方面，申请设立文化产业发展资金中的“非遗传承人专项扶持资金”，每年安排经费，同时对传承人开展技艺研发、作品创新的，给予项目补贴；另一方面，出台《峨山县鼓励社会力量参与非遗保护奖励办法》，对企业资助非遗项目的，给予文旅项目优先申报资格或税收减免；对个人捐赠非遗实物、资金的，纳入“峨山文化贡献榜”公开表彰，逐步形成“政府主导、社会补充”的资金投入格局。</w:t>
      </w:r>
    </w:p>
    <w:p>
      <w:pPr>
        <w:keepNext w:val="0"/>
        <w:keepLines w:val="0"/>
        <w:pageBreakBefore w:val="0"/>
        <w:widowControl w:val="0"/>
        <w:spacing w:line="596" w:lineRule="exact"/>
        <w:ind w:left="0" w:firstLineChars="200" w:firstLine="640"/>
        <w:rPr>
          <w:rFonts w:eastAsia="方正仿宋_GBK" w:cs="Times New Roman"/>
          <w:color w:val="000000"/>
          <w:sz w:val="32"/>
          <w:szCs w:val="32"/>
          <w:lang w:val="en-US" w:eastAsia="zh-CN"/>
        </w:rPr>
      </w:pPr>
      <w:r>
        <w:rPr>
          <w:rFonts w:eastAsia="方正仿宋_GBK" w:cs="Times New Roman"/>
          <w:color w:val="000000"/>
          <w:sz w:val="32"/>
          <w:szCs w:val="32"/>
          <w:lang w:val="en-US" w:eastAsia="zh-CN"/>
        </w:rPr>
        <w:t>推动资源与需求精准对接。依托玉溪市非物质文化遗产展示馆、峨山县博物馆，安排传承人在馆内开展技艺展示和互动教学；同时将非遗保护知识纳入基层文化工作者培训内容，确保每个乡镇（街道）至少有2名“非遗政策宣传员”，打通政策落地“最后一公里”。</w:t>
      </w:r>
    </w:p>
    <w:p>
      <w:pPr>
        <w:keepNext w:val="0"/>
        <w:keepLines w:val="0"/>
        <w:pageBreakBefore w:val="0"/>
        <w:widowControl w:val="0"/>
        <w:spacing w:line="596" w:lineRule="exact"/>
        <w:ind w:firstLineChars="200" w:firstLine="640"/>
        <w:rPr>
          <w:rFonts w:eastAsia="方正仿宋_GBK" w:cs="Times New Roman"/>
          <w:color w:val="000000"/>
          <w:sz w:val="32"/>
          <w:szCs w:val="32"/>
          <w:lang w:val="en-US" w:eastAsia="zh-CN"/>
        </w:rPr>
      </w:pPr>
      <w:r>
        <w:rPr>
          <w:rFonts w:eastAsia="方正黑体_GBK" w:cs="Times New Roman"/>
          <w:color w:val="000000"/>
          <w:sz w:val="32"/>
          <w:szCs w:val="32"/>
          <w:lang w:val="en-US" w:eastAsia="zh-CN"/>
        </w:rPr>
        <w:t>二、关于“完善传承人保障，建立梯队培养机制”建议的落实举措</w:t>
      </w:r>
    </w:p>
    <w:p>
      <w:pPr>
        <w:keepNext w:val="0"/>
        <w:keepLines w:val="0"/>
        <w:pageBreakBefore w:val="0"/>
        <w:widowControl w:val="0"/>
        <w:spacing w:line="596" w:lineRule="exact"/>
        <w:ind w:left="0" w:firstLineChars="200" w:firstLine="640"/>
        <w:rPr>
          <w:rFonts w:eastAsia="方正仿宋_GBK" w:cs="Times New Roman"/>
          <w:color w:val="000000"/>
          <w:sz w:val="32"/>
          <w:szCs w:val="32"/>
          <w:lang w:val="en-US" w:eastAsia="zh-CN"/>
        </w:rPr>
      </w:pPr>
      <w:r>
        <w:rPr>
          <w:rFonts w:eastAsia="方正仿宋_GBK" w:cs="Times New Roman"/>
          <w:color w:val="000000"/>
          <w:sz w:val="32"/>
          <w:szCs w:val="32"/>
          <w:lang w:val="en-US" w:eastAsia="zh-CN"/>
        </w:rPr>
        <w:t>针对您关注的“传承人老龄化、青年断层”问题，我局将以“梯队建设+兴趣培育”为核心，构建全链条人才培养体系：</w:t>
      </w:r>
    </w:p>
    <w:p>
      <w:pPr>
        <w:keepNext w:val="0"/>
        <w:keepLines w:val="0"/>
        <w:pageBreakBefore w:val="0"/>
        <w:widowControl w:val="0"/>
        <w:spacing w:line="596" w:lineRule="exact"/>
        <w:ind w:left="0" w:firstLineChars="200" w:firstLine="640"/>
        <w:rPr>
          <w:rFonts w:eastAsia="方正仿宋_GBK" w:cs="Times New Roman"/>
          <w:color w:val="000000"/>
          <w:sz w:val="32"/>
          <w:szCs w:val="32"/>
          <w:lang w:val="en-US" w:eastAsia="zh-CN"/>
        </w:rPr>
      </w:pPr>
      <w:r>
        <w:rPr>
          <w:rFonts w:eastAsia="方正仿宋_GBK" w:cs="Times New Roman"/>
          <w:color w:val="000000"/>
          <w:sz w:val="32"/>
          <w:szCs w:val="32"/>
          <w:lang w:val="en-US" w:eastAsia="zh-CN"/>
        </w:rPr>
        <w:t>打造老中青传承梯队。实施“峨山非遗传承人培育计划”，要求现有传承人每人每年至少带1名35岁以下青年徒弟，对完成带徒任务且徒弟能独立开展传承活动的，给予奖励；同时筛选有潜力的青年从业者，推荐至云南艺术学院、玉溪师范学院等高校参加非遗专业培训，解决“后继乏人”问题。</w:t>
      </w:r>
    </w:p>
    <w:p>
      <w:pPr>
        <w:keepNext w:val="0"/>
        <w:keepLines w:val="0"/>
        <w:pageBreakBefore w:val="0"/>
        <w:widowControl w:val="0"/>
        <w:spacing w:line="596" w:lineRule="exact"/>
        <w:ind w:left="0" w:firstLineChars="200" w:firstLine="640"/>
        <w:rPr>
          <w:rFonts w:eastAsia="方正仿宋_GBK" w:cs="Times New Roman"/>
          <w:color w:val="000000"/>
          <w:sz w:val="32"/>
          <w:szCs w:val="32"/>
          <w:lang w:val="en-US" w:eastAsia="zh-CN"/>
        </w:rPr>
      </w:pPr>
      <w:r>
        <w:rPr>
          <w:rFonts w:eastAsia="方正仿宋_GBK" w:cs="Times New Roman"/>
          <w:color w:val="000000"/>
          <w:sz w:val="32"/>
          <w:szCs w:val="32"/>
          <w:lang w:val="en-US" w:eastAsia="zh-CN"/>
        </w:rPr>
        <w:t>深化校园与非遗融合教育。联合县教育体育局出台《峨山县中小学非遗文化进校园实施方案》，将非遗内容纳入义务教育阶段地方课程：小学阶段以非遗故事讲解和简单技艺体验为主，比如学习彝族花鼓舞基础动作、彝绣针法入门；初中阶段以非遗文化理解和创意设计为主，比如结合彝族图案设计文创产品；在峨山县职业高级中学开设相关专业，聘请非遗传承人担任兼职教师，实现职业教育与非遗传承无缝衔接，从源头培养青年群体的非遗兴趣。</w:t>
      </w:r>
    </w:p>
    <w:p>
      <w:pPr>
        <w:keepNext w:val="0"/>
        <w:keepLines w:val="0"/>
        <w:pageBreakBefore w:val="0"/>
        <w:widowControl w:val="0"/>
        <w:spacing w:line="596" w:lineRule="exact"/>
        <w:ind w:left="0" w:firstLineChars="200" w:firstLine="640"/>
        <w:rPr>
          <w:rFonts w:eastAsia="方正仿宋_GBK" w:cs="Times New Roman"/>
          <w:color w:val="000000"/>
          <w:sz w:val="32"/>
          <w:szCs w:val="32"/>
          <w:lang w:val="en-US" w:eastAsia="zh-CN"/>
        </w:rPr>
      </w:pPr>
      <w:r>
        <w:rPr>
          <w:rFonts w:eastAsia="方正仿宋_GBK" w:cs="Times New Roman"/>
          <w:color w:val="000000"/>
          <w:sz w:val="32"/>
          <w:szCs w:val="32"/>
          <w:lang w:val="en-US" w:eastAsia="zh-CN"/>
        </w:rPr>
        <w:t>提升传承人社会认可度。结合彝族火把节、开新街、春节等节庆，举办“峨山非遗传承人风采展”，通过技艺展演和故事分享形式宣传传承人贡献，激发传承积极性</w:t>
      </w:r>
    </w:p>
    <w:p>
      <w:pPr>
        <w:keepNext w:val="0"/>
        <w:keepLines w:val="0"/>
        <w:pageBreakBefore w:val="0"/>
        <w:widowControl w:val="0"/>
        <w:spacing w:line="596" w:lineRule="exact"/>
        <w:ind w:firstLineChars="200" w:firstLine="640"/>
        <w:rPr>
          <w:rFonts w:eastAsia="方正黑体_GBK" w:cs="Times New Roman"/>
          <w:color w:val="000000"/>
          <w:sz w:val="32"/>
          <w:szCs w:val="32"/>
          <w:lang w:val="en-US" w:eastAsia="zh-CN"/>
        </w:rPr>
      </w:pPr>
      <w:r>
        <w:rPr>
          <w:rFonts w:eastAsia="方正黑体_GBK" w:cs="Times New Roman"/>
          <w:color w:val="000000"/>
          <w:sz w:val="32"/>
          <w:szCs w:val="32"/>
          <w:lang w:val="en-US" w:eastAsia="zh-CN"/>
        </w:rPr>
        <w:t>三、关于“设计非遗旅游线路，推动文旅融合发展”建议的落实举措</w:t>
      </w:r>
    </w:p>
    <w:p>
      <w:pPr>
        <w:keepNext w:val="0"/>
        <w:keepLines w:val="0"/>
        <w:pageBreakBefore w:val="0"/>
        <w:widowControl w:val="0"/>
        <w:spacing w:line="596" w:lineRule="exact"/>
        <w:ind w:left="0" w:firstLineChars="200" w:firstLine="640"/>
        <w:rPr>
          <w:rFonts w:eastAsia="方正仿宋_GBK" w:cs="Times New Roman"/>
          <w:color w:val="000000"/>
          <w:sz w:val="32"/>
          <w:szCs w:val="32"/>
          <w:lang w:val="en-US" w:eastAsia="zh-CN"/>
        </w:rPr>
      </w:pPr>
      <w:r>
        <w:rPr>
          <w:rFonts w:eastAsia="方正仿宋_GBK" w:cs="Times New Roman"/>
          <w:color w:val="000000"/>
          <w:sz w:val="32"/>
          <w:szCs w:val="32"/>
          <w:lang w:val="en-US" w:eastAsia="zh-CN"/>
        </w:rPr>
        <w:t>将非遗与旅游深度融合，是实现非遗“市场化转化、提升传承人经济效益”的核心路径。我局将重点推进：</w:t>
      </w:r>
    </w:p>
    <w:p>
      <w:pPr>
        <w:keepNext w:val="0"/>
        <w:keepLines w:val="0"/>
        <w:pageBreakBefore w:val="0"/>
        <w:widowControl w:val="0"/>
        <w:spacing w:line="596" w:lineRule="exact"/>
        <w:ind w:left="0" w:firstLineChars="200" w:firstLine="640"/>
        <w:rPr>
          <w:rFonts w:eastAsia="方正仿宋_GBK" w:cs="Times New Roman"/>
          <w:color w:val="000000"/>
          <w:sz w:val="32"/>
          <w:szCs w:val="32"/>
          <w:lang w:val="en-US" w:eastAsia="zh-CN"/>
        </w:rPr>
      </w:pPr>
      <w:r>
        <w:rPr>
          <w:rFonts w:eastAsia="方正仿宋_GBK" w:cs="Times New Roman"/>
          <w:color w:val="000000"/>
          <w:sz w:val="32"/>
          <w:szCs w:val="32"/>
          <w:lang w:val="en-US" w:eastAsia="zh-CN"/>
        </w:rPr>
        <w:t>打造非遗主题旅游线路。结合峨山旅游资源，设计两条核心非遗旅游线路：“彝族文化体验线”，涵盖峨山县博物馆、彝族花鼓舞传承基地、富良棚乡彝绣工坊，提供非遗展览、技艺体验、绣品购买服务；“非遗节庆沉浸线”，火把节期间开通，串联火把节主会场、塔甸镇彝族村寨非遗展演点、非遗美食体验区；将线路纳入“玉溪文旅”官方推荐清单，联合旅行社推出“非遗一日游”“非遗周末游”产品，吸引游客参与。</w:t>
      </w:r>
    </w:p>
    <w:p>
      <w:pPr>
        <w:keepNext w:val="0"/>
        <w:keepLines w:val="0"/>
        <w:pageBreakBefore w:val="0"/>
        <w:widowControl w:val="0"/>
        <w:spacing w:line="596" w:lineRule="exact"/>
        <w:ind w:left="0" w:firstLineChars="200" w:firstLine="640"/>
        <w:rPr>
          <w:rFonts w:eastAsia="方正仿宋_GBK" w:cs="Times New Roman"/>
          <w:color w:val="000000"/>
          <w:sz w:val="32"/>
          <w:szCs w:val="32"/>
          <w:lang w:val="en-US" w:eastAsia="zh-CN"/>
        </w:rPr>
      </w:pPr>
      <w:r>
        <w:rPr>
          <w:rFonts w:eastAsia="方正仿宋_GBK" w:cs="Times New Roman"/>
          <w:color w:val="000000"/>
          <w:sz w:val="32"/>
          <w:szCs w:val="32"/>
          <w:lang w:val="en-US" w:eastAsia="zh-CN"/>
        </w:rPr>
        <w:t>推动非遗产品市场化转化。支持非遗工坊、传承人开发“非遗旅游商品”，彝族花鼓舞主题文创钥匙扣、摆件、彝绣实用产品、围巾、手提包等，通过景区商店、电商平台同步销售。</w:t>
      </w:r>
    </w:p>
    <w:p>
      <w:pPr>
        <w:keepNext w:val="0"/>
        <w:keepLines w:val="0"/>
        <w:pageBreakBefore w:val="0"/>
        <w:widowControl w:val="0"/>
        <w:spacing w:line="596" w:lineRule="exact"/>
        <w:ind w:firstLineChars="200" w:firstLine="640"/>
        <w:rPr>
          <w:rFonts w:eastAsia="方正黑体_GBK" w:cs="Times New Roman"/>
          <w:color w:val="000000"/>
          <w:sz w:val="32"/>
          <w:szCs w:val="32"/>
          <w:lang w:val="en-US" w:eastAsia="zh-CN"/>
        </w:rPr>
      </w:pPr>
      <w:r>
        <w:rPr>
          <w:rFonts w:eastAsia="方正黑体_GBK" w:cs="Times New Roman"/>
          <w:color w:val="000000"/>
          <w:sz w:val="32"/>
          <w:szCs w:val="32"/>
          <w:lang w:val="en-US" w:eastAsia="zh-CN"/>
        </w:rPr>
        <w:t>四、下一步工作展望</w:t>
      </w:r>
    </w:p>
    <w:p>
      <w:pPr>
        <w:keepNext w:val="0"/>
        <w:keepLines w:val="0"/>
        <w:pageBreakBefore w:val="0"/>
        <w:widowControl w:val="0"/>
        <w:spacing w:line="596" w:lineRule="exact"/>
        <w:ind w:left="0" w:firstLineChars="200" w:firstLine="640"/>
        <w:rPr>
          <w:rFonts w:eastAsia="方正仿宋_GBK" w:cs="Times New Roman"/>
          <w:color w:val="000000"/>
          <w:sz w:val="32"/>
          <w:szCs w:val="32"/>
          <w:lang w:val="en-US" w:eastAsia="zh-CN"/>
        </w:rPr>
      </w:pPr>
      <w:r>
        <w:rPr>
          <w:rFonts w:eastAsia="方正仿宋_GBK" w:cs="Times New Roman"/>
          <w:color w:val="000000"/>
          <w:sz w:val="32"/>
          <w:szCs w:val="32"/>
          <w:lang w:val="en-US" w:eastAsia="zh-CN"/>
        </w:rPr>
        <w:t>非遗是峨山文化的“根”与“魂”，传承人则是非遗延续的“核心载体”。下一步，我局将以您的建议为重要指引，持续完善政策保障、强化人才培育、深化文旅融合。让以彝族花鼓舞、彝绣为代表的非遗项目真正成为“传承民族文化、促进民族团结、带动群众增收”的特色品牌。</w:t>
      </w:r>
    </w:p>
    <w:p>
      <w:pPr>
        <w:keepNext w:val="0"/>
        <w:keepLines w:val="0"/>
        <w:pageBreakBefore w:val="0"/>
        <w:widowControl w:val="0"/>
        <w:spacing w:line="596" w:lineRule="exact"/>
        <w:ind w:left="0" w:firstLineChars="200" w:firstLine="640"/>
        <w:rPr>
          <w:rFonts w:eastAsia="方正仿宋_GBK" w:cs="Times New Roman"/>
          <w:color w:val="000000"/>
          <w:sz w:val="32"/>
          <w:szCs w:val="32"/>
          <w:lang w:val="en-US" w:eastAsia="zh-CN"/>
        </w:rPr>
      </w:pPr>
      <w:r>
        <w:rPr>
          <w:rFonts w:eastAsia="方正仿宋_GBK" w:cs="Times New Roman"/>
          <w:color w:val="000000"/>
          <w:sz w:val="32"/>
          <w:szCs w:val="32"/>
          <w:lang w:val="en-US" w:eastAsia="zh-CN"/>
        </w:rPr>
        <w:t>再次感谢您对峨山非遗保护与文旅发展工作的关心与支持！后续工作中，我局将每季度向您反馈工作进展，也欢迎您继续为峨山文化和旅游事业建言献策。</w:t>
      </w:r>
    </w:p>
    <w:p>
      <w:pPr>
        <w:keepNext w:val="0"/>
        <w:keepLines w:val="0"/>
        <w:pageBreakBefore w:val="0"/>
        <w:widowControl w:val="0"/>
        <w:spacing w:line="596" w:lineRule="exact"/>
        <w:ind w:firstLineChars="100" w:firstLine="440"/>
        <w:rPr>
          <w:rFonts w:eastAsia="方正仿宋_GBK" w:cs="Times New Roman"/>
          <w:i w:val="0"/>
          <w:iCs w:val="0"/>
          <w:caps w:val="0"/>
          <w:smallCaps w:val="0"/>
          <w:color w:val="000000"/>
          <w:spacing w:val="0"/>
          <w:sz w:val="32"/>
          <w:szCs w:val="32"/>
          <w:shd w:val="clear" w:color="auto" w:fill="FFFFFF"/>
          <w:lang w:val="en-US" w:eastAsia="zh-CN"/>
        </w:rPr>
      </w:pPr>
      <w:r>
        <w:rPr>
          <w:rFonts w:eastAsia="方正小标宋_GBK" w:cs="Times New Roman"/>
          <w:i w:val="0"/>
          <w:iCs w:val="0"/>
          <w:caps w:val="0"/>
          <w:smallCaps w:val="0"/>
          <w:color w:val="000000"/>
          <w:spacing w:val="0"/>
          <w:sz w:val="44"/>
          <w:szCs w:val="44"/>
          <w:shd w:val="clear" w:color="auto" w:fill="FFFFFF"/>
          <w:lang w:val="en-US" w:eastAsia="zh-CN"/>
        </w:rPr>
        <w:t xml:space="preserve">                </w:t>
      </w:r>
      <w:r>
        <w:rPr>
          <w:rFonts w:eastAsia="方正仿宋_GBK" w:cs="Times New Roman"/>
          <w:i w:val="0"/>
          <w:iCs w:val="0"/>
          <w:caps w:val="0"/>
          <w:smallCaps w:val="0"/>
          <w:color w:val="000000"/>
          <w:spacing w:val="0"/>
          <w:sz w:val="32"/>
          <w:szCs w:val="32"/>
          <w:shd w:val="clear" w:color="auto" w:fill="FFFFFF"/>
          <w:lang w:val="en-US" w:eastAsia="zh-CN"/>
        </w:rPr>
        <w:t xml:space="preserve">   </w:t>
      </w:r>
    </w:p>
    <w:p>
      <w:pPr>
        <w:keepNext w:val="0"/>
        <w:keepLines w:val="0"/>
        <w:pageBreakBefore w:val="0"/>
        <w:widowControl w:val="0"/>
        <w:spacing w:line="596" w:lineRule="exact"/>
        <w:ind w:firstLineChars="100" w:firstLine="320"/>
        <w:rPr>
          <w:rFonts w:eastAsia="方正仿宋_GBK" w:cs="Times New Roman"/>
          <w:i w:val="0"/>
          <w:iCs w:val="0"/>
          <w:caps w:val="0"/>
          <w:smallCaps w:val="0"/>
          <w:color w:val="000000"/>
          <w:spacing w:val="0"/>
          <w:sz w:val="32"/>
          <w:szCs w:val="32"/>
          <w:shd w:val="clear" w:color="auto" w:fill="FFFFFF"/>
          <w:lang w:val="en-US" w:eastAsia="zh-CN"/>
        </w:rPr>
      </w:pPr>
    </w:p>
    <w:p>
      <w:pPr>
        <w:keepNext w:val="0"/>
        <w:keepLines w:val="0"/>
        <w:pageBreakBefore w:val="0"/>
        <w:widowControl w:val="0"/>
        <w:spacing w:line="596" w:lineRule="exact"/>
        <w:ind w:firstLineChars="1400" w:firstLine="4480"/>
        <w:rPr>
          <w:rFonts w:eastAsia="方正仿宋_GBK" w:cs="Times New Roman"/>
          <w:i w:val="0"/>
          <w:iCs w:val="0"/>
          <w:caps w:val="0"/>
          <w:smallCaps w:val="0"/>
          <w:color w:val="000000"/>
          <w:spacing w:val="0"/>
          <w:sz w:val="32"/>
          <w:szCs w:val="32"/>
          <w:shd w:val="clear" w:color="auto" w:fill="FFFFFF"/>
          <w:lang w:val="en-US" w:eastAsia="zh-CN"/>
        </w:rPr>
      </w:pPr>
      <w:r>
        <w:rPr>
          <w:rFonts w:eastAsia="方正仿宋_GBK" w:cs="Times New Roman"/>
          <w:i w:val="0"/>
          <w:iCs w:val="0"/>
          <w:caps w:val="0"/>
          <w:smallCaps w:val="0"/>
          <w:color w:val="000000"/>
          <w:spacing w:val="0"/>
          <w:sz w:val="32"/>
          <w:szCs w:val="32"/>
          <w:shd w:val="clear" w:color="auto" w:fill="FFFFFF"/>
          <w:lang w:val="en-US" w:eastAsia="zh-CN"/>
        </w:rPr>
        <w:t>峨山县文化和旅游局</w:t>
      </w:r>
    </w:p>
    <w:p>
      <w:pPr>
        <w:keepNext w:val="0"/>
        <w:keepLines w:val="0"/>
        <w:pageBreakBefore w:val="0"/>
        <w:widowControl w:val="0"/>
        <w:spacing w:line="596" w:lineRule="exact"/>
        <w:ind w:firstLineChars="100" w:firstLine="320"/>
        <w:rPr>
          <w:rFonts w:eastAsia="方正仿宋_GBK" w:cs="Times New Roman"/>
          <w:i w:val="0"/>
          <w:iCs w:val="0"/>
          <w:caps w:val="0"/>
          <w:smallCaps w:val="0"/>
          <w:color w:val="000000"/>
          <w:spacing w:val="0"/>
          <w:sz w:val="32"/>
          <w:szCs w:val="32"/>
          <w:shd w:val="clear" w:color="auto" w:fill="FFFFFF"/>
          <w:lang w:val="en-US" w:eastAsia="zh-CN"/>
        </w:rPr>
      </w:pPr>
      <w:r>
        <w:rPr>
          <w:rFonts w:eastAsia="方正仿宋_GBK" w:cs="Times New Roman"/>
          <w:i w:val="0"/>
          <w:iCs w:val="0"/>
          <w:caps w:val="0"/>
          <w:smallCaps w:val="0"/>
          <w:color w:val="000000"/>
          <w:spacing w:val="0"/>
          <w:sz w:val="32"/>
          <w:szCs w:val="32"/>
          <w:shd w:val="clear" w:color="auto" w:fill="FFFFFF"/>
          <w:lang w:val="en-US" w:eastAsia="zh-CN"/>
        </w:rPr>
        <w:t xml:space="preserve">                            2025年9月9日</w:t>
      </w:r>
    </w:p>
    <w:p>
      <w:pPr>
        <w:rPr>
          <w:rFonts w:eastAsia="方正小标宋_GBK" w:cs="Times New Roman"/>
          <w:i w:val="0"/>
          <w:iCs w:val="0"/>
          <w:caps w:val="0"/>
          <w:smallCaps w:val="0"/>
          <w:color w:val="000000"/>
          <w:spacing w:val="0"/>
          <w:sz w:val="44"/>
          <w:szCs w:val="44"/>
          <w:shd w:val="clear" w:color="auto" w:fill="FFFFFF"/>
        </w:rPr>
      </w:pPr>
      <w:r>
        <w:rPr>
          <w:rFonts w:eastAsia="方正小标宋_GBK" w:cs="Times New Roman"/>
          <w:i w:val="0"/>
          <w:iCs w:val="0"/>
          <w:caps w:val="0"/>
          <w:smallCaps w:val="0"/>
          <w:color w:val="000000"/>
          <w:spacing w:val="0"/>
          <w:sz w:val="44"/>
          <w:szCs w:val="44"/>
          <w:shd w:val="clear" w:color="auto" w:fill="FFFFFF"/>
        </w:rPr>
        <w:br w:type="page"/>
      </w:r>
    </w:p>
    <w:p>
      <w:pPr>
        <w:spacing w:beforeAutospacing="0" w:afterAutospacing="0" w:line="740" w:lineRule="exact"/>
        <w:ind w:left="0"/>
        <w:jc w:val="center"/>
        <w:rPr>
          <w:rFonts w:eastAsia="方正小标宋_GBK" w:cs="Times New Roman"/>
          <w:i w:val="0"/>
          <w:iCs w:val="0"/>
          <w:caps w:val="0"/>
          <w:smallCaps w:val="0"/>
          <w:color w:val="000000"/>
          <w:spacing w:val="0"/>
          <w:sz w:val="44"/>
          <w:szCs w:val="44"/>
          <w:shd w:val="clear" w:color="auto" w:fill="FFFFFF"/>
          <w:lang w:eastAsia="zh-CN"/>
        </w:rPr>
      </w:pPr>
      <w:r>
        <w:rPr>
          <w:rFonts w:eastAsia="方正小标宋_GBK" w:cs="Times New Roman"/>
          <w:i w:val="0"/>
          <w:iCs w:val="0"/>
          <w:caps w:val="0"/>
          <w:smallCaps w:val="0"/>
          <w:color w:val="000000"/>
          <w:spacing w:val="0"/>
          <w:sz w:val="44"/>
          <w:szCs w:val="44"/>
          <w:shd w:val="clear" w:color="auto" w:fill="FFFFFF"/>
        </w:rPr>
        <w:t>关于</w:t>
      </w:r>
      <w:r>
        <w:rPr>
          <w:rFonts w:eastAsia="方正小标宋_GBK" w:cs="Times New Roman"/>
          <w:i w:val="0"/>
          <w:iCs w:val="0"/>
          <w:caps w:val="0"/>
          <w:smallCaps w:val="0"/>
          <w:color w:val="000000"/>
          <w:spacing w:val="0"/>
          <w:sz w:val="44"/>
          <w:szCs w:val="44"/>
          <w:shd w:val="clear" w:color="auto" w:fill="FFFFFF"/>
          <w:lang w:eastAsia="zh-CN"/>
        </w:rPr>
        <w:t>规范有序发展县城夜市经济的建议</w:t>
      </w:r>
    </w:p>
    <w:p>
      <w:pPr>
        <w:spacing w:beforeAutospacing="0" w:afterAutospacing="0" w:line="740" w:lineRule="exact"/>
        <w:ind w:left="0"/>
        <w:jc w:val="center"/>
        <w:rPr>
          <w:rFonts w:eastAsia="方正楷体_GBK" w:cs="Times New Roman"/>
          <w:i w:val="0"/>
          <w:iCs w:val="0"/>
          <w:caps w:val="0"/>
          <w:smallCaps w:val="0"/>
          <w:color w:val="000000"/>
          <w:sz w:val="32"/>
          <w:szCs w:val="32"/>
          <w:shd w:val="clear" w:color="auto" w:fill="FFFFFF"/>
          <w:lang w:val="en-US" w:eastAsia="zh-CN"/>
        </w:rPr>
      </w:pPr>
      <w:r>
        <w:rPr>
          <w:rFonts w:eastAsia="方正楷体_GBK" w:cs="Times New Roman"/>
          <w:i w:val="0"/>
          <w:iCs w:val="0"/>
          <w:caps w:val="0"/>
          <w:smallCaps w:val="0"/>
          <w:color w:val="000000"/>
          <w:spacing w:val="0"/>
          <w:sz w:val="32"/>
          <w:szCs w:val="32"/>
          <w:shd w:val="clear" w:color="auto" w:fill="FFFFFF"/>
          <w:lang w:val="en-US" w:eastAsia="zh-CN"/>
        </w:rPr>
        <w:t>提案者：矣剑</w:t>
      </w:r>
    </w:p>
    <w:p>
      <w:pPr>
        <w:spacing w:line="400" w:lineRule="exact"/>
        <w:ind w:firstLineChars="100" w:firstLine="440"/>
        <w:rPr>
          <w:rFonts w:eastAsia="方正小标宋_GBK" w:cs="Times New Roman"/>
          <w:i w:val="0"/>
          <w:iCs w:val="0"/>
          <w:caps w:val="0"/>
          <w:smallCaps w:val="0"/>
          <w:color w:val="000000"/>
          <w:spacing w:val="0"/>
          <w:sz w:val="44"/>
          <w:szCs w:val="44"/>
          <w:shd w:val="clear" w:color="auto" w:fill="FFFFFF"/>
          <w:lang w:val="en-US" w:eastAsia="zh-CN"/>
        </w:rPr>
      </w:pPr>
    </w:p>
    <w:p>
      <w:pPr>
        <w:keepNext w:val="0"/>
        <w:keepLines w:val="0"/>
        <w:pageBreakBefore w:val="0"/>
        <w:widowControl w:val="0"/>
        <w:spacing w:beforeAutospacing="0" w:afterAutospacing="0" w:line="596" w:lineRule="exact"/>
        <w:ind w:firstLineChars="200" w:firstLine="640"/>
        <w:rPr>
          <w:rFonts w:eastAsia="方正仿宋_GBK" w:cs="Times New Roman"/>
          <w:color w:val="000000"/>
          <w:sz w:val="32"/>
          <w:szCs w:val="32"/>
        </w:rPr>
      </w:pPr>
      <w:bookmarkStart w:id="9" w:name="OLE_LINK2"/>
      <w:r>
        <w:rPr>
          <w:rFonts w:eastAsia="方正仿宋_GBK" w:cs="Times New Roman"/>
          <w:b/>
          <w:color w:val="000000"/>
          <w:sz w:val="32"/>
          <w:szCs w:val="32"/>
        </w:rPr>
        <w:t>案由：</w:t>
      </w:r>
      <w:r>
        <w:rPr>
          <w:rFonts w:eastAsia="方正仿宋_GBK" w:cs="Times New Roman"/>
          <w:color w:val="000000"/>
          <w:sz w:val="32"/>
          <w:szCs w:val="32"/>
        </w:rPr>
        <w:t>目前，峨山县城夜市点主要分散在双江中学对面烧烤城、嶍峨时代广场门口，其他一些道路沿线也有零星分布，相对较为分散，不利于规范管理。同时，因为不集中、无特色等问题，无法形成群集效应，拉动县城夜市消费增长能力较弱。峨山县应以打造“中老铁路沿线非遗展示中心和精典驿站”以契机，发展以“食、游、购、娱、体、展、演”等多元业态于一体的夜间经济，让人们走出家门，让游客留下来。使夜间经济持续升温进一步激发市场活力，助推经济复苏。</w:t>
      </w:r>
    </w:p>
    <w:p>
      <w:pPr>
        <w:keepNext w:val="0"/>
        <w:keepLines w:val="0"/>
        <w:pageBreakBefore w:val="0"/>
        <w:widowControl/>
        <w:spacing w:beforeAutospacing="0" w:afterAutospacing="0" w:line="596" w:lineRule="exact"/>
        <w:ind w:firstLineChars="200" w:firstLine="640"/>
        <w:jc w:val="left"/>
        <w:rPr>
          <w:rFonts w:eastAsia="方正仿宋_GBK" w:cs="Times New Roman"/>
          <w:color w:val="000000"/>
          <w:sz w:val="32"/>
          <w:szCs w:val="32"/>
        </w:rPr>
      </w:pPr>
      <w:r>
        <w:rPr>
          <w:rFonts w:eastAsia="方正仿宋_GBK" w:cs="Times New Roman"/>
          <w:b/>
          <w:color w:val="000000"/>
          <w:sz w:val="32"/>
          <w:szCs w:val="32"/>
        </w:rPr>
        <w:t>建议：</w:t>
      </w:r>
      <w:r>
        <w:rPr>
          <w:rFonts w:eastAsia="方正仿宋_GBK" w:cs="Times New Roman"/>
          <w:b/>
          <w:bCs/>
          <w:color w:val="000000"/>
          <w:sz w:val="32"/>
          <w:szCs w:val="32"/>
        </w:rPr>
        <w:t>一、科学规划，合理设置夜市街区。</w:t>
      </w:r>
      <w:r>
        <w:rPr>
          <w:rFonts w:eastAsia="方正仿宋_GBK" w:cs="Times New Roman"/>
          <w:color w:val="000000"/>
          <w:sz w:val="32"/>
          <w:szCs w:val="32"/>
        </w:rPr>
        <w:t>以嶍峨广场为中心，引导小吃店、民族服饰、精品特产等门店向嶍峨古镇聚集，明确具体经营区域范围和经营时间，引导流动摊贩进入集中点经营，打造峨山夜间文化消费集聚区。</w:t>
      </w:r>
    </w:p>
    <w:p>
      <w:pPr>
        <w:keepNext w:val="0"/>
        <w:keepLines w:val="0"/>
        <w:pageBreakBefore w:val="0"/>
        <w:spacing w:beforeAutospacing="0" w:afterAutospacing="0" w:line="596" w:lineRule="exact"/>
        <w:ind w:firstLineChars="200" w:firstLine="640"/>
        <w:rPr>
          <w:rFonts w:eastAsia="方正仿宋_GBK" w:cs="Times New Roman"/>
          <w:color w:val="000000"/>
          <w:sz w:val="32"/>
          <w:szCs w:val="32"/>
        </w:rPr>
      </w:pPr>
      <w:r>
        <w:rPr>
          <w:rFonts w:eastAsia="方正仿宋_GBK" w:cs="Times New Roman"/>
          <w:b/>
          <w:bCs/>
          <w:color w:val="000000"/>
          <w:sz w:val="32"/>
          <w:szCs w:val="32"/>
        </w:rPr>
        <w:t>二、建立服务保障机制。</w:t>
      </w:r>
      <w:r>
        <w:rPr>
          <w:rFonts w:eastAsia="方正仿宋_GBK" w:cs="Times New Roman"/>
          <w:color w:val="000000"/>
          <w:sz w:val="32"/>
          <w:szCs w:val="32"/>
        </w:rPr>
        <w:t>制定各项管理办法措施，在“放”与“管”之间找到平衡点。对重点区域和人群密集区进行综合治理，规范要求，做好各方面的服务保障，妥善解决占道经营、噪声扰民、污染环境等问题。</w:t>
      </w:r>
    </w:p>
    <w:p>
      <w:pPr>
        <w:keepNext w:val="0"/>
        <w:keepLines w:val="0"/>
        <w:pageBreakBefore w:val="0"/>
        <w:spacing w:beforeAutospacing="0" w:afterAutospacing="0" w:line="596" w:lineRule="exact"/>
        <w:ind w:firstLineChars="200" w:firstLine="640"/>
        <w:rPr>
          <w:rFonts w:eastAsia="方正仿宋_GBK" w:cs="Times New Roman"/>
          <w:color w:val="000000"/>
          <w:sz w:val="32"/>
          <w:szCs w:val="32"/>
        </w:rPr>
      </w:pPr>
      <w:r>
        <w:rPr>
          <w:rFonts w:eastAsia="方正仿宋_GBK" w:cs="Times New Roman"/>
          <w:b/>
          <w:bCs/>
          <w:color w:val="000000"/>
          <w:sz w:val="32"/>
          <w:szCs w:val="32"/>
        </w:rPr>
        <w:t>三、加大管理力度。</w:t>
      </w:r>
      <w:r>
        <w:rPr>
          <w:rFonts w:eastAsia="方正仿宋_GBK" w:cs="Times New Roman"/>
          <w:color w:val="000000"/>
          <w:sz w:val="32"/>
          <w:szCs w:val="32"/>
        </w:rPr>
        <w:t>综合执法、公安、市场监管、住建等部门与街道办形成联运机制，开展巡查和夜间高峰执勤，实施多措并举，加强各项安全检查和规范管理，促进商户有序经营。</w:t>
      </w:r>
    </w:p>
    <w:p>
      <w:pPr>
        <w:keepNext w:val="0"/>
        <w:keepLines w:val="0"/>
        <w:pageBreakBefore w:val="0"/>
        <w:widowControl/>
        <w:spacing w:beforeAutospacing="0" w:afterAutospacing="0" w:line="596" w:lineRule="exact"/>
        <w:ind w:firstLineChars="200" w:firstLine="640"/>
        <w:jc w:val="left"/>
        <w:outlineLvl w:val="0"/>
        <w:rPr>
          <w:rFonts w:eastAsia="方正仿宋_GBK" w:cs="Times New Roman"/>
          <w:color w:val="000000"/>
          <w:sz w:val="32"/>
          <w:szCs w:val="32"/>
          <w:lang w:eastAsia="zh-CN"/>
        </w:rPr>
      </w:pPr>
      <w:r>
        <w:rPr>
          <w:rFonts w:eastAsia="方正仿宋_GBK" w:cs="Times New Roman"/>
          <w:b/>
          <w:bCs/>
          <w:color w:val="000000"/>
          <w:sz w:val="32"/>
          <w:szCs w:val="32"/>
        </w:rPr>
        <w:t>四、创新经营模式，打造特色街区。</w:t>
      </w:r>
      <w:r>
        <w:rPr>
          <w:rFonts w:eastAsia="方正仿宋_GBK" w:cs="Times New Roman"/>
          <w:color w:val="000000"/>
          <w:sz w:val="32"/>
          <w:szCs w:val="32"/>
          <w:lang w:eastAsia="zh-CN"/>
        </w:rPr>
        <w:t>充分挖掘峨山土特产品、传统美食、民族服饰、手工艺品、文创产品等名特优产品经营户入驻街区；举办各类适宜老、中、青参与的文体活动；通过抖音直播等新媒体加强宣传推介，线上线下融合，提升嶍峨古镇知名度。</w:t>
      </w:r>
    </w:p>
    <w:p>
      <w:pPr>
        <w:rPr>
          <w:rFonts w:eastAsia="方正仿宋_GBK" w:cs="Times New Roman"/>
          <w:b/>
          <w:color w:val="000000"/>
          <w:kern w:val="0"/>
          <w:sz w:val="32"/>
          <w:szCs w:val="32"/>
        </w:rPr>
      </w:pPr>
      <w:r>
        <w:rPr>
          <w:rFonts w:eastAsia="方正仿宋_GBK" w:cs="Times New Roman"/>
          <w:b/>
          <w:color w:val="000000"/>
          <w:kern w:val="0"/>
          <w:sz w:val="32"/>
          <w:szCs w:val="32"/>
        </w:rPr>
        <w:br w:type="page"/>
      </w:r>
    </w:p>
    <w:p>
      <w:pPr>
        <w:keepNext w:val="0"/>
        <w:keepLines w:val="0"/>
        <w:pageBreakBefore w:val="0"/>
        <w:widowControl w:val="0"/>
        <w:spacing w:line="640" w:lineRule="exact"/>
        <w:ind w:left="0" w:firstLine="0"/>
        <w:jc w:val="center"/>
        <w:rPr>
          <w:rFonts w:eastAsia="方正小标宋简体" w:cs="Times New Roman"/>
          <w:b w:val="0"/>
          <w:bCs/>
          <w:color w:val="000000"/>
          <w:sz w:val="44"/>
          <w:szCs w:val="44"/>
          <w:lang w:val="en-US" w:eastAsia="zh-CN"/>
        </w:rPr>
      </w:pPr>
      <w:r>
        <w:rPr>
          <w:rFonts w:eastAsia="方正小标宋简体" w:cs="Times New Roman"/>
          <w:b w:val="0"/>
          <w:bCs/>
          <w:color w:val="000000"/>
          <w:sz w:val="44"/>
          <w:szCs w:val="44"/>
          <w:lang w:val="en-US" w:eastAsia="zh-CN"/>
        </w:rPr>
        <w:t>峨山县综合行政执法局关于</w:t>
      </w:r>
      <w:r>
        <w:rPr>
          <w:rFonts w:eastAsia="方正小标宋_GBK" w:cs="Times New Roman"/>
          <w:color w:val="000000"/>
          <w:sz w:val="44"/>
          <w:szCs w:val="44"/>
        </w:rPr>
        <w:t>峨山县政协第</w:t>
      </w:r>
      <w:r>
        <w:rPr>
          <w:rFonts w:eastAsia="方正小标宋_GBK" w:cs="Times New Roman"/>
          <w:color w:val="000000"/>
          <w:sz w:val="44"/>
          <w:szCs w:val="44"/>
          <w:lang w:eastAsia="zh-CN"/>
        </w:rPr>
        <w:t>十</w:t>
      </w:r>
      <w:r>
        <w:rPr>
          <w:rFonts w:eastAsia="方正小标宋_GBK" w:cs="Times New Roman"/>
          <w:color w:val="000000"/>
          <w:sz w:val="44"/>
          <w:szCs w:val="44"/>
        </w:rPr>
        <w:t>届</w:t>
      </w:r>
      <w:r>
        <w:rPr>
          <w:rFonts w:eastAsia="方正小标宋_GBK" w:cs="Times New Roman"/>
          <w:color w:val="000000"/>
          <w:sz w:val="44"/>
          <w:szCs w:val="44"/>
          <w:lang w:eastAsia="zh-CN"/>
        </w:rPr>
        <w:t>四</w:t>
      </w:r>
      <w:r>
        <w:rPr>
          <w:rFonts w:eastAsia="方正小标宋_GBK" w:cs="Times New Roman"/>
          <w:color w:val="000000"/>
          <w:sz w:val="44"/>
          <w:szCs w:val="44"/>
        </w:rPr>
        <w:t>次会议第</w:t>
      </w:r>
      <w:r>
        <w:rPr>
          <w:rFonts w:eastAsia="方正小标宋_GBK" w:cs="Times New Roman"/>
          <w:color w:val="000000"/>
          <w:sz w:val="44"/>
          <w:szCs w:val="44"/>
          <w:lang w:val="en-US" w:eastAsia="zh-CN"/>
        </w:rPr>
        <w:t>99</w:t>
      </w:r>
      <w:r>
        <w:rPr>
          <w:rFonts w:eastAsia="方正小标宋_GBK" w:cs="Times New Roman"/>
          <w:color w:val="000000"/>
          <w:sz w:val="44"/>
          <w:szCs w:val="44"/>
        </w:rPr>
        <w:t>号提案</w:t>
      </w:r>
      <w:r>
        <w:rPr>
          <w:rFonts w:eastAsia="方正小标宋简体" w:cs="Times New Roman"/>
          <w:b w:val="0"/>
          <w:bCs/>
          <w:color w:val="000000"/>
          <w:sz w:val="44"/>
          <w:szCs w:val="44"/>
          <w:lang w:val="en-US" w:eastAsia="zh-CN"/>
        </w:rPr>
        <w:t>答复的函</w:t>
      </w:r>
    </w:p>
    <w:p>
      <w:pPr>
        <w:pStyle w:val="24"/>
        <w:keepNext w:val="0"/>
        <w:keepLines w:val="0"/>
        <w:pageBreakBefore w:val="0"/>
        <w:widowControl w:val="0"/>
        <w:spacing w:line="560" w:lineRule="exact"/>
        <w:rPr>
          <w:rFonts w:cs="Times New Roman"/>
          <w:color w:val="000000"/>
          <w:sz w:val="18"/>
          <w:szCs w:val="18"/>
          <w:lang w:eastAsia="zh-CN"/>
        </w:rPr>
      </w:pPr>
      <w:bookmarkEnd w:id="9"/>
    </w:p>
    <w:p>
      <w:pPr>
        <w:keepNext w:val="0"/>
        <w:keepLines w:val="0"/>
        <w:pageBreakBefore w:val="0"/>
        <w:spacing w:line="596" w:lineRule="exact"/>
        <w:ind w:left="0" w:firstLine="0"/>
        <w:rPr>
          <w:rFonts w:eastAsia="方正仿宋_GBK" w:cs="Times New Roman"/>
          <w:color w:val="000000"/>
          <w:sz w:val="32"/>
          <w:szCs w:val="32"/>
          <w:lang w:eastAsia="zh-CN"/>
        </w:rPr>
      </w:pPr>
      <w:r>
        <w:rPr>
          <w:rFonts w:eastAsia="方正仿宋_GBK" w:cs="Times New Roman"/>
          <w:i w:val="0"/>
          <w:iCs w:val="0"/>
          <w:caps w:val="0"/>
          <w:smallCaps w:val="0"/>
          <w:color w:val="000000"/>
          <w:spacing w:val="0"/>
          <w:sz w:val="32"/>
          <w:szCs w:val="32"/>
          <w:shd w:val="clear" w:color="auto" w:fill="FFFFFF"/>
          <w:lang w:eastAsia="zh-CN"/>
        </w:rPr>
        <w:t>矣剑</w:t>
      </w:r>
      <w:r>
        <w:rPr>
          <w:rFonts w:eastAsia="方正仿宋_GBK" w:cs="Times New Roman"/>
          <w:i w:val="0"/>
          <w:iCs w:val="0"/>
          <w:caps w:val="0"/>
          <w:smallCaps w:val="0"/>
          <w:color w:val="000000"/>
          <w:spacing w:val="0"/>
          <w:sz w:val="32"/>
          <w:szCs w:val="32"/>
          <w:shd w:val="clear" w:color="auto" w:fill="FFFFFF"/>
        </w:rPr>
        <w:t>委员</w:t>
      </w:r>
      <w:r>
        <w:rPr>
          <w:rFonts w:eastAsia="方正仿宋_GBK" w:cs="Times New Roman"/>
          <w:color w:val="000000"/>
          <w:sz w:val="32"/>
          <w:szCs w:val="32"/>
          <w:lang w:eastAsia="zh-CN"/>
        </w:rPr>
        <w:t>：</w:t>
      </w:r>
    </w:p>
    <w:p>
      <w:pPr>
        <w:keepNext w:val="0"/>
        <w:keepLines w:val="0"/>
        <w:pageBreakBefore w:val="0"/>
        <w:widowControl w:val="0"/>
        <w:spacing w:line="596" w:lineRule="exact"/>
        <w:ind w:firstLineChars="200" w:firstLine="640"/>
        <w:rPr>
          <w:rFonts w:eastAsia="方正仿宋_GBK" w:cs="Times New Roman"/>
          <w:color w:val="000000"/>
          <w:sz w:val="32"/>
          <w:szCs w:val="32"/>
        </w:rPr>
      </w:pPr>
      <w:r>
        <w:rPr>
          <w:rFonts w:eastAsia="方正仿宋_GBK" w:cs="Times New Roman"/>
          <w:i w:val="0"/>
          <w:iCs w:val="0"/>
          <w:caps w:val="0"/>
          <w:smallCaps w:val="0"/>
          <w:color w:val="000000"/>
          <w:spacing w:val="0"/>
          <w:sz w:val="32"/>
          <w:szCs w:val="32"/>
          <w:shd w:val="clear" w:color="auto" w:fill="FFFFFF"/>
          <w:lang w:eastAsia="zh-CN"/>
        </w:rPr>
        <w:t>您</w:t>
      </w:r>
      <w:r>
        <w:rPr>
          <w:rFonts w:eastAsia="方正仿宋_GBK" w:cs="Times New Roman"/>
          <w:i w:val="0"/>
          <w:iCs w:val="0"/>
          <w:caps w:val="0"/>
          <w:smallCaps w:val="0"/>
          <w:color w:val="000000"/>
          <w:spacing w:val="0"/>
          <w:sz w:val="32"/>
          <w:szCs w:val="32"/>
          <w:shd w:val="clear" w:color="auto" w:fill="FFFFFF"/>
        </w:rPr>
        <w:t>提出的《关于</w:t>
      </w:r>
      <w:r>
        <w:rPr>
          <w:rFonts w:eastAsia="方正仿宋_GBK" w:cs="Times New Roman"/>
          <w:i w:val="0"/>
          <w:iCs w:val="0"/>
          <w:caps w:val="0"/>
          <w:smallCaps w:val="0"/>
          <w:color w:val="000000"/>
          <w:spacing w:val="0"/>
          <w:sz w:val="32"/>
          <w:szCs w:val="32"/>
          <w:shd w:val="clear" w:color="auto" w:fill="FFFFFF"/>
          <w:lang w:eastAsia="zh-CN"/>
        </w:rPr>
        <w:t>规范有序发展县城夜市经济的建议</w:t>
      </w:r>
      <w:r>
        <w:rPr>
          <w:rFonts w:eastAsia="方正仿宋_GBK" w:cs="Times New Roman"/>
          <w:i w:val="0"/>
          <w:iCs w:val="0"/>
          <w:caps w:val="0"/>
          <w:smallCaps w:val="0"/>
          <w:color w:val="000000"/>
          <w:spacing w:val="0"/>
          <w:sz w:val="32"/>
          <w:szCs w:val="32"/>
          <w:shd w:val="clear" w:color="auto" w:fill="FFFFFF"/>
        </w:rPr>
        <w:t>》</w:t>
      </w:r>
      <w:r>
        <w:rPr>
          <w:rFonts w:eastAsia="方正仿宋_GBK" w:cs="Times New Roman"/>
          <w:color w:val="000000"/>
          <w:sz w:val="32"/>
          <w:szCs w:val="32"/>
        </w:rPr>
        <w:t>由我们研究处理，现答复如下：</w:t>
      </w:r>
    </w:p>
    <w:p>
      <w:pPr>
        <w:keepNext w:val="0"/>
        <w:keepLines w:val="0"/>
        <w:pageBreakBefore w:val="0"/>
        <w:widowControl w:val="0"/>
        <w:spacing w:line="596" w:lineRule="exact"/>
        <w:ind w:left="0" w:firstLineChars="200" w:firstLine="640"/>
        <w:rPr>
          <w:rFonts w:eastAsia="方正黑体_GBK" w:cs="Times New Roman"/>
          <w:i w:val="0"/>
          <w:iCs w:val="0"/>
          <w:caps w:val="0"/>
          <w:smallCaps w:val="0"/>
          <w:color w:val="000000"/>
          <w:spacing w:val="0"/>
          <w:sz w:val="32"/>
          <w:szCs w:val="32"/>
          <w:shd w:val="clear" w:color="auto" w:fill="FFFFFF"/>
        </w:rPr>
      </w:pPr>
      <w:r>
        <w:rPr>
          <w:rFonts w:eastAsia="方正黑体_GBK" w:cs="Times New Roman"/>
          <w:i w:val="0"/>
          <w:iCs w:val="0"/>
          <w:caps w:val="0"/>
          <w:smallCaps w:val="0"/>
          <w:color w:val="000000"/>
          <w:spacing w:val="0"/>
          <w:sz w:val="32"/>
          <w:szCs w:val="32"/>
          <w:shd w:val="clear" w:color="auto" w:fill="FFFFFF"/>
        </w:rPr>
        <w:t>一、职能定位与工作基础</w:t>
      </w:r>
    </w:p>
    <w:p>
      <w:pPr>
        <w:keepNext w:val="0"/>
        <w:keepLines w:val="0"/>
        <w:pageBreakBefore w:val="0"/>
        <w:widowControl w:val="0"/>
        <w:spacing w:line="596" w:lineRule="exact"/>
        <w:ind w:left="0" w:firstLineChars="200" w:firstLine="640"/>
        <w:rPr>
          <w:rFonts w:eastAsia="方正仿宋_GBK" w:cs="Times New Roman"/>
          <w:i w:val="0"/>
          <w:iCs w:val="0"/>
          <w:caps w:val="0"/>
          <w:smallCaps w:val="0"/>
          <w:color w:val="000000"/>
          <w:spacing w:val="0"/>
          <w:sz w:val="32"/>
          <w:szCs w:val="32"/>
          <w:shd w:val="clear" w:color="auto" w:fill="FFFFFF"/>
        </w:rPr>
      </w:pPr>
      <w:r>
        <w:rPr>
          <w:rFonts w:eastAsia="方正仿宋_GBK" w:cs="Times New Roman"/>
          <w:i w:val="0"/>
          <w:iCs w:val="0"/>
          <w:caps w:val="0"/>
          <w:smallCaps w:val="0"/>
          <w:color w:val="000000"/>
          <w:spacing w:val="0"/>
          <w:sz w:val="32"/>
          <w:szCs w:val="32"/>
          <w:shd w:val="clear" w:color="auto" w:fill="FFFFFF"/>
        </w:rPr>
        <w:t>根据职责分工，县综合行政执法局主要负责</w:t>
      </w:r>
      <w:r>
        <w:rPr>
          <w:rFonts w:eastAsia="方正仿宋_GBK" w:cs="Times New Roman"/>
          <w:i w:val="0"/>
          <w:iCs w:val="0"/>
          <w:caps w:val="0"/>
          <w:smallCaps w:val="0"/>
          <w:color w:val="000000"/>
          <w:spacing w:val="0"/>
          <w:sz w:val="32"/>
          <w:szCs w:val="32"/>
          <w:shd w:val="clear" w:color="auto" w:fill="FFFFFF"/>
          <w:lang w:eastAsia="zh-CN"/>
        </w:rPr>
        <w:t>城市建成区</w:t>
      </w:r>
      <w:r>
        <w:rPr>
          <w:rFonts w:eastAsia="方正仿宋_GBK" w:cs="Times New Roman"/>
          <w:i w:val="0"/>
          <w:iCs w:val="0"/>
          <w:caps w:val="0"/>
          <w:smallCaps w:val="0"/>
          <w:color w:val="000000"/>
          <w:spacing w:val="0"/>
          <w:sz w:val="32"/>
          <w:szCs w:val="32"/>
          <w:shd w:val="clear" w:color="auto" w:fill="FFFFFF"/>
        </w:rPr>
        <w:t>的市容环境卫生</w:t>
      </w:r>
      <w:r>
        <w:rPr>
          <w:rFonts w:eastAsia="方正仿宋_GBK" w:cs="Times New Roman"/>
          <w:i w:val="0"/>
          <w:iCs w:val="0"/>
          <w:caps w:val="0"/>
          <w:smallCaps w:val="0"/>
          <w:color w:val="000000"/>
          <w:spacing w:val="0"/>
          <w:sz w:val="32"/>
          <w:szCs w:val="32"/>
          <w:shd w:val="clear" w:color="auto" w:fill="FFFFFF"/>
          <w:lang w:eastAsia="zh-CN"/>
        </w:rPr>
        <w:t>管理</w:t>
      </w:r>
      <w:r>
        <w:rPr>
          <w:rFonts w:eastAsia="方正仿宋_GBK" w:cs="Times New Roman"/>
          <w:i w:val="0"/>
          <w:iCs w:val="0"/>
          <w:caps w:val="0"/>
          <w:smallCaps w:val="0"/>
          <w:color w:val="000000"/>
          <w:spacing w:val="0"/>
          <w:sz w:val="32"/>
          <w:szCs w:val="32"/>
          <w:shd w:val="clear" w:color="auto" w:fill="FFFFFF"/>
        </w:rPr>
        <w:t>、占道经营规范等城市管理工作。针对当前县城夜市分散、管理难度大等问题，我们已着手开展前期调研，梳理了双江中学对面烧烤城、嶍峨时代广场周边等区域的经营现状，为后续规范管理奠定了基础。</w:t>
      </w:r>
    </w:p>
    <w:p>
      <w:pPr>
        <w:keepNext w:val="0"/>
        <w:keepLines w:val="0"/>
        <w:pageBreakBefore w:val="0"/>
        <w:widowControl w:val="0"/>
        <w:spacing w:line="596" w:lineRule="exact"/>
        <w:ind w:left="0" w:firstLineChars="200" w:firstLine="640"/>
        <w:rPr>
          <w:rFonts w:eastAsia="方正黑体_GBK" w:cs="Times New Roman"/>
          <w:i w:val="0"/>
          <w:iCs w:val="0"/>
          <w:caps w:val="0"/>
          <w:smallCaps w:val="0"/>
          <w:color w:val="000000"/>
          <w:spacing w:val="0"/>
          <w:sz w:val="32"/>
          <w:szCs w:val="32"/>
          <w:shd w:val="clear" w:color="auto" w:fill="FFFFFF"/>
        </w:rPr>
      </w:pPr>
      <w:r>
        <w:rPr>
          <w:rFonts w:eastAsia="方正黑体_GBK" w:cs="Times New Roman"/>
          <w:i w:val="0"/>
          <w:iCs w:val="0"/>
          <w:caps w:val="0"/>
          <w:smallCaps w:val="0"/>
          <w:color w:val="000000"/>
          <w:spacing w:val="0"/>
          <w:sz w:val="32"/>
          <w:szCs w:val="32"/>
          <w:shd w:val="clear" w:color="auto" w:fill="FFFFFF"/>
        </w:rPr>
        <w:t>二、结合职能的落实措施</w:t>
      </w:r>
    </w:p>
    <w:p>
      <w:pPr>
        <w:keepNext w:val="0"/>
        <w:keepLines w:val="0"/>
        <w:pageBreakBefore w:val="0"/>
        <w:widowControl w:val="0"/>
        <w:spacing w:line="596" w:lineRule="exact"/>
        <w:ind w:left="0" w:firstLineChars="200" w:firstLine="640"/>
        <w:rPr>
          <w:rFonts w:eastAsia="方正仿宋_GBK" w:cs="Times New Roman"/>
          <w:i w:val="0"/>
          <w:iCs w:val="0"/>
          <w:caps w:val="0"/>
          <w:smallCaps w:val="0"/>
          <w:color w:val="000000"/>
          <w:spacing w:val="0"/>
          <w:sz w:val="32"/>
          <w:szCs w:val="32"/>
          <w:shd w:val="clear" w:color="auto" w:fill="FFFFFF"/>
        </w:rPr>
      </w:pPr>
      <w:r>
        <w:rPr>
          <w:rFonts w:eastAsia="方正仿宋_GBK" w:cs="Times New Roman"/>
          <w:i w:val="0"/>
          <w:iCs w:val="0"/>
          <w:caps w:val="0"/>
          <w:smallCaps w:val="0"/>
          <w:color w:val="000000"/>
          <w:spacing w:val="0"/>
          <w:sz w:val="32"/>
          <w:szCs w:val="32"/>
          <w:shd w:val="clear" w:color="auto" w:fill="FFFFFF"/>
        </w:rPr>
        <w:t>结合您的建议，县综合行政执法局将重点推进以下工作：</w:t>
      </w:r>
    </w:p>
    <w:p>
      <w:pPr>
        <w:keepNext w:val="0"/>
        <w:keepLines w:val="0"/>
        <w:pageBreakBefore w:val="0"/>
        <w:widowControl w:val="0"/>
        <w:spacing w:line="596" w:lineRule="exact"/>
        <w:ind w:left="0" w:firstLineChars="200" w:firstLine="640"/>
        <w:rPr>
          <w:rFonts w:eastAsia="方正仿宋_GBK" w:cs="Times New Roman"/>
          <w:i w:val="0"/>
          <w:iCs w:val="0"/>
          <w:caps w:val="0"/>
          <w:smallCaps w:val="0"/>
          <w:color w:val="000000"/>
          <w:spacing w:val="0"/>
          <w:sz w:val="32"/>
          <w:szCs w:val="32"/>
          <w:shd w:val="clear" w:color="auto" w:fill="FFFFFF"/>
        </w:rPr>
      </w:pPr>
      <w:r>
        <w:rPr>
          <w:rFonts w:eastAsia="方正楷体_GBK" w:cs="Times New Roman"/>
          <w:i w:val="0"/>
          <w:iCs w:val="0"/>
          <w:caps w:val="0"/>
          <w:smallCaps w:val="0"/>
          <w:color w:val="000000"/>
          <w:spacing w:val="0"/>
          <w:sz w:val="32"/>
          <w:szCs w:val="32"/>
          <w:shd w:val="clear" w:color="auto" w:fill="FFFFFF"/>
        </w:rPr>
        <w:t>（一）配合做好夜市街区规划落地</w:t>
      </w:r>
      <w:r>
        <w:rPr>
          <w:rFonts w:eastAsia="方正楷体_GBK" w:cs="Times New Roman"/>
          <w:i w:val="0"/>
          <w:iCs w:val="0"/>
          <w:caps w:val="0"/>
          <w:smallCaps w:val="0"/>
          <w:color w:val="000000"/>
          <w:spacing w:val="0"/>
          <w:sz w:val="32"/>
          <w:szCs w:val="32"/>
          <w:shd w:val="clear" w:color="auto" w:fill="FFFFFF"/>
          <w:lang w:eastAsia="zh-CN"/>
        </w:rPr>
        <w:t>。</w:t>
      </w:r>
      <w:r>
        <w:rPr>
          <w:rFonts w:cs="Times New Roman"/>
          <w:i w:val="0"/>
          <w:iCs w:val="0"/>
          <w:caps w:val="0"/>
          <w:smallCaps w:val="0"/>
          <w:color w:val="000000"/>
          <w:spacing w:val="0"/>
          <w:sz w:val="32"/>
          <w:szCs w:val="32"/>
          <w:shd w:val="clear" w:color="auto" w:fill="FFFFFF"/>
          <w:lang w:eastAsia="zh-CN"/>
        </w:rPr>
        <w:t>一是</w:t>
      </w:r>
      <w:r>
        <w:rPr>
          <w:rFonts w:eastAsia="方正仿宋_GBK" w:cs="Times New Roman"/>
          <w:i w:val="0"/>
          <w:iCs w:val="0"/>
          <w:caps w:val="0"/>
          <w:smallCaps w:val="0"/>
          <w:color w:val="000000"/>
          <w:spacing w:val="0"/>
          <w:sz w:val="32"/>
          <w:szCs w:val="32"/>
          <w:shd w:val="clear" w:color="auto" w:fill="FFFFFF"/>
        </w:rPr>
        <w:t>积极参与嶍峨古镇周边夜市街区的规划论证，结合城市管理实际，提出关于经营区域划定、摊位设置、环卫设施配套等方面的建议，确保规划既符合夜间经济发展需求，又便于后续规范管理。</w:t>
      </w:r>
      <w:r>
        <w:rPr>
          <w:rFonts w:cs="Times New Roman"/>
          <w:i w:val="0"/>
          <w:iCs w:val="0"/>
          <w:caps w:val="0"/>
          <w:smallCaps w:val="0"/>
          <w:color w:val="000000"/>
          <w:spacing w:val="0"/>
          <w:sz w:val="32"/>
          <w:szCs w:val="32"/>
          <w:shd w:val="clear" w:color="auto" w:fill="FFFFFF"/>
          <w:lang w:eastAsia="zh-CN"/>
        </w:rPr>
        <w:t>二是</w:t>
      </w:r>
      <w:r>
        <w:rPr>
          <w:rFonts w:eastAsia="方正仿宋_GBK" w:cs="Times New Roman"/>
          <w:i w:val="0"/>
          <w:iCs w:val="0"/>
          <w:caps w:val="0"/>
          <w:smallCaps w:val="0"/>
          <w:color w:val="000000"/>
          <w:spacing w:val="0"/>
          <w:sz w:val="32"/>
          <w:szCs w:val="32"/>
          <w:shd w:val="clear" w:color="auto" w:fill="FFFFFF"/>
        </w:rPr>
        <w:t>协助引导流动摊贩向规划区域集中，对暂未迁入的摊贩加强劝导，通过 “疏堵结合” 的方式，逐步减少零散经营对市容环境的影响。</w:t>
      </w:r>
    </w:p>
    <w:p>
      <w:pPr>
        <w:keepNext w:val="0"/>
        <w:keepLines w:val="0"/>
        <w:pageBreakBefore w:val="0"/>
        <w:widowControl w:val="0"/>
        <w:spacing w:line="596" w:lineRule="exact"/>
        <w:ind w:left="0" w:firstLineChars="200" w:firstLine="640"/>
        <w:rPr>
          <w:rFonts w:eastAsia="方正仿宋_GBK" w:cs="Times New Roman"/>
          <w:i w:val="0"/>
          <w:iCs w:val="0"/>
          <w:caps w:val="0"/>
          <w:smallCaps w:val="0"/>
          <w:color w:val="000000"/>
          <w:spacing w:val="0"/>
          <w:sz w:val="32"/>
          <w:szCs w:val="32"/>
          <w:shd w:val="clear" w:color="auto" w:fill="FFFFFF"/>
        </w:rPr>
      </w:pPr>
      <w:r>
        <w:rPr>
          <w:rFonts w:eastAsia="方正楷体_GBK" w:cs="Times New Roman"/>
          <w:i w:val="0"/>
          <w:iCs w:val="0"/>
          <w:caps w:val="0"/>
          <w:smallCaps w:val="0"/>
          <w:color w:val="000000"/>
          <w:spacing w:val="0"/>
          <w:sz w:val="32"/>
          <w:szCs w:val="32"/>
          <w:shd w:val="clear" w:color="auto" w:fill="FFFFFF"/>
        </w:rPr>
        <w:t>（二）强化夜市街区日常监管服务</w:t>
      </w:r>
      <w:r>
        <w:rPr>
          <w:rFonts w:eastAsia="方正楷体_GBK" w:cs="Times New Roman"/>
          <w:i w:val="0"/>
          <w:iCs w:val="0"/>
          <w:caps w:val="0"/>
          <w:smallCaps w:val="0"/>
          <w:color w:val="000000"/>
          <w:spacing w:val="0"/>
          <w:sz w:val="32"/>
          <w:szCs w:val="32"/>
          <w:shd w:val="clear" w:color="auto" w:fill="FFFFFF"/>
          <w:lang w:eastAsia="zh-CN"/>
        </w:rPr>
        <w:t>。</w:t>
      </w:r>
      <w:r>
        <w:rPr>
          <w:rFonts w:cs="Times New Roman"/>
          <w:i w:val="0"/>
          <w:iCs w:val="0"/>
          <w:caps w:val="0"/>
          <w:smallCaps w:val="0"/>
          <w:color w:val="000000"/>
          <w:spacing w:val="0"/>
          <w:sz w:val="32"/>
          <w:szCs w:val="32"/>
          <w:shd w:val="clear" w:color="auto" w:fill="FFFFFF"/>
          <w:lang w:eastAsia="zh-CN"/>
        </w:rPr>
        <w:t>一是</w:t>
      </w:r>
      <w:r>
        <w:rPr>
          <w:rFonts w:eastAsia="方正仿宋_GBK" w:cs="Times New Roman"/>
          <w:i w:val="0"/>
          <w:iCs w:val="0"/>
          <w:caps w:val="0"/>
          <w:smallCaps w:val="0"/>
          <w:color w:val="000000"/>
          <w:spacing w:val="0"/>
          <w:sz w:val="32"/>
          <w:szCs w:val="32"/>
          <w:shd w:val="clear" w:color="auto" w:fill="FFFFFF"/>
        </w:rPr>
        <w:t>针对夜市经营中可能出现的占道经营、垃圾乱堆、噪声扰民等问题，制定专项管理细则，在经营高峰期（18:00-23:00）加大巡查频次，及时督促商户落实 “门前三包” 责任，保持街区环境整洁。</w:t>
      </w:r>
      <w:r>
        <w:rPr>
          <w:rFonts w:cs="Times New Roman"/>
          <w:i w:val="0"/>
          <w:iCs w:val="0"/>
          <w:caps w:val="0"/>
          <w:smallCaps w:val="0"/>
          <w:color w:val="000000"/>
          <w:spacing w:val="0"/>
          <w:sz w:val="32"/>
          <w:szCs w:val="32"/>
          <w:shd w:val="clear" w:color="auto" w:fill="FFFFFF"/>
          <w:lang w:eastAsia="zh-CN"/>
        </w:rPr>
        <w:t>二是</w:t>
      </w:r>
      <w:r>
        <w:rPr>
          <w:rFonts w:eastAsia="方正仿宋_GBK" w:cs="Times New Roman"/>
          <w:i w:val="0"/>
          <w:iCs w:val="0"/>
          <w:caps w:val="0"/>
          <w:smallCaps w:val="0"/>
          <w:color w:val="000000"/>
          <w:spacing w:val="0"/>
          <w:sz w:val="32"/>
          <w:szCs w:val="32"/>
          <w:shd w:val="clear" w:color="auto" w:fill="FFFFFF"/>
        </w:rPr>
        <w:t>配合</w:t>
      </w:r>
      <w:r>
        <w:rPr>
          <w:rFonts w:eastAsia="方正仿宋_GBK" w:cs="Times New Roman"/>
          <w:i w:val="0"/>
          <w:iCs w:val="0"/>
          <w:caps w:val="0"/>
          <w:smallCaps w:val="0"/>
          <w:color w:val="000000"/>
          <w:spacing w:val="0"/>
          <w:sz w:val="32"/>
          <w:szCs w:val="32"/>
          <w:shd w:val="clear" w:color="auto" w:fill="FFFFFF"/>
          <w:lang w:eastAsia="zh-CN"/>
        </w:rPr>
        <w:t>生态环境</w:t>
      </w:r>
      <w:r>
        <w:rPr>
          <w:rFonts w:eastAsia="方正仿宋_GBK" w:cs="Times New Roman"/>
          <w:i w:val="0"/>
          <w:iCs w:val="0"/>
          <w:caps w:val="0"/>
          <w:smallCaps w:val="0"/>
          <w:color w:val="000000"/>
          <w:spacing w:val="0"/>
          <w:sz w:val="32"/>
          <w:szCs w:val="32"/>
          <w:shd w:val="clear" w:color="auto" w:fill="FFFFFF"/>
        </w:rPr>
        <w:t>部门对夜市餐饮商户的油烟排放进行监管，引导使用环保设备，减少对周边居民的影响。</w:t>
      </w:r>
    </w:p>
    <w:p>
      <w:pPr>
        <w:keepNext w:val="0"/>
        <w:keepLines w:val="0"/>
        <w:pageBreakBefore w:val="0"/>
        <w:widowControl w:val="0"/>
        <w:spacing w:line="596" w:lineRule="exact"/>
        <w:ind w:left="0" w:firstLineChars="200" w:firstLine="640"/>
        <w:rPr>
          <w:rFonts w:eastAsia="方正仿宋_GBK" w:cs="Times New Roman"/>
          <w:i w:val="0"/>
          <w:iCs w:val="0"/>
          <w:caps w:val="0"/>
          <w:smallCaps w:val="0"/>
          <w:color w:val="000000"/>
          <w:spacing w:val="0"/>
          <w:sz w:val="32"/>
          <w:szCs w:val="32"/>
          <w:shd w:val="clear" w:color="auto" w:fill="FFFFFF"/>
        </w:rPr>
      </w:pPr>
      <w:r>
        <w:rPr>
          <w:rFonts w:eastAsia="方正楷体_GBK" w:cs="Times New Roman"/>
          <w:i w:val="0"/>
          <w:iCs w:val="0"/>
          <w:caps w:val="0"/>
          <w:smallCaps w:val="0"/>
          <w:color w:val="000000"/>
          <w:spacing w:val="0"/>
          <w:sz w:val="32"/>
          <w:szCs w:val="32"/>
          <w:shd w:val="clear" w:color="auto" w:fill="FFFFFF"/>
        </w:rPr>
        <w:t>（三）参与多部门联动机制</w:t>
      </w:r>
      <w:r>
        <w:rPr>
          <w:rFonts w:eastAsia="方正楷体_GBK" w:cs="Times New Roman"/>
          <w:i w:val="0"/>
          <w:iCs w:val="0"/>
          <w:caps w:val="0"/>
          <w:smallCaps w:val="0"/>
          <w:color w:val="000000"/>
          <w:spacing w:val="0"/>
          <w:sz w:val="32"/>
          <w:szCs w:val="32"/>
          <w:shd w:val="clear" w:color="auto" w:fill="FFFFFF"/>
          <w:lang w:eastAsia="zh-CN"/>
        </w:rPr>
        <w:t>。</w:t>
      </w:r>
      <w:r>
        <w:rPr>
          <w:rFonts w:eastAsia="方正仿宋_GBK" w:cs="Times New Roman"/>
          <w:i w:val="0"/>
          <w:iCs w:val="0"/>
          <w:caps w:val="0"/>
          <w:smallCaps w:val="0"/>
          <w:color w:val="000000"/>
          <w:spacing w:val="0"/>
          <w:sz w:val="32"/>
          <w:szCs w:val="32"/>
          <w:shd w:val="clear" w:color="auto" w:fill="FFFFFF"/>
          <w:lang w:eastAsia="zh-CN"/>
        </w:rPr>
        <w:t>一是</w:t>
      </w:r>
      <w:r>
        <w:rPr>
          <w:rFonts w:eastAsia="方正仿宋_GBK" w:cs="Times New Roman"/>
          <w:i w:val="0"/>
          <w:iCs w:val="0"/>
          <w:caps w:val="0"/>
          <w:smallCaps w:val="0"/>
          <w:color w:val="000000"/>
          <w:spacing w:val="0"/>
          <w:sz w:val="32"/>
          <w:szCs w:val="32"/>
          <w:shd w:val="clear" w:color="auto" w:fill="FFFFFF"/>
        </w:rPr>
        <w:t>主动对接公安、市场监管、</w:t>
      </w:r>
      <w:r>
        <w:rPr>
          <w:rFonts w:eastAsia="方正仿宋_GBK" w:cs="Times New Roman"/>
          <w:i w:val="0"/>
          <w:iCs w:val="0"/>
          <w:caps w:val="0"/>
          <w:smallCaps w:val="0"/>
          <w:color w:val="000000"/>
          <w:spacing w:val="0"/>
          <w:sz w:val="32"/>
          <w:szCs w:val="32"/>
          <w:shd w:val="clear" w:color="auto" w:fill="FFFFFF"/>
          <w:lang w:eastAsia="zh-CN"/>
        </w:rPr>
        <w:t>生态环境</w:t>
      </w:r>
      <w:r>
        <w:rPr>
          <w:rFonts w:eastAsia="方正仿宋_GBK" w:cs="Times New Roman"/>
          <w:i w:val="0"/>
          <w:iCs w:val="0"/>
          <w:caps w:val="0"/>
          <w:smallCaps w:val="0"/>
          <w:color w:val="000000"/>
          <w:spacing w:val="0"/>
          <w:sz w:val="32"/>
          <w:szCs w:val="32"/>
          <w:shd w:val="clear" w:color="auto" w:fill="FFFFFF"/>
        </w:rPr>
        <w:t>、街道办等部门，建立夜间经济管理联席会议制度，定期通报夜市经营中的问题，联合开展安全检查、秩序维护等工作。</w:t>
      </w:r>
      <w:r>
        <w:rPr>
          <w:rFonts w:cs="Times New Roman"/>
          <w:i w:val="0"/>
          <w:iCs w:val="0"/>
          <w:caps w:val="0"/>
          <w:smallCaps w:val="0"/>
          <w:color w:val="000000"/>
          <w:spacing w:val="0"/>
          <w:sz w:val="32"/>
          <w:szCs w:val="32"/>
          <w:shd w:val="clear" w:color="auto" w:fill="FFFFFF"/>
          <w:lang w:eastAsia="zh-CN"/>
        </w:rPr>
        <w:t>二是</w:t>
      </w:r>
      <w:r>
        <w:rPr>
          <w:rFonts w:eastAsia="方正仿宋_GBK" w:cs="Times New Roman"/>
          <w:i w:val="0"/>
          <w:iCs w:val="0"/>
          <w:caps w:val="0"/>
          <w:smallCaps w:val="0"/>
          <w:color w:val="000000"/>
          <w:spacing w:val="0"/>
          <w:sz w:val="32"/>
          <w:szCs w:val="32"/>
          <w:shd w:val="clear" w:color="auto" w:fill="FFFFFF"/>
        </w:rPr>
        <w:t>在重大活动期间（如民族节庆、夜市主题活动），配合做好现场秩序管控和环境卫生保障，确保活动顺利开展。</w:t>
      </w:r>
    </w:p>
    <w:p>
      <w:pPr>
        <w:keepNext w:val="0"/>
        <w:keepLines w:val="0"/>
        <w:pageBreakBefore w:val="0"/>
        <w:widowControl w:val="0"/>
        <w:spacing w:line="596" w:lineRule="exact"/>
        <w:ind w:left="0" w:firstLineChars="200" w:firstLine="640"/>
        <w:rPr>
          <w:rFonts w:eastAsia="方正仿宋_GBK" w:cs="Times New Roman"/>
          <w:i w:val="0"/>
          <w:iCs w:val="0"/>
          <w:caps w:val="0"/>
          <w:smallCaps w:val="0"/>
          <w:color w:val="000000"/>
          <w:spacing w:val="0"/>
          <w:sz w:val="32"/>
          <w:szCs w:val="32"/>
          <w:shd w:val="clear" w:color="auto" w:fill="FFFFFF"/>
        </w:rPr>
      </w:pPr>
      <w:r>
        <w:rPr>
          <w:rFonts w:eastAsia="方正楷体_GBK" w:cs="Times New Roman"/>
          <w:i w:val="0"/>
          <w:iCs w:val="0"/>
          <w:caps w:val="0"/>
          <w:smallCaps w:val="0"/>
          <w:color w:val="000000"/>
          <w:spacing w:val="0"/>
          <w:sz w:val="32"/>
          <w:szCs w:val="32"/>
          <w:shd w:val="clear" w:color="auto" w:fill="FFFFFF"/>
        </w:rPr>
        <w:t>（四）支持特色夜市品牌打造</w:t>
      </w:r>
      <w:r>
        <w:rPr>
          <w:rFonts w:eastAsia="方正楷体_GBK" w:cs="Times New Roman"/>
          <w:i w:val="0"/>
          <w:iCs w:val="0"/>
          <w:caps w:val="0"/>
          <w:smallCaps w:val="0"/>
          <w:color w:val="000000"/>
          <w:spacing w:val="0"/>
          <w:sz w:val="32"/>
          <w:szCs w:val="32"/>
          <w:shd w:val="clear" w:color="auto" w:fill="FFFFFF"/>
          <w:lang w:eastAsia="zh-CN"/>
        </w:rPr>
        <w:t>。</w:t>
      </w:r>
      <w:r>
        <w:rPr>
          <w:rFonts w:eastAsia="方正仿宋_GBK" w:cs="Times New Roman"/>
          <w:i w:val="0"/>
          <w:iCs w:val="0"/>
          <w:caps w:val="0"/>
          <w:smallCaps w:val="0"/>
          <w:color w:val="000000"/>
          <w:spacing w:val="0"/>
          <w:sz w:val="32"/>
          <w:szCs w:val="32"/>
          <w:shd w:val="clear" w:color="auto" w:fill="FFFFFF"/>
          <w:lang w:eastAsia="zh-CN"/>
        </w:rPr>
        <w:t>一是</w:t>
      </w:r>
      <w:r>
        <w:rPr>
          <w:rFonts w:eastAsia="方正仿宋_GBK" w:cs="Times New Roman"/>
          <w:i w:val="0"/>
          <w:iCs w:val="0"/>
          <w:caps w:val="0"/>
          <w:smallCaps w:val="0"/>
          <w:color w:val="000000"/>
          <w:spacing w:val="0"/>
          <w:sz w:val="32"/>
          <w:szCs w:val="32"/>
          <w:shd w:val="clear" w:color="auto" w:fill="FFFFFF"/>
        </w:rPr>
        <w:t>结合执法工作，向商户宣传我县夜间经济扶持政策，引导经营户突出峨山特色，规范展示土特产品、民族手工艺品等，助力形成差异化经营优势。</w:t>
      </w:r>
      <w:r>
        <w:rPr>
          <w:rFonts w:cs="Times New Roman"/>
          <w:i w:val="0"/>
          <w:iCs w:val="0"/>
          <w:caps w:val="0"/>
          <w:smallCaps w:val="0"/>
          <w:color w:val="000000"/>
          <w:spacing w:val="0"/>
          <w:sz w:val="32"/>
          <w:szCs w:val="32"/>
          <w:shd w:val="clear" w:color="auto" w:fill="FFFFFF"/>
          <w:lang w:eastAsia="zh-CN"/>
        </w:rPr>
        <w:t>二是</w:t>
      </w:r>
      <w:r>
        <w:rPr>
          <w:rFonts w:eastAsia="方正仿宋_GBK" w:cs="Times New Roman"/>
          <w:i w:val="0"/>
          <w:iCs w:val="0"/>
          <w:caps w:val="0"/>
          <w:smallCaps w:val="0"/>
          <w:color w:val="000000"/>
          <w:spacing w:val="0"/>
          <w:sz w:val="32"/>
          <w:szCs w:val="32"/>
          <w:shd w:val="clear" w:color="auto" w:fill="FFFFFF"/>
        </w:rPr>
        <w:t>配合文旅部门做好夜市街区的宣传推广，在执法服务中收集商户经营需求，及时反馈给相关部门，推动优化夜市配套服务。</w:t>
      </w:r>
    </w:p>
    <w:p>
      <w:pPr>
        <w:keepNext w:val="0"/>
        <w:keepLines w:val="0"/>
        <w:pageBreakBefore w:val="0"/>
        <w:widowControl w:val="0"/>
        <w:spacing w:line="596" w:lineRule="exact"/>
        <w:ind w:left="0" w:firstLineChars="200" w:firstLine="640"/>
        <w:rPr>
          <w:rFonts w:eastAsia="方正黑体_GBK" w:cs="Times New Roman"/>
          <w:i w:val="0"/>
          <w:iCs w:val="0"/>
          <w:caps w:val="0"/>
          <w:smallCaps w:val="0"/>
          <w:color w:val="000000"/>
          <w:spacing w:val="0"/>
          <w:sz w:val="32"/>
          <w:szCs w:val="32"/>
          <w:shd w:val="clear" w:color="auto" w:fill="FFFFFF"/>
        </w:rPr>
      </w:pPr>
      <w:r>
        <w:rPr>
          <w:rFonts w:eastAsia="方正黑体_GBK" w:cs="Times New Roman"/>
          <w:i w:val="0"/>
          <w:iCs w:val="0"/>
          <w:caps w:val="0"/>
          <w:smallCaps w:val="0"/>
          <w:color w:val="000000"/>
          <w:spacing w:val="0"/>
          <w:sz w:val="32"/>
          <w:szCs w:val="32"/>
          <w:shd w:val="clear" w:color="auto" w:fill="FFFFFF"/>
        </w:rPr>
        <w:t>三、下一步工作方向</w:t>
      </w:r>
    </w:p>
    <w:p>
      <w:pPr>
        <w:keepNext w:val="0"/>
        <w:keepLines w:val="0"/>
        <w:pageBreakBefore w:val="0"/>
        <w:widowControl w:val="0"/>
        <w:spacing w:line="596" w:lineRule="exact"/>
        <w:ind w:left="0" w:firstLineChars="200" w:firstLine="640"/>
        <w:rPr>
          <w:rFonts w:eastAsia="方正仿宋_GBK" w:cs="Times New Roman"/>
          <w:i w:val="0"/>
          <w:iCs w:val="0"/>
          <w:caps w:val="0"/>
          <w:smallCaps w:val="0"/>
          <w:color w:val="000000"/>
          <w:spacing w:val="0"/>
          <w:sz w:val="32"/>
          <w:szCs w:val="32"/>
          <w:shd w:val="clear" w:color="auto" w:fill="FFFFFF"/>
        </w:rPr>
      </w:pPr>
      <w:r>
        <w:rPr>
          <w:rFonts w:eastAsia="方正仿宋_GBK" w:cs="Times New Roman"/>
          <w:i w:val="0"/>
          <w:iCs w:val="0"/>
          <w:caps w:val="0"/>
          <w:smallCaps w:val="0"/>
          <w:color w:val="000000"/>
          <w:spacing w:val="0"/>
          <w:sz w:val="32"/>
          <w:szCs w:val="32"/>
          <w:shd w:val="clear" w:color="auto" w:fill="FFFFFF"/>
        </w:rPr>
        <w:t>县综合行政执法局将持续关注夜市街区发展动态，根据规划落地情况调整管理措施，同时积极向县政府汇报，建议进一步完善夜市经营的配套政策（如临时占道许可、环卫设施投入等），为夜间经济发展创造良好环境。</w:t>
      </w:r>
    </w:p>
    <w:p>
      <w:pPr>
        <w:keepNext w:val="0"/>
        <w:keepLines w:val="0"/>
        <w:pageBreakBefore w:val="0"/>
        <w:widowControl w:val="0"/>
        <w:spacing w:line="596" w:lineRule="exact"/>
        <w:ind w:left="0" w:firstLineChars="200" w:firstLine="640"/>
        <w:rPr>
          <w:rFonts w:eastAsia="方正仿宋_GBK" w:cs="Times New Roman"/>
          <w:i w:val="0"/>
          <w:iCs w:val="0"/>
          <w:caps w:val="0"/>
          <w:smallCaps w:val="0"/>
          <w:color w:val="000000"/>
          <w:spacing w:val="0"/>
          <w:sz w:val="32"/>
          <w:szCs w:val="32"/>
          <w:shd w:val="clear" w:color="auto" w:fill="FFFFFF"/>
        </w:rPr>
      </w:pPr>
      <w:r>
        <w:rPr>
          <w:rFonts w:eastAsia="方正仿宋_GBK" w:cs="Times New Roman"/>
          <w:i w:val="0"/>
          <w:iCs w:val="0"/>
          <w:caps w:val="0"/>
          <w:smallCaps w:val="0"/>
          <w:color w:val="000000"/>
          <w:spacing w:val="0"/>
          <w:sz w:val="32"/>
          <w:szCs w:val="32"/>
          <w:shd w:val="clear" w:color="auto" w:fill="FFFFFF"/>
        </w:rPr>
        <w:t>再次感谢您对城市管理工作的支持与监督，我们将认真吸纳您的建议，不断提升夜市街区管理水平，为我县打造 “中老铁路沿线非遗展示中心和精典驿站” 贡献力量。</w:t>
      </w:r>
    </w:p>
    <w:p>
      <w:pPr>
        <w:keepNext w:val="0"/>
        <w:keepLines w:val="0"/>
        <w:pageBreakBefore w:val="0"/>
        <w:widowControl w:val="0"/>
        <w:spacing w:line="590" w:lineRule="exact"/>
        <w:ind w:left="0" w:firstLineChars="200" w:firstLine="640"/>
        <w:rPr>
          <w:rFonts w:eastAsia="方正仿宋_GBK" w:cs="Times New Roman"/>
          <w:i w:val="0"/>
          <w:iCs w:val="0"/>
          <w:caps w:val="0"/>
          <w:smallCaps w:val="0"/>
          <w:color w:val="000000"/>
          <w:spacing w:val="0"/>
          <w:sz w:val="32"/>
          <w:szCs w:val="32"/>
          <w:shd w:val="clear" w:color="auto" w:fill="FFFFFF"/>
        </w:rPr>
      </w:pPr>
    </w:p>
    <w:p>
      <w:pPr>
        <w:keepNext w:val="0"/>
        <w:keepLines w:val="0"/>
        <w:pageBreakBefore w:val="0"/>
        <w:widowControl w:val="0"/>
        <w:spacing w:line="596" w:lineRule="exact"/>
        <w:ind w:firstLineChars="1400" w:firstLine="4480"/>
        <w:jc w:val="left"/>
        <w:rPr>
          <w:rFonts w:cs="Times New Roman"/>
          <w:color w:val="000000"/>
          <w:sz w:val="32"/>
          <w:szCs w:val="32"/>
          <w:lang w:val="en-US" w:eastAsia="zh-CN"/>
        </w:rPr>
      </w:pPr>
    </w:p>
    <w:p>
      <w:pPr>
        <w:keepNext w:val="0"/>
        <w:keepLines w:val="0"/>
        <w:pageBreakBefore w:val="0"/>
        <w:widowControl w:val="0"/>
        <w:spacing w:line="596" w:lineRule="exact"/>
        <w:ind w:firstLineChars="1400" w:firstLine="4480"/>
        <w:jc w:val="left"/>
        <w:rPr>
          <w:rFonts w:eastAsia="方正仿宋_GBK" w:cs="Times New Roman"/>
          <w:color w:val="000000"/>
          <w:sz w:val="32"/>
          <w:szCs w:val="32"/>
          <w:lang w:val="en-US" w:eastAsia="zh-CN"/>
        </w:rPr>
      </w:pPr>
      <w:r>
        <w:rPr>
          <w:rFonts w:eastAsia="方正仿宋_GBK" w:cs="Times New Roman"/>
          <w:color w:val="000000"/>
          <w:sz w:val="32"/>
          <w:szCs w:val="32"/>
          <w:lang w:val="en-US" w:eastAsia="zh-CN"/>
        </w:rPr>
        <w:t>峨山县综合行政执法局</w:t>
      </w:r>
    </w:p>
    <w:p>
      <w:pPr>
        <w:keepNext w:val="0"/>
        <w:keepLines w:val="0"/>
        <w:pageBreakBefore w:val="0"/>
        <w:widowControl w:val="0"/>
        <w:spacing w:line="596" w:lineRule="exact"/>
        <w:ind w:firstLineChars="200" w:firstLine="640"/>
        <w:jc w:val="center"/>
        <w:rPr>
          <w:rFonts w:eastAsia="方正仿宋_GBK" w:cs="Times New Roman"/>
          <w:color w:val="000000"/>
          <w:sz w:val="32"/>
          <w:szCs w:val="32"/>
          <w:lang w:val="en-US" w:eastAsia="zh-CN"/>
        </w:rPr>
      </w:pPr>
      <w:r>
        <w:rPr>
          <w:rFonts w:cs="Times New Roman"/>
          <w:color w:val="000000"/>
          <w:sz w:val="32"/>
          <w:szCs w:val="32"/>
          <w:lang w:val="en-US" w:eastAsia="zh-CN"/>
        </w:rPr>
        <w:t xml:space="preserve">                  </w:t>
      </w:r>
      <w:r>
        <w:rPr>
          <w:rFonts w:eastAsia="方正仿宋_GBK" w:cs="Times New Roman"/>
          <w:color w:val="000000"/>
          <w:sz w:val="32"/>
          <w:szCs w:val="32"/>
          <w:lang w:val="en-US" w:eastAsia="zh-CN"/>
        </w:rPr>
        <w:t>2025年</w:t>
      </w:r>
      <w:r>
        <w:rPr>
          <w:rFonts w:cs="Times New Roman"/>
          <w:color w:val="000000"/>
          <w:sz w:val="32"/>
          <w:szCs w:val="32"/>
          <w:lang w:val="en-US" w:eastAsia="zh-CN"/>
        </w:rPr>
        <w:t>7</w:t>
      </w:r>
      <w:r>
        <w:rPr>
          <w:rFonts w:eastAsia="方正仿宋_GBK" w:cs="Times New Roman"/>
          <w:color w:val="000000"/>
          <w:sz w:val="32"/>
          <w:szCs w:val="32"/>
          <w:lang w:val="en-US" w:eastAsia="zh-CN"/>
        </w:rPr>
        <w:t>月</w:t>
      </w:r>
      <w:r>
        <w:rPr>
          <w:rFonts w:cs="Times New Roman"/>
          <w:color w:val="000000"/>
          <w:sz w:val="32"/>
          <w:szCs w:val="32"/>
          <w:lang w:val="en-US" w:eastAsia="zh-CN"/>
        </w:rPr>
        <w:t>25</w:t>
      </w:r>
      <w:r>
        <w:rPr>
          <w:rFonts w:eastAsia="方正仿宋_GBK" w:cs="Times New Roman"/>
          <w:color w:val="000000"/>
          <w:sz w:val="32"/>
          <w:szCs w:val="32"/>
          <w:lang w:val="en-US" w:eastAsia="zh-CN"/>
        </w:rPr>
        <w:t>日</w:t>
      </w:r>
    </w:p>
    <w:p>
      <w:pPr>
        <w:rPr>
          <w:rFonts w:eastAsia="方正仿宋_GBK" w:cs="Times New Roman"/>
          <w:color w:val="000000"/>
          <w:sz w:val="32"/>
          <w:szCs w:val="32"/>
          <w:lang w:val="en-US" w:eastAsia="zh-CN"/>
        </w:rPr>
      </w:pPr>
      <w:r>
        <w:rPr>
          <w:rFonts w:eastAsia="方正仿宋_GBK" w:cs="Times New Roman"/>
          <w:color w:val="000000"/>
          <w:sz w:val="32"/>
          <w:szCs w:val="32"/>
          <w:lang w:val="en-US" w:eastAsia="zh-CN"/>
        </w:rPr>
        <w:br w:type="page"/>
      </w:r>
    </w:p>
    <w:p>
      <w:pPr>
        <w:spacing w:beforeAutospacing="0" w:afterAutospacing="0" w:line="740" w:lineRule="exact"/>
        <w:jc w:val="center"/>
        <w:rPr>
          <w:rFonts w:eastAsia="方正小标宋_GBK" w:cs="Times New Roman"/>
          <w:color w:val="000000"/>
          <w:sz w:val="44"/>
          <w:szCs w:val="44"/>
          <w:lang w:val="en-US" w:eastAsia="zh-CN"/>
        </w:rPr>
      </w:pPr>
      <w:r>
        <w:rPr>
          <w:rFonts w:eastAsia="方正小标宋_GBK" w:cs="Times New Roman"/>
          <w:color w:val="000000"/>
          <w:sz w:val="44"/>
          <w:szCs w:val="44"/>
          <w:lang w:val="en-US" w:eastAsia="zh-CN"/>
        </w:rPr>
        <w:t>关于重视社区居家养老服务体系建设与扶持民办医养结合养老机构健康发展共同促进社会养老服务能力提升的建议</w:t>
      </w:r>
    </w:p>
    <w:p>
      <w:pPr>
        <w:spacing w:beforeAutospacing="0" w:afterAutospacing="0" w:line="740" w:lineRule="exact"/>
        <w:jc w:val="center"/>
        <w:rPr>
          <w:rFonts w:eastAsia="方正楷体_GBK" w:cs="Times New Roman"/>
          <w:color w:val="000000"/>
          <w:sz w:val="32"/>
          <w:szCs w:val="32"/>
          <w:lang w:val="en-US" w:eastAsia="zh-CN"/>
        </w:rPr>
      </w:pPr>
      <w:r>
        <w:rPr>
          <w:rFonts w:eastAsia="方正楷体_GBK" w:cs="Times New Roman"/>
          <w:color w:val="000000"/>
          <w:sz w:val="32"/>
          <w:szCs w:val="32"/>
          <w:lang w:val="en-US" w:eastAsia="zh-CN"/>
        </w:rPr>
        <w:t>提案者：何克敏</w:t>
      </w:r>
    </w:p>
    <w:p>
      <w:pPr>
        <w:spacing w:line="596" w:lineRule="exact"/>
        <w:jc w:val="center"/>
        <w:rPr>
          <w:rFonts w:eastAsia="方正小标宋_GBK" w:cs="Times New Roman"/>
          <w:color w:val="000000"/>
          <w:sz w:val="44"/>
          <w:szCs w:val="44"/>
          <w:lang w:val="en-US" w:eastAsia="zh-CN"/>
        </w:rPr>
      </w:pPr>
    </w:p>
    <w:p>
      <w:pPr>
        <w:keepNext w:val="0"/>
        <w:keepLines w:val="0"/>
        <w:pageBreakBefore w:val="0"/>
        <w:widowControl w:val="0"/>
        <w:spacing w:line="596" w:lineRule="exact"/>
        <w:ind w:firstLineChars="200" w:firstLine="640"/>
        <w:jc w:val="left"/>
        <w:rPr>
          <w:rFonts w:eastAsia="方正仿宋_GBK" w:cs="Times New Roman"/>
          <w:color w:val="000000"/>
          <w:sz w:val="32"/>
          <w:szCs w:val="32"/>
          <w:lang w:eastAsia="zh-CN"/>
        </w:rPr>
      </w:pPr>
      <w:r>
        <w:rPr>
          <w:rFonts w:eastAsia="方正仿宋_GBK" w:cs="Times New Roman"/>
          <w:b/>
          <w:color w:val="000000"/>
          <w:sz w:val="32"/>
          <w:szCs w:val="32"/>
        </w:rPr>
        <w:t>案由：</w:t>
      </w:r>
      <w:r>
        <w:rPr>
          <w:rFonts w:eastAsia="方正仿宋_GBK" w:cs="Times New Roman"/>
          <w:color w:val="000000"/>
          <w:sz w:val="32"/>
          <w:szCs w:val="32"/>
          <w:lang w:val="en-US" w:eastAsia="zh-CN"/>
        </w:rPr>
        <w:t>峨山县60周岁及以上人口28012人，占总人口的18.03%。</w:t>
      </w:r>
      <w:r>
        <w:rPr>
          <w:rFonts w:eastAsia="方正仿宋_GBK" w:cs="Times New Roman"/>
          <w:color w:val="000000"/>
          <w:sz w:val="32"/>
          <w:szCs w:val="32"/>
        </w:rPr>
        <w:t>60周岁以上老年人已建档的特殊困难老年人共808人，其中独居空巢老人265人、失能老人149人、留守老人219人。</w:t>
      </w:r>
      <w:r>
        <w:rPr>
          <w:rFonts w:eastAsia="方正仿宋_GBK" w:cs="Times New Roman"/>
          <w:color w:val="000000"/>
          <w:sz w:val="32"/>
          <w:szCs w:val="32"/>
          <w:lang w:val="en-US" w:eastAsia="zh-CN"/>
        </w:rPr>
        <w:t>我县</w:t>
      </w:r>
      <w:r>
        <w:rPr>
          <w:rFonts w:eastAsia="方正仿宋_GBK" w:cs="Times New Roman"/>
          <w:color w:val="000000"/>
          <w:sz w:val="32"/>
          <w:szCs w:val="32"/>
        </w:rPr>
        <w:t>人口老龄化呈现</w:t>
      </w:r>
      <w:r>
        <w:rPr>
          <w:rFonts w:eastAsia="方正仿宋_GBK" w:cs="Times New Roman"/>
          <w:color w:val="000000"/>
          <w:sz w:val="32"/>
          <w:szCs w:val="32"/>
          <w:lang w:eastAsia="zh-CN"/>
        </w:rPr>
        <w:t>出</w:t>
      </w:r>
      <w:r>
        <w:rPr>
          <w:rFonts w:eastAsia="方正仿宋_GBK" w:cs="Times New Roman"/>
          <w:color w:val="000000"/>
          <w:sz w:val="32"/>
          <w:szCs w:val="32"/>
        </w:rPr>
        <w:t>规模大、速度快、高龄化、未富先老、养老负担重</w:t>
      </w:r>
      <w:r>
        <w:rPr>
          <w:rFonts w:eastAsia="方正仿宋_GBK" w:cs="Times New Roman"/>
          <w:color w:val="000000"/>
          <w:sz w:val="32"/>
          <w:szCs w:val="32"/>
          <w:lang w:eastAsia="zh-CN"/>
        </w:rPr>
        <w:t>的特点，并且在未来相当长一段时期内老龄化率还将持续上升。加快建立以“居家养老</w:t>
      </w:r>
      <w:r>
        <w:rPr>
          <w:rFonts w:eastAsia="宋体" w:cs="Times New Roman"/>
          <w:color w:val="000000"/>
          <w:sz w:val="32"/>
          <w:szCs w:val="32"/>
          <w:lang w:eastAsia="zh-CN"/>
        </w:rPr>
        <w:t>＋</w:t>
      </w:r>
      <w:r>
        <w:rPr>
          <w:rFonts w:eastAsia="方正仿宋_GBK" w:cs="Times New Roman"/>
          <w:color w:val="000000"/>
          <w:sz w:val="32"/>
          <w:szCs w:val="32"/>
          <w:lang w:eastAsia="zh-CN"/>
        </w:rPr>
        <w:t>社区服务”为主、“公办养老机构</w:t>
      </w:r>
      <w:r>
        <w:rPr>
          <w:rFonts w:eastAsia="宋体" w:cs="Times New Roman"/>
          <w:color w:val="000000"/>
          <w:sz w:val="32"/>
          <w:szCs w:val="32"/>
          <w:lang w:eastAsia="zh-CN"/>
        </w:rPr>
        <w:t>＋</w:t>
      </w:r>
      <w:r>
        <w:rPr>
          <w:rFonts w:eastAsia="方正仿宋_GBK" w:cs="Times New Roman"/>
          <w:color w:val="000000"/>
          <w:sz w:val="32"/>
          <w:szCs w:val="32"/>
          <w:lang w:eastAsia="zh-CN"/>
        </w:rPr>
        <w:t>民办养老机构”为辅的养老模式，处理好居家、社区、机构养老之间的关系，完善“三位一体”功能衔接、协调连续的养老服务网络势在必行。</w:t>
      </w:r>
    </w:p>
    <w:p>
      <w:pPr>
        <w:keepNext w:val="0"/>
        <w:keepLines w:val="0"/>
        <w:pageBreakBefore w:val="0"/>
        <w:widowControl w:val="0"/>
        <w:spacing w:beforeAutospacing="0" w:afterAutospacing="0" w:line="596" w:lineRule="exact"/>
        <w:ind w:leftChars="200" w:left="640"/>
        <w:rPr>
          <w:rFonts w:eastAsia="方正黑体_GBK" w:cs="Times New Roman"/>
          <w:color w:val="000000"/>
          <w:sz w:val="32"/>
          <w:szCs w:val="32"/>
          <w:lang w:eastAsia="zh-CN"/>
        </w:rPr>
      </w:pPr>
      <w:r>
        <w:rPr>
          <w:rFonts w:eastAsia="方正楷体_GBK" w:cs="Times New Roman"/>
          <w:color w:val="000000"/>
          <w:sz w:val="32"/>
          <w:szCs w:val="32"/>
          <w:lang w:eastAsia="zh-CN"/>
        </w:rPr>
        <w:t>主要存在以下问题：</w:t>
      </w:r>
    </w:p>
    <w:p>
      <w:pPr>
        <w:keepNext w:val="0"/>
        <w:keepLines w:val="0"/>
        <w:pageBreakBefore w:val="0"/>
        <w:widowControl w:val="0"/>
        <w:numPr>
          <w:ilvl w:val="0"/>
          <w:numId w:val="4"/>
        </w:numPr>
        <w:spacing w:beforeAutospacing="0" w:afterAutospacing="0" w:line="596" w:lineRule="exact"/>
        <w:ind w:left="0" w:firstLineChars="200" w:firstLine="640"/>
        <w:rPr>
          <w:rFonts w:eastAsia="方正仿宋_GBK" w:cs="Times New Roman"/>
          <w:color w:val="000000"/>
          <w:sz w:val="32"/>
          <w:szCs w:val="32"/>
          <w:lang w:eastAsia="zh-CN"/>
        </w:rPr>
      </w:pPr>
      <w:r>
        <w:rPr>
          <w:rFonts w:eastAsia="方正楷体_GBK" w:cs="Times New Roman"/>
          <w:color w:val="000000"/>
          <w:sz w:val="32"/>
          <w:szCs w:val="32"/>
          <w:lang w:eastAsia="zh-CN"/>
        </w:rPr>
        <w:t>公办养老设施闲置。</w:t>
      </w:r>
      <w:r>
        <w:rPr>
          <w:rFonts w:eastAsia="方正仿宋_GBK" w:cs="Times New Roman"/>
          <w:color w:val="000000"/>
          <w:sz w:val="32"/>
          <w:szCs w:val="32"/>
          <w:lang w:eastAsia="zh-CN"/>
        </w:rPr>
        <w:t>峨山县已建好的</w:t>
      </w:r>
      <w:r>
        <w:rPr>
          <w:rFonts w:eastAsia="方正仿宋_GBK" w:cs="Times New Roman"/>
          <w:color w:val="000000"/>
          <w:sz w:val="32"/>
          <w:szCs w:val="32"/>
          <w:lang w:val="en-US" w:eastAsia="zh-CN"/>
        </w:rPr>
        <w:t>35</w:t>
      </w:r>
      <w:r>
        <w:rPr>
          <w:rFonts w:eastAsia="方正仿宋_GBK" w:cs="Times New Roman"/>
          <w:color w:val="000000"/>
          <w:sz w:val="32"/>
          <w:szCs w:val="32"/>
          <w:lang w:eastAsia="zh-CN"/>
        </w:rPr>
        <w:t>个日间照料中心，目前投入使用且发挥作用的只有</w:t>
      </w:r>
      <w:r>
        <w:rPr>
          <w:rFonts w:eastAsia="方正仿宋_GBK" w:cs="Times New Roman"/>
          <w:color w:val="000000"/>
          <w:sz w:val="32"/>
          <w:szCs w:val="32"/>
          <w:lang w:val="en-US" w:eastAsia="zh-CN"/>
        </w:rPr>
        <w:t xml:space="preserve"> 10余个，其余因运营难、</w:t>
      </w:r>
      <w:r>
        <w:rPr>
          <w:rFonts w:eastAsia="方正仿宋_GBK" w:cs="Times New Roman"/>
          <w:color w:val="000000"/>
          <w:sz w:val="32"/>
          <w:szCs w:val="32"/>
          <w:lang w:eastAsia="zh-CN"/>
        </w:rPr>
        <w:t>设施功能配置与新养老模式不匹配等原因，</w:t>
      </w:r>
      <w:r>
        <w:rPr>
          <w:rFonts w:eastAsia="方正仿宋_GBK" w:cs="Times New Roman"/>
          <w:color w:val="000000"/>
          <w:sz w:val="32"/>
          <w:szCs w:val="32"/>
          <w:lang w:val="en-US" w:eastAsia="zh-CN"/>
        </w:rPr>
        <w:t>建好后一直闲置未使用，养老需求得不到满足和养老资源浪费的矛盾十分突出。</w:t>
      </w:r>
    </w:p>
    <w:p>
      <w:pPr>
        <w:keepNext w:val="0"/>
        <w:keepLines w:val="0"/>
        <w:pageBreakBefore w:val="0"/>
        <w:widowControl w:val="0"/>
        <w:spacing w:beforeAutospacing="0" w:afterAutospacing="0" w:line="596" w:lineRule="exact"/>
        <w:ind w:left="0" w:firstLineChars="200" w:firstLine="640"/>
        <w:rPr>
          <w:rFonts w:eastAsia="方正仿宋_GBK" w:cs="Times New Roman"/>
          <w:color w:val="000000"/>
          <w:sz w:val="32"/>
          <w:szCs w:val="32"/>
          <w:lang w:eastAsia="zh-CN"/>
        </w:rPr>
      </w:pPr>
      <w:r>
        <w:rPr>
          <w:rFonts w:eastAsia="方正楷体_GBK" w:cs="Times New Roman"/>
          <w:color w:val="000000"/>
          <w:sz w:val="32"/>
          <w:szCs w:val="32"/>
          <w:lang w:val="en-US" w:eastAsia="zh-CN"/>
        </w:rPr>
        <w:t>（二）民办养老产业发展滞后，</w:t>
      </w:r>
      <w:r>
        <w:rPr>
          <w:rFonts w:eastAsia="方正楷体_GBK" w:cs="Times New Roman"/>
          <w:color w:val="000000"/>
          <w:sz w:val="32"/>
          <w:szCs w:val="32"/>
          <w:lang w:eastAsia="zh-CN"/>
        </w:rPr>
        <w:t>社会力量参与养老服务供给不足。</w:t>
      </w:r>
      <w:r>
        <w:rPr>
          <w:rFonts w:eastAsia="方正仿宋_GBK" w:cs="Times New Roman"/>
          <w:b w:val="0"/>
          <w:color w:val="000000"/>
          <w:kern w:val="2"/>
          <w:sz w:val="32"/>
          <w:szCs w:val="32"/>
          <w:lang w:val="en-US" w:eastAsia="zh-CN" w:bidi="ar-SA"/>
        </w:rPr>
        <w:t>峨山县原有公办</w:t>
      </w:r>
      <w:r>
        <w:rPr>
          <w:rFonts w:eastAsia="方正仿宋_GBK" w:cs="Times New Roman"/>
          <w:color w:val="000000"/>
          <w:kern w:val="0"/>
          <w:sz w:val="32"/>
          <w:szCs w:val="32"/>
          <w:lang w:val="en-US" w:eastAsia="zh-CN" w:bidi="ar-SA"/>
        </w:rPr>
        <w:t>中医医疗养老护理中心</w:t>
      </w:r>
      <w:r>
        <w:rPr>
          <w:rFonts w:eastAsia="方正仿宋_GBK" w:cs="Times New Roman"/>
          <w:b w:val="0"/>
          <w:color w:val="000000"/>
          <w:kern w:val="2"/>
          <w:sz w:val="32"/>
          <w:szCs w:val="32"/>
          <w:lang w:val="en-US" w:eastAsia="zh-CN" w:bidi="ar-SA"/>
        </w:rPr>
        <w:t>机构1个，2023年因消防设施不达标停止运营。而峨山县民办养老服务机构特别是医养结合服务机构发展滞后，目前仅有健新医院在筹办医养结合中心，预计2025年1月投入使用。</w:t>
      </w:r>
      <w:r>
        <w:rPr>
          <w:rFonts w:eastAsia="方正仿宋_GBK" w:cs="Times New Roman"/>
          <w:color w:val="000000"/>
          <w:sz w:val="32"/>
          <w:szCs w:val="32"/>
          <w:lang w:val="en-US" w:eastAsia="zh-CN"/>
        </w:rPr>
        <w:t>虽然养老服务业具有巨大的发展潜力，但</w:t>
      </w:r>
      <w:r>
        <w:rPr>
          <w:rFonts w:eastAsia="方正仿宋_GBK" w:cs="Times New Roman"/>
          <w:color w:val="000000"/>
          <w:sz w:val="32"/>
          <w:szCs w:val="32"/>
        </w:rPr>
        <w:t>养老</w:t>
      </w:r>
      <w:r>
        <w:rPr>
          <w:rFonts w:eastAsia="方正仿宋_GBK" w:cs="Times New Roman"/>
          <w:color w:val="000000"/>
          <w:sz w:val="32"/>
          <w:szCs w:val="32"/>
          <w:lang w:eastAsia="zh-CN"/>
        </w:rPr>
        <w:t>服务业同时也</w:t>
      </w:r>
      <w:r>
        <w:rPr>
          <w:rFonts w:eastAsia="方正仿宋_GBK" w:cs="Times New Roman"/>
          <w:color w:val="000000"/>
          <w:sz w:val="32"/>
          <w:szCs w:val="32"/>
        </w:rPr>
        <w:t>具有很强的公益性和非营利性</w:t>
      </w:r>
      <w:r>
        <w:rPr>
          <w:rFonts w:eastAsia="方正仿宋_GBK" w:cs="Times New Roman"/>
          <w:color w:val="000000"/>
          <w:sz w:val="32"/>
          <w:szCs w:val="32"/>
          <w:lang w:eastAsia="zh-CN"/>
        </w:rPr>
        <w:t>属性</w:t>
      </w:r>
      <w:r>
        <w:rPr>
          <w:rFonts w:eastAsia="方正仿宋_GBK" w:cs="Times New Roman"/>
          <w:color w:val="000000"/>
          <w:sz w:val="32"/>
          <w:szCs w:val="32"/>
        </w:rPr>
        <w:t>，加之服务成本较高，而利润空间狭小，社会力量参与养老服务的积极性不高、参与程度低</w:t>
      </w:r>
      <w:r>
        <w:rPr>
          <w:rFonts w:eastAsia="方正仿宋_GBK" w:cs="Times New Roman"/>
          <w:color w:val="000000"/>
          <w:sz w:val="32"/>
          <w:szCs w:val="32"/>
          <w:lang w:val="en-US" w:eastAsia="zh-CN"/>
        </w:rPr>
        <w:t>。</w:t>
      </w:r>
    </w:p>
    <w:p>
      <w:pPr>
        <w:keepNext w:val="0"/>
        <w:keepLines w:val="0"/>
        <w:pageBreakBefore w:val="0"/>
        <w:widowControl w:val="0"/>
        <w:spacing w:beforeAutospacing="0" w:afterAutospacing="0" w:line="596" w:lineRule="exact"/>
        <w:ind w:firstLineChars="200" w:firstLine="640"/>
        <w:rPr>
          <w:rFonts w:eastAsia="方正仿宋_GBK" w:cs="Times New Roman"/>
          <w:color w:val="000000"/>
          <w:sz w:val="32"/>
          <w:szCs w:val="32"/>
          <w:lang w:eastAsia="zh-CN"/>
        </w:rPr>
      </w:pPr>
      <w:r>
        <w:rPr>
          <w:rFonts w:eastAsia="方正楷体_GBK" w:cs="Times New Roman"/>
          <w:color w:val="000000"/>
          <w:sz w:val="32"/>
          <w:szCs w:val="32"/>
          <w:lang w:val="en-US" w:eastAsia="zh-CN"/>
        </w:rPr>
        <w:t>（三）老年人购买能力与养老需求不匹配。</w:t>
      </w:r>
      <w:r>
        <w:rPr>
          <w:rFonts w:eastAsia="方正仿宋_GBK" w:cs="Times New Roman"/>
          <w:color w:val="000000"/>
          <w:sz w:val="32"/>
          <w:szCs w:val="32"/>
          <w:lang w:val="en-US" w:eastAsia="zh-CN"/>
        </w:rPr>
        <w:t>峨山老年人家庭购买社会化养老服务的能力较弱，老年人子女大多面临着“421”或“422”、“423”的家庭结构，“上有老，下有小”的家庭窘境让他们心有余而力不足，大部分老人只能靠基本养老金勉强度日，想进机构养老的老年人</w:t>
      </w:r>
      <w:r>
        <w:rPr>
          <w:rFonts w:eastAsia="方正仿宋_GBK" w:cs="Times New Roman"/>
          <w:color w:val="000000"/>
          <w:sz w:val="32"/>
          <w:szCs w:val="32"/>
        </w:rPr>
        <w:t>购买服务的能力</w:t>
      </w:r>
      <w:r>
        <w:rPr>
          <w:rFonts w:eastAsia="方正仿宋_GBK" w:cs="Times New Roman"/>
          <w:color w:val="000000"/>
          <w:sz w:val="32"/>
          <w:szCs w:val="32"/>
          <w:lang w:eastAsia="zh-CN"/>
        </w:rPr>
        <w:t>明显</w:t>
      </w:r>
      <w:r>
        <w:rPr>
          <w:rFonts w:eastAsia="方正仿宋_GBK" w:cs="Times New Roman"/>
          <w:color w:val="000000"/>
          <w:sz w:val="32"/>
          <w:szCs w:val="32"/>
        </w:rPr>
        <w:t>不足</w:t>
      </w:r>
      <w:r>
        <w:rPr>
          <w:rFonts w:eastAsia="方正仿宋_GBK" w:cs="Times New Roman"/>
          <w:color w:val="000000"/>
          <w:sz w:val="32"/>
          <w:szCs w:val="32"/>
          <w:lang w:eastAsia="zh-CN"/>
        </w:rPr>
        <w:t>。</w:t>
      </w:r>
    </w:p>
    <w:p>
      <w:pPr>
        <w:keepNext w:val="0"/>
        <w:keepLines w:val="0"/>
        <w:pageBreakBefore w:val="0"/>
        <w:widowControl w:val="0"/>
        <w:spacing w:beforeAutospacing="0" w:afterAutospacing="0" w:line="596" w:lineRule="exact"/>
        <w:ind w:firstLineChars="200" w:firstLine="640"/>
        <w:rPr>
          <w:rFonts w:eastAsia="方正仿宋_GBK" w:cs="Times New Roman"/>
          <w:color w:val="000000"/>
          <w:sz w:val="32"/>
          <w:szCs w:val="32"/>
          <w:lang w:eastAsia="zh-CN"/>
        </w:rPr>
      </w:pPr>
      <w:r>
        <w:rPr>
          <w:rFonts w:eastAsia="方正楷体_GBK" w:cs="Times New Roman"/>
          <w:color w:val="000000"/>
          <w:sz w:val="32"/>
          <w:szCs w:val="32"/>
          <w:lang w:val="en-US" w:eastAsia="zh-CN"/>
        </w:rPr>
        <w:t>（四）人员配置与养老服务需求不匹配。</w:t>
      </w:r>
      <w:r>
        <w:rPr>
          <w:rFonts w:eastAsia="方正仿宋_GBK" w:cs="Times New Roman"/>
          <w:b w:val="0"/>
          <w:color w:val="000000"/>
          <w:kern w:val="2"/>
          <w:sz w:val="32"/>
          <w:szCs w:val="32"/>
          <w:lang w:val="en-US" w:eastAsia="zh-CN" w:bidi="ar-SA"/>
        </w:rPr>
        <w:t>峨山县民政局设老龄工作股，工作人员3人，8个乡镇（街道）社会事务办公室专兼老龄工作人员9人，村级兼职老龄工作者78名，全县4个公办养老机构护理人员20人。全县老龄工作的力量严重不足，专业养老服务工作人员及护理人员年龄结构偏大，学历层次偏低。</w:t>
      </w:r>
      <w:r>
        <w:rPr>
          <w:rFonts w:eastAsia="方正仿宋_GBK" w:cs="Times New Roman"/>
          <w:color w:val="000000"/>
          <w:sz w:val="32"/>
          <w:szCs w:val="32"/>
          <w:lang w:eastAsia="zh-CN"/>
        </w:rPr>
        <w:t>因观念和待遇问题，年轻人不愿意从事养老服务工作。在社区层面，管理人员、工作人员素质低、待遇低、年龄大，缺乏服务意识。从老年人需求方面，养老需求越来越偏向于对老年人精神和心理方面的专业照护，专业人才严重缺乏。</w:t>
      </w:r>
    </w:p>
    <w:p>
      <w:pPr>
        <w:keepNext w:val="0"/>
        <w:keepLines w:val="0"/>
        <w:pageBreakBefore w:val="0"/>
        <w:widowControl w:val="0"/>
        <w:spacing w:beforeAutospacing="0" w:afterAutospacing="0" w:line="596" w:lineRule="exact"/>
        <w:ind w:left="0" w:firstLineChars="200" w:firstLine="640"/>
        <w:rPr>
          <w:rFonts w:eastAsia="方正仿宋_GBK" w:cs="Times New Roman"/>
          <w:b/>
          <w:color w:val="000000"/>
          <w:kern w:val="0"/>
          <w:sz w:val="32"/>
          <w:szCs w:val="32"/>
          <w:lang w:eastAsia="zh-CN"/>
        </w:rPr>
      </w:pPr>
      <w:r>
        <w:rPr>
          <w:rFonts w:eastAsia="方正仿宋_GBK" w:cs="Times New Roman"/>
          <w:b/>
          <w:color w:val="000000"/>
          <w:kern w:val="0"/>
          <w:sz w:val="32"/>
          <w:szCs w:val="32"/>
          <w:lang w:eastAsia="zh-CN"/>
        </w:rPr>
        <w:t>建议：</w:t>
      </w:r>
    </w:p>
    <w:p>
      <w:pPr>
        <w:spacing w:beforeAutospacing="0" w:afterAutospacing="0" w:line="596" w:lineRule="exact"/>
        <w:ind w:left="0" w:firstLineChars="200" w:firstLine="640"/>
        <w:rPr>
          <w:rFonts w:eastAsia="方正仿宋_GBK" w:cs="Times New Roman"/>
          <w:color w:val="000000"/>
          <w:sz w:val="32"/>
          <w:szCs w:val="32"/>
          <w:lang w:eastAsia="zh-CN"/>
        </w:rPr>
      </w:pPr>
      <w:r>
        <w:rPr>
          <w:rFonts w:eastAsia="方正楷体_GBK" w:cs="Times New Roman"/>
          <w:color w:val="000000"/>
          <w:sz w:val="32"/>
          <w:szCs w:val="32"/>
          <w:lang w:val="en-US" w:eastAsia="zh-CN"/>
        </w:rPr>
        <w:t>一、在县中医医院旁新建峨山县老年人养护院，发挥医疗机构在养老服务中的作用。</w:t>
      </w:r>
      <w:r>
        <w:rPr>
          <w:rFonts w:eastAsia="方正仿宋_GBK" w:cs="Times New Roman"/>
          <w:color w:val="000000"/>
          <w:sz w:val="32"/>
          <w:szCs w:val="32"/>
          <w:lang w:eastAsia="zh-CN"/>
        </w:rPr>
        <w:t>在</w:t>
      </w:r>
      <w:r>
        <w:rPr>
          <w:rFonts w:eastAsia="方正仿宋_GBK" w:cs="Times New Roman"/>
          <w:color w:val="000000"/>
          <w:sz w:val="32"/>
          <w:szCs w:val="32"/>
        </w:rPr>
        <w:t>峨山县柏锦新区峨山县中医医院以西</w:t>
      </w:r>
      <w:r>
        <w:rPr>
          <w:rFonts w:eastAsia="方正仿宋_GBK" w:cs="Times New Roman"/>
          <w:color w:val="000000"/>
          <w:sz w:val="32"/>
          <w:szCs w:val="32"/>
          <w:lang w:eastAsia="zh-CN"/>
        </w:rPr>
        <w:t>新建一所功能齐全、条件优越的</w:t>
      </w:r>
      <w:r>
        <w:rPr>
          <w:rFonts w:eastAsia="方正仿宋_GBK" w:cs="Times New Roman"/>
          <w:color w:val="000000"/>
          <w:sz w:val="32"/>
          <w:szCs w:val="32"/>
          <w:lang w:val="en-US" w:eastAsia="zh-CN"/>
        </w:rPr>
        <w:t>老年养护院，</w:t>
      </w:r>
      <w:r>
        <w:rPr>
          <w:rFonts w:eastAsia="方正仿宋_GBK" w:cs="Times New Roman"/>
          <w:color w:val="000000"/>
          <w:sz w:val="32"/>
          <w:szCs w:val="32"/>
          <w:lang w:eastAsia="zh-CN"/>
        </w:rPr>
        <w:t>满足全县有一定经济条件的社会老人不同的养老需求。整合老年人养护院、县中医医院资源，</w:t>
      </w:r>
      <w:r>
        <w:rPr>
          <w:rFonts w:eastAsia="方正仿宋_GBK" w:cs="Times New Roman"/>
          <w:color w:val="000000"/>
          <w:sz w:val="32"/>
          <w:szCs w:val="32"/>
          <w:lang w:eastAsia="zh-CN"/>
        </w:rPr>
        <w:t>利用县中医医院中药治疗、针灸推拿、管慢病、治未病、养生保健、心理关怀等适老医疗手段，更好服务于失能、半失能及其他老年人，促进</w:t>
      </w:r>
      <w:r>
        <w:rPr>
          <w:rFonts w:eastAsia="方正仿宋_GBK" w:cs="Times New Roman"/>
          <w:color w:val="000000"/>
          <w:sz w:val="32"/>
          <w:szCs w:val="32"/>
          <w:lang w:val="en-US" w:eastAsia="zh-CN"/>
        </w:rPr>
        <w:t>医康养结合能力提升</w:t>
      </w:r>
      <w:r>
        <w:rPr>
          <w:rFonts w:eastAsia="方正仿宋_GBK" w:cs="Times New Roman"/>
          <w:color w:val="000000"/>
          <w:sz w:val="32"/>
          <w:szCs w:val="32"/>
          <w:lang w:eastAsia="zh-CN"/>
        </w:rPr>
        <w:t>，推动全县养老产业和医疗事业联动发展。</w:t>
      </w:r>
    </w:p>
    <w:p>
      <w:pPr>
        <w:spacing w:beforeAutospacing="0" w:afterAutospacing="0" w:line="596" w:lineRule="exact"/>
        <w:ind w:left="0" w:firstLineChars="200" w:firstLine="640"/>
        <w:rPr>
          <w:rFonts w:eastAsia="方正仿宋_GBK" w:cs="Times New Roman"/>
          <w:b w:val="0"/>
          <w:color w:val="000000"/>
          <w:kern w:val="2"/>
          <w:sz w:val="32"/>
          <w:szCs w:val="32"/>
          <w:lang w:val="en-US" w:eastAsia="zh-CN" w:bidi="ar-SA"/>
        </w:rPr>
      </w:pPr>
      <w:r>
        <w:rPr>
          <w:rFonts w:eastAsia="方正楷体_GBK" w:cs="Times New Roman"/>
          <w:color w:val="000000"/>
          <w:sz w:val="32"/>
          <w:szCs w:val="32"/>
          <w:lang w:val="en-US" w:eastAsia="zh-CN"/>
        </w:rPr>
        <w:t>二、推动公办养老机构社会化运营改革。</w:t>
      </w:r>
      <w:r>
        <w:rPr>
          <w:rFonts w:eastAsia="方正仿宋_GBK" w:cs="Times New Roman"/>
          <w:b w:val="0"/>
          <w:color w:val="000000"/>
          <w:kern w:val="2"/>
          <w:sz w:val="32"/>
          <w:szCs w:val="32"/>
          <w:lang w:val="en-US" w:eastAsia="zh-CN" w:bidi="ar-SA"/>
        </w:rPr>
        <w:t>实行所有权与经营权分离，引进具有相应实力的专业养老服务企业和社会组织承接闲置公办老年人日间照料中心经营。大力支持社会力量兴办养老机构，鼓励国有企业、民营企业和各种社会组织采取自主新建，或通过租赁、购置、整合改造企业厂房、商业设施、存量商品房以及承接政府投资建设的养老服务机构等方式，建设满足不同健康状况和经济条件养老服务需求的社会化养老机构。对民办养老机构从贷款、税收、租金、人才培养等方面给予支持。</w:t>
      </w:r>
    </w:p>
    <w:p>
      <w:pPr>
        <w:spacing w:beforeAutospacing="0" w:afterAutospacing="0" w:line="596" w:lineRule="exact"/>
        <w:ind w:left="0" w:firstLineChars="200" w:firstLine="640"/>
        <w:rPr>
          <w:rFonts w:eastAsia="方正黑体_GBK" w:cs="Times New Roman"/>
          <w:color w:val="000000"/>
          <w:sz w:val="32"/>
          <w:szCs w:val="32"/>
          <w:lang w:val="en-US" w:eastAsia="zh-CN"/>
        </w:rPr>
      </w:pPr>
      <w:r>
        <w:rPr>
          <w:rFonts w:eastAsia="方正楷体_GBK" w:cs="Times New Roman"/>
          <w:color w:val="000000"/>
          <w:sz w:val="32"/>
          <w:szCs w:val="32"/>
          <w:lang w:val="en-US" w:eastAsia="zh-CN"/>
        </w:rPr>
        <w:t>三、发挥村（社区）党群服务中心作用，构建居家养老服务体系。</w:t>
      </w:r>
      <w:r>
        <w:rPr>
          <w:rFonts w:eastAsia="方正仿宋_GBK" w:cs="Times New Roman"/>
          <w:b w:val="0"/>
          <w:color w:val="000000"/>
          <w:kern w:val="2"/>
          <w:sz w:val="32"/>
          <w:szCs w:val="32"/>
          <w:lang w:val="en-US" w:eastAsia="zh-CN" w:bidi="ar-SA"/>
        </w:rPr>
        <w:t>发挥村（社区）党群服务中心作用，牵头扛实老人居家养老服务工作，积极整合基层老年协会、业主委员会、网格员、家庭医生、养老服务人员、社会工作者、志愿者、老党员、低龄健康老年人、亲属邻里等服务资源，形成全社会关爱老年人的浓厚氛围，不断加强养老服务力量。</w:t>
      </w:r>
      <w:r>
        <w:rPr>
          <w:rFonts w:eastAsia="方正仿宋_GBK" w:cs="Times New Roman"/>
          <w:color w:val="000000"/>
          <w:sz w:val="32"/>
          <w:szCs w:val="32"/>
          <w:lang w:val="en-US" w:eastAsia="zh-CN"/>
        </w:rPr>
        <w:t>通过</w:t>
      </w:r>
      <w:r>
        <w:rPr>
          <w:rFonts w:eastAsia="方正仿宋_GBK" w:cs="Times New Roman"/>
          <w:color w:val="000000"/>
          <w:sz w:val="32"/>
          <w:szCs w:val="32"/>
        </w:rPr>
        <w:t>上门入户、电话视频、远程监测等方式</w:t>
      </w:r>
      <w:r>
        <w:rPr>
          <w:rFonts w:eastAsia="方正仿宋_GBK" w:cs="Times New Roman"/>
          <w:color w:val="000000"/>
          <w:sz w:val="32"/>
          <w:szCs w:val="32"/>
          <w:lang w:eastAsia="zh-CN"/>
        </w:rPr>
        <w:t>为有精神慰藉需求的老人提供精神支持；为有健康维护需求的老人们链接乡镇卫生院、村卫生室等资源，开展诊疗、健康体检等服务；为有经济保障需求的老人寻求政策支持；为有居家改造需求的老人纳入居家适老化改造范围。</w:t>
      </w:r>
      <w:r>
        <w:rPr>
          <w:rFonts w:eastAsia="方正仿宋_GBK" w:cs="Times New Roman"/>
          <w:color w:val="000000"/>
          <w:sz w:val="32"/>
          <w:szCs w:val="32"/>
          <w:lang w:eastAsia="zh-CN"/>
        </w:rPr>
        <w:t>采取政府购买服务、保障从业人员待遇、改善工作条件等方式，鼓励吸引大专院校、中等职业技术学校养老服务与管理等专业的毕业生到养老服务机构就业；采取多种方式为养老服务中心配备必要的养老护理人员，对在养老服务领域就业的技术人员执行执业资格、注册考核政策，逐步实现养老服务队伍职业化、专业化。</w:t>
      </w:r>
    </w:p>
    <w:p>
      <w:pPr>
        <w:rPr>
          <w:rFonts w:eastAsia="方正小标宋_GBK" w:cs="Times New Roman"/>
          <w:color w:val="000000"/>
          <w:sz w:val="44"/>
          <w:szCs w:val="44"/>
        </w:rPr>
      </w:pPr>
      <w:r>
        <w:rPr>
          <w:rFonts w:eastAsia="方正小标宋_GBK" w:cs="Times New Roman"/>
          <w:color w:val="000000"/>
          <w:sz w:val="44"/>
          <w:szCs w:val="44"/>
        </w:rPr>
        <w:br w:type="page"/>
      </w:r>
    </w:p>
    <w:p>
      <w:pPr>
        <w:spacing w:line="600" w:lineRule="exact"/>
        <w:jc w:val="center"/>
        <w:rPr>
          <w:rFonts w:eastAsia="方正小标宋_GBK" w:cs="Times New Roman"/>
          <w:color w:val="000000"/>
          <w:sz w:val="44"/>
          <w:szCs w:val="44"/>
        </w:rPr>
      </w:pPr>
      <w:r>
        <w:rPr>
          <w:rFonts w:eastAsia="方正小标宋_GBK" w:cs="Times New Roman"/>
          <w:color w:val="000000"/>
          <w:sz w:val="44"/>
          <w:szCs w:val="44"/>
        </w:rPr>
        <w:t>峨山县</w:t>
      </w:r>
      <w:r>
        <w:rPr>
          <w:rFonts w:eastAsia="方正小标宋_GBK" w:cs="Times New Roman"/>
          <w:color w:val="000000"/>
          <w:sz w:val="44"/>
          <w:szCs w:val="44"/>
          <w:lang w:eastAsia="zh-CN"/>
        </w:rPr>
        <w:t>民政局</w:t>
      </w:r>
      <w:r>
        <w:rPr>
          <w:rFonts w:eastAsia="方正小标宋_GBK" w:cs="Times New Roman"/>
          <w:color w:val="000000"/>
          <w:sz w:val="44"/>
          <w:szCs w:val="44"/>
        </w:rPr>
        <w:t>关于对峨山县政协第</w:t>
      </w:r>
      <w:r>
        <w:rPr>
          <w:rFonts w:eastAsia="方正小标宋_GBK" w:cs="Times New Roman"/>
          <w:color w:val="000000"/>
          <w:sz w:val="44"/>
          <w:szCs w:val="44"/>
          <w:lang w:eastAsia="zh-CN"/>
        </w:rPr>
        <w:t>十</w:t>
      </w:r>
      <w:r>
        <w:rPr>
          <w:rFonts w:eastAsia="方正小标宋_GBK" w:cs="Times New Roman"/>
          <w:color w:val="000000"/>
          <w:sz w:val="44"/>
          <w:szCs w:val="44"/>
        </w:rPr>
        <w:t>届</w:t>
      </w:r>
      <w:r>
        <w:rPr>
          <w:rFonts w:eastAsia="方正小标宋_GBK" w:cs="Times New Roman"/>
          <w:color w:val="000000"/>
          <w:sz w:val="44"/>
          <w:szCs w:val="44"/>
          <w:lang w:eastAsia="zh-CN"/>
        </w:rPr>
        <w:t>四</w:t>
      </w:r>
      <w:r>
        <w:rPr>
          <w:rFonts w:eastAsia="方正小标宋_GBK" w:cs="Times New Roman"/>
          <w:color w:val="000000"/>
          <w:sz w:val="44"/>
          <w:szCs w:val="44"/>
        </w:rPr>
        <w:t>次会议第</w:t>
      </w:r>
      <w:r>
        <w:rPr>
          <w:rFonts w:eastAsia="方正小标宋_GBK" w:cs="Times New Roman"/>
          <w:color w:val="000000"/>
          <w:sz w:val="44"/>
          <w:szCs w:val="44"/>
          <w:lang w:val="en-US" w:eastAsia="zh-CN"/>
        </w:rPr>
        <w:t>101</w:t>
      </w:r>
      <w:r>
        <w:rPr>
          <w:rFonts w:eastAsia="方正小标宋_GBK" w:cs="Times New Roman"/>
          <w:color w:val="000000"/>
          <w:sz w:val="44"/>
          <w:szCs w:val="44"/>
        </w:rPr>
        <w:t>号提案答复的函</w:t>
      </w:r>
    </w:p>
    <w:p>
      <w:pPr>
        <w:keepNext w:val="0"/>
        <w:keepLines w:val="0"/>
        <w:pageBreakBefore w:val="0"/>
        <w:widowControl w:val="0"/>
        <w:spacing w:line="560" w:lineRule="exact"/>
        <w:ind w:right="-153"/>
        <w:rPr>
          <w:rFonts w:eastAsia="方正仿宋_GBK" w:cs="Times New Roman"/>
          <w:color w:val="000000"/>
          <w:sz w:val="32"/>
          <w:szCs w:val="32"/>
          <w:lang w:val="en-US" w:eastAsia="zh-CN"/>
        </w:rPr>
      </w:pPr>
    </w:p>
    <w:p>
      <w:pPr>
        <w:keepNext w:val="0"/>
        <w:keepLines w:val="0"/>
        <w:pageBreakBefore w:val="0"/>
        <w:widowControl w:val="0"/>
        <w:spacing w:line="596" w:lineRule="exact"/>
        <w:ind w:right="-153"/>
        <w:rPr>
          <w:rFonts w:eastAsia="方正仿宋_GBK" w:cs="Times New Roman"/>
          <w:color w:val="000000"/>
          <w:sz w:val="32"/>
          <w:szCs w:val="32"/>
          <w:lang w:val="en-US" w:eastAsia="zh-CN"/>
        </w:rPr>
      </w:pPr>
      <w:r>
        <w:rPr>
          <w:rFonts w:eastAsia="方正仿宋_GBK" w:cs="Times New Roman"/>
          <w:color w:val="000000"/>
          <w:sz w:val="32"/>
          <w:szCs w:val="32"/>
          <w:lang w:val="en-US" w:eastAsia="zh-CN"/>
        </w:rPr>
        <w:t>何克敏委员：</w:t>
      </w:r>
    </w:p>
    <w:p>
      <w:pPr>
        <w:keepNext w:val="0"/>
        <w:keepLines w:val="0"/>
        <w:pageBreakBefore w:val="0"/>
        <w:widowControl w:val="0"/>
        <w:spacing w:line="596" w:lineRule="exact"/>
        <w:ind w:right="-153" w:firstLineChars="200" w:firstLine="640"/>
        <w:rPr>
          <w:rFonts w:eastAsia="方正仿宋_GBK" w:cs="Times New Roman"/>
          <w:color w:val="000000"/>
          <w:sz w:val="32"/>
          <w:szCs w:val="32"/>
          <w:lang w:val="en-US" w:eastAsia="zh-CN"/>
        </w:rPr>
      </w:pPr>
      <w:r>
        <w:rPr>
          <w:rFonts w:eastAsia="方正仿宋_GBK" w:cs="Times New Roman"/>
          <w:color w:val="000000"/>
          <w:sz w:val="32"/>
          <w:szCs w:val="32"/>
          <w:lang w:val="en-US" w:eastAsia="zh-CN"/>
        </w:rPr>
        <w:t>您提出的《关于重视社区居家养老服务体系建设与扶持民办医养结合养老机构健康发展共同促进社会养老服务能力提升的建议的提案》，已交由我们研究处理，现答复如下：</w:t>
      </w:r>
    </w:p>
    <w:p>
      <w:pPr>
        <w:keepNext w:val="0"/>
        <w:keepLines w:val="0"/>
        <w:pageBreakBefore w:val="0"/>
        <w:widowControl w:val="0"/>
        <w:spacing w:line="596" w:lineRule="exact"/>
        <w:ind w:right="-153" w:firstLineChars="200" w:firstLine="640"/>
        <w:rPr>
          <w:rFonts w:eastAsia="方正仿宋_GBK" w:cs="Times New Roman"/>
          <w:color w:val="000000"/>
          <w:sz w:val="32"/>
          <w:szCs w:val="32"/>
          <w:lang w:val="en-US" w:eastAsia="zh-CN"/>
        </w:rPr>
      </w:pPr>
      <w:r>
        <w:rPr>
          <w:rFonts w:eastAsia="方正仿宋_GBK" w:cs="Times New Roman"/>
          <w:color w:val="000000"/>
          <w:sz w:val="32"/>
          <w:szCs w:val="32"/>
          <w:lang w:val="en-US" w:eastAsia="zh-CN"/>
        </w:rPr>
        <w:t>首先，非常感谢您对民政工作的关心和支持。</w:t>
      </w:r>
    </w:p>
    <w:p>
      <w:pPr>
        <w:keepNext w:val="0"/>
        <w:keepLines w:val="0"/>
        <w:pageBreakBefore w:val="0"/>
        <w:widowControl w:val="0"/>
        <w:spacing w:line="596" w:lineRule="exact"/>
        <w:ind w:right="-153" w:firstLineChars="200" w:firstLine="640"/>
        <w:rPr>
          <w:rFonts w:eastAsia="方正仿宋_GBK" w:cs="Times New Roman"/>
          <w:color w:val="000000"/>
          <w:sz w:val="32"/>
          <w:szCs w:val="32"/>
          <w:lang w:val="en-US" w:eastAsia="zh-CN"/>
        </w:rPr>
      </w:pPr>
      <w:r>
        <w:rPr>
          <w:rFonts w:eastAsia="方正仿宋_GBK" w:cs="Times New Roman"/>
          <w:color w:val="000000"/>
          <w:sz w:val="32"/>
          <w:szCs w:val="32"/>
          <w:lang w:val="en-US" w:eastAsia="zh-CN"/>
        </w:rPr>
        <w:t>养老服务设施是加快发展养老服务业的重要基础和保障，对促进经济社会发展，落实《老年人权益保障法》，实现“六个老有”的工作目标具有重要意义。</w:t>
      </w:r>
    </w:p>
    <w:p>
      <w:pPr>
        <w:keepNext w:val="0"/>
        <w:keepLines w:val="0"/>
        <w:pageBreakBefore w:val="0"/>
        <w:widowControl w:val="0"/>
        <w:spacing w:line="596" w:lineRule="exact"/>
        <w:ind w:right="-153" w:firstLineChars="200" w:firstLine="640"/>
        <w:rPr>
          <w:rFonts w:eastAsia="方正仿宋_GBK" w:cs="Times New Roman"/>
          <w:color w:val="000000"/>
          <w:sz w:val="32"/>
          <w:szCs w:val="32"/>
          <w:lang w:val="en-US" w:eastAsia="zh-CN"/>
        </w:rPr>
      </w:pPr>
      <w:r>
        <w:rPr>
          <w:rFonts w:eastAsia="方正仿宋_GBK" w:cs="Times New Roman"/>
          <w:color w:val="000000"/>
          <w:sz w:val="32"/>
          <w:szCs w:val="32"/>
          <w:lang w:val="en-US" w:eastAsia="zh-CN"/>
        </w:rPr>
        <w:t>您提出的建议既客观公正地评价了我们的工作，又鞭策和激励我们继续前进。</w:t>
      </w:r>
    </w:p>
    <w:p>
      <w:pPr>
        <w:keepNext w:val="0"/>
        <w:keepLines w:val="0"/>
        <w:pageBreakBefore w:val="0"/>
        <w:widowControl w:val="0"/>
        <w:spacing w:line="596" w:lineRule="exact"/>
        <w:ind w:right="-153" w:firstLineChars="200" w:firstLine="640"/>
        <w:rPr>
          <w:rFonts w:eastAsia="方正仿宋_GBK" w:cs="Times New Roman"/>
          <w:color w:val="000000"/>
          <w:sz w:val="32"/>
          <w:szCs w:val="32"/>
          <w:lang w:val="en-US" w:eastAsia="zh-CN"/>
        </w:rPr>
      </w:pPr>
      <w:r>
        <w:rPr>
          <w:rFonts w:eastAsia="方正仿宋_GBK" w:cs="Times New Roman"/>
          <w:color w:val="000000"/>
          <w:sz w:val="32"/>
          <w:szCs w:val="32"/>
          <w:lang w:val="en-US" w:eastAsia="zh-CN"/>
        </w:rPr>
        <w:t>为尽快破除养老服务业发展瓶颈，加快养老服务供给侧结构性改革，激发市场活力和民间资本，促进社会力量逐步成为发展养老服务业的主体，《云南省人民政府办公厅关于全面放开养老服务市场提升养老服务质量的实施意见》提出了深化公办养老机构改革，推进居家社区养老服务全覆盖，促进医养结合健康发展等实施意见。</w:t>
      </w:r>
    </w:p>
    <w:p>
      <w:pPr>
        <w:keepNext w:val="0"/>
        <w:keepLines w:val="0"/>
        <w:pageBreakBefore w:val="0"/>
        <w:widowControl w:val="0"/>
        <w:spacing w:line="596" w:lineRule="exact"/>
        <w:ind w:right="-153" w:firstLineChars="200" w:firstLine="640"/>
        <w:rPr>
          <w:rFonts w:eastAsia="方正仿宋_GBK" w:cs="Times New Roman"/>
          <w:color w:val="000000"/>
          <w:sz w:val="32"/>
          <w:szCs w:val="32"/>
          <w:lang w:val="en-US" w:eastAsia="zh-CN"/>
        </w:rPr>
      </w:pPr>
      <w:r>
        <w:rPr>
          <w:rFonts w:eastAsia="方正仿宋_GBK" w:cs="Times New Roman"/>
          <w:color w:val="000000"/>
          <w:sz w:val="32"/>
          <w:szCs w:val="32"/>
          <w:lang w:val="en-US" w:eastAsia="zh-CN"/>
        </w:rPr>
        <w:t>峨山县民政局正在努力构建“居家为基础、社区为依托、机构为支撑”的养老服务体系建设，以应对人口老龄化问题。为全力建设优质养老服务供给体系，峨山县民政局充分利用峨山县得天独厚的区位、气候、民族文化等优势，积极向上争取峨山县老年养护院建设重大项目，于2024年8月下达“骏马奖”省预算内前期工作经费100万元，目前已通过提级论证，取得可研批复，正在开展节约集约用地论证分析专章、选址意见书、初设、水保、环评、矿压等前期工作。另外，鼓励医疗机构举办养老机构，2025年1月1日起，峨山健新医养中心进入试运营阶段，充分发挥医疗优势，为失能、半失能及其他老人开展照护服务，进一步推动了养老产业和医疗事业的协同发展。支持企业、个人改造现有空闲用房用于建设养老服务设施，2025年6月18日，云南老伙伴康养产业发展有限公司完成备案工作，进一步壮大了社会力量参与养老服务的队伍。依托居家养老服务中心、村（社区）党群服务中心、老年协会、网格员、家庭医生、社会工作者、志愿者等资源，持续开展特殊困难老年人探访关爱服务，截止目前，已完成1106位特殊困难老年人在“云南省养老服务平台”建档工作，开展探访服务1248人（次）。</w:t>
      </w:r>
    </w:p>
    <w:p>
      <w:pPr>
        <w:keepNext w:val="0"/>
        <w:keepLines w:val="0"/>
        <w:pageBreakBefore w:val="0"/>
        <w:widowControl w:val="0"/>
        <w:spacing w:line="596" w:lineRule="exact"/>
        <w:ind w:right="-153" w:firstLineChars="200" w:firstLine="640"/>
        <w:rPr>
          <w:rFonts w:eastAsia="方正仿宋_GBK" w:cs="Times New Roman"/>
          <w:color w:val="000000"/>
          <w:sz w:val="32"/>
          <w:szCs w:val="32"/>
          <w:lang w:val="en-US" w:eastAsia="zh-CN"/>
        </w:rPr>
      </w:pPr>
      <w:r>
        <w:rPr>
          <w:rFonts w:eastAsia="方正仿宋_GBK" w:cs="Times New Roman"/>
          <w:color w:val="000000"/>
          <w:sz w:val="32"/>
          <w:szCs w:val="32"/>
          <w:lang w:val="en-US" w:eastAsia="zh-CN"/>
        </w:rPr>
        <w:t>下一步，峨山县民政将从应对人口老龄化、高龄化、空巢化，促进经济社会和谐发展的高度，充分认识加强养老服务体系建设的重要意义，认真贯彻落实国家“以居家为基础、社区为依托、机构为支撑”的养老服务体系建设规划。加强项目建设资金保障，建立社会养老服务体系建设专项资金，采取政府购买服务等多种方式解决公办养老机构的维护资金、工作人员薪酬和日常工作经费；引导和支持社会力量参与养老服务设施建设，完善县乡村三级养老服务体系网络，努力改善养老服务环境。</w:t>
      </w:r>
    </w:p>
    <w:p>
      <w:pPr>
        <w:keepNext w:val="0"/>
        <w:keepLines w:val="0"/>
        <w:pageBreakBefore w:val="0"/>
        <w:widowControl w:val="0"/>
        <w:spacing w:line="596" w:lineRule="exact"/>
        <w:ind w:right="-153" w:firstLineChars="200" w:firstLine="640"/>
        <w:rPr>
          <w:rFonts w:eastAsia="方正仿宋_GBK" w:cs="Times New Roman"/>
          <w:color w:val="000000"/>
          <w:sz w:val="32"/>
          <w:szCs w:val="32"/>
          <w:lang w:val="en-US" w:eastAsia="zh-CN"/>
        </w:rPr>
      </w:pPr>
      <w:r>
        <w:rPr>
          <w:rFonts w:eastAsia="方正仿宋_GBK" w:cs="Times New Roman"/>
          <w:color w:val="000000"/>
          <w:sz w:val="32"/>
          <w:szCs w:val="32"/>
          <w:lang w:val="en-US" w:eastAsia="zh-CN"/>
        </w:rPr>
        <w:t>最后，再次感谢您对养老基础设施建设的关注，希望今后继续得到您的理解与支持。</w:t>
      </w:r>
    </w:p>
    <w:p>
      <w:pPr>
        <w:keepNext w:val="0"/>
        <w:keepLines w:val="0"/>
        <w:pageBreakBefore w:val="0"/>
        <w:widowControl w:val="0"/>
        <w:spacing w:line="670" w:lineRule="exact"/>
        <w:ind w:right="-153"/>
        <w:rPr>
          <w:rFonts w:eastAsia="方正仿宋_GBK" w:cs="Times New Roman"/>
          <w:color w:val="000000"/>
          <w:sz w:val="32"/>
          <w:szCs w:val="32"/>
          <w:lang w:val="en-US" w:eastAsia="zh-CN"/>
        </w:rPr>
      </w:pPr>
      <w:r>
        <w:rPr>
          <w:rFonts w:eastAsia="方正仿宋_GBK" w:cs="Times New Roman"/>
          <w:color w:val="000000"/>
          <w:sz w:val="32"/>
          <w:szCs w:val="32"/>
          <w:lang w:val="en-US" w:eastAsia="zh-CN"/>
        </w:rPr>
        <w:t xml:space="preserve">                               </w:t>
      </w:r>
    </w:p>
    <w:p>
      <w:pPr>
        <w:keepNext w:val="0"/>
        <w:keepLines w:val="0"/>
        <w:pageBreakBefore w:val="0"/>
        <w:widowControl w:val="0"/>
        <w:spacing w:line="590" w:lineRule="exact"/>
        <w:ind w:left="0" w:right="-154" w:firstLineChars="200" w:firstLine="640"/>
        <w:rPr>
          <w:rFonts w:eastAsia="方正仿宋_GBK" w:cs="Times New Roman"/>
          <w:color w:val="000000"/>
          <w:sz w:val="32"/>
          <w:szCs w:val="32"/>
          <w:lang w:val="en-US" w:eastAsia="zh-CN"/>
        </w:rPr>
      </w:pPr>
      <w:r>
        <w:rPr>
          <w:rFonts w:eastAsia="方正仿宋_GBK" w:cs="Times New Roman"/>
          <w:color w:val="000000"/>
          <w:sz w:val="32"/>
          <w:szCs w:val="32"/>
          <w:lang w:val="en-US" w:eastAsia="zh-CN"/>
        </w:rPr>
        <w:t xml:space="preserve">                            峨山县民政局                   </w:t>
      </w:r>
    </w:p>
    <w:p>
      <w:pPr>
        <w:keepNext w:val="0"/>
        <w:keepLines w:val="0"/>
        <w:pageBreakBefore w:val="0"/>
        <w:widowControl w:val="0"/>
        <w:spacing w:line="596" w:lineRule="exact"/>
        <w:ind w:firstLineChars="200" w:firstLine="640"/>
        <w:jc w:val="center"/>
        <w:rPr>
          <w:rFonts w:eastAsia="方正仿宋_GBK" w:cs="Times New Roman"/>
          <w:color w:val="000000"/>
          <w:sz w:val="32"/>
          <w:szCs w:val="32"/>
          <w:lang w:val="en-US" w:eastAsia="zh-CN"/>
        </w:rPr>
      </w:pPr>
      <w:r>
        <w:rPr>
          <w:rFonts w:eastAsia="方正仿宋_GBK" w:cs="Times New Roman"/>
          <w:color w:val="000000"/>
          <w:sz w:val="32"/>
          <w:szCs w:val="32"/>
          <w:lang w:val="en-US" w:eastAsia="zh-CN"/>
        </w:rPr>
        <w:t xml:space="preserve">                     2025年9月1日</w:t>
      </w:r>
    </w:p>
    <w:p>
      <w:pPr>
        <w:rPr>
          <w:rFonts w:eastAsia="方正小标宋_GBK" w:cs="Times New Roman"/>
          <w:i w:val="0"/>
          <w:iCs w:val="0"/>
          <w:caps w:val="0"/>
          <w:smallCaps w:val="0"/>
          <w:vanish w:val="0"/>
          <w:color w:val="000000"/>
          <w:spacing w:val="0"/>
          <w:kern w:val="0"/>
          <w:sz w:val="44"/>
          <w:szCs w:val="44"/>
          <w:shd w:val="clear" w:color="auto" w:fill="FFFFFF"/>
          <w:lang w:val="en-US"/>
        </w:rPr>
      </w:pPr>
      <w:r>
        <w:rPr>
          <w:rFonts w:eastAsia="方正小标宋_GBK" w:cs="Times New Roman"/>
          <w:i w:val="0"/>
          <w:iCs w:val="0"/>
          <w:caps w:val="0"/>
          <w:smallCaps w:val="0"/>
          <w:vanish w:val="0"/>
          <w:color w:val="000000"/>
          <w:spacing w:val="0"/>
          <w:kern w:val="0"/>
          <w:sz w:val="44"/>
          <w:szCs w:val="44"/>
          <w:shd w:val="clear" w:color="auto" w:fill="FFFFFF"/>
          <w:lang w:val="en-US"/>
        </w:rPr>
        <w:br w:type="page"/>
      </w:r>
    </w:p>
    <w:p>
      <w:pPr>
        <w:keepNext w:val="0"/>
        <w:keepLines w:val="0"/>
        <w:pageBreakBefore w:val="0"/>
        <w:widowControl w:val="0"/>
        <w:spacing w:line="740" w:lineRule="exact"/>
        <w:jc w:val="center"/>
        <w:rPr>
          <w:rFonts w:eastAsia="方正小标宋_GBK" w:cs="Times New Roman"/>
          <w:i w:val="0"/>
          <w:iCs w:val="0"/>
          <w:caps w:val="0"/>
          <w:smallCaps w:val="0"/>
          <w:vanish w:val="0"/>
          <w:color w:val="000000"/>
          <w:spacing w:val="0"/>
          <w:kern w:val="0"/>
          <w:sz w:val="44"/>
          <w:szCs w:val="44"/>
          <w:shd w:val="clear" w:color="auto" w:fill="FFFFFF"/>
        </w:rPr>
      </w:pPr>
      <w:r>
        <w:rPr>
          <w:rFonts w:eastAsia="方正小标宋_GBK" w:cs="Times New Roman"/>
          <w:i w:val="0"/>
          <w:iCs w:val="0"/>
          <w:caps w:val="0"/>
          <w:smallCaps w:val="0"/>
          <w:vanish w:val="0"/>
          <w:color w:val="000000"/>
          <w:spacing w:val="0"/>
          <w:kern w:val="0"/>
          <w:sz w:val="44"/>
          <w:szCs w:val="44"/>
          <w:shd w:val="clear" w:color="auto" w:fill="FFFFFF"/>
        </w:rPr>
        <w:t>关于加快石泉片区美丽乡村建设，推进农文旅融合发展的建议</w:t>
      </w:r>
    </w:p>
    <w:p>
      <w:pPr>
        <w:keepNext w:val="0"/>
        <w:keepLines w:val="0"/>
        <w:pageBreakBefore w:val="0"/>
        <w:widowControl w:val="0"/>
        <w:spacing w:line="596" w:lineRule="exact"/>
        <w:jc w:val="center"/>
        <w:rPr>
          <w:rFonts w:eastAsia="方正楷体_GBK" w:cs="Times New Roman"/>
          <w:i w:val="0"/>
          <w:iCs w:val="0"/>
          <w:caps w:val="0"/>
          <w:smallCaps w:val="0"/>
          <w:vanish w:val="0"/>
          <w:color w:val="000000"/>
          <w:spacing w:val="0"/>
          <w:kern w:val="0"/>
          <w:sz w:val="32"/>
          <w:szCs w:val="32"/>
          <w:shd w:val="clear" w:color="auto" w:fill="FFFFFF"/>
          <w:lang w:val="en-US" w:eastAsia="zh-CN"/>
        </w:rPr>
      </w:pPr>
      <w:r>
        <w:rPr>
          <w:rFonts w:eastAsia="方正楷体_GBK" w:cs="Times New Roman"/>
          <w:i w:val="0"/>
          <w:iCs w:val="0"/>
          <w:caps w:val="0"/>
          <w:smallCaps w:val="0"/>
          <w:vanish w:val="0"/>
          <w:color w:val="000000"/>
          <w:spacing w:val="0"/>
          <w:kern w:val="0"/>
          <w:sz w:val="32"/>
          <w:szCs w:val="32"/>
          <w:shd w:val="clear" w:color="auto" w:fill="FFFFFF"/>
          <w:lang w:val="en-US" w:eastAsia="zh-CN"/>
        </w:rPr>
        <w:t>提案者：张海燕</w:t>
      </w:r>
    </w:p>
    <w:p>
      <w:pPr>
        <w:keepNext w:val="0"/>
        <w:keepLines w:val="0"/>
        <w:pageBreakBefore w:val="0"/>
        <w:widowControl w:val="0"/>
        <w:spacing w:line="200" w:lineRule="exact"/>
        <w:ind w:firstLineChars="200" w:firstLine="640"/>
        <w:jc w:val="center"/>
        <w:rPr>
          <w:rFonts w:eastAsia="方正楷体_GBK" w:cs="Times New Roman"/>
          <w:b/>
          <w:bCs w:val="0"/>
          <w:vanish w:val="0"/>
          <w:color w:val="000000"/>
          <w:kern w:val="2"/>
          <w:sz w:val="32"/>
          <w:szCs w:val="32"/>
          <w:lang w:val="en-US" w:eastAsia="zh-CN"/>
        </w:rPr>
      </w:pPr>
    </w:p>
    <w:p>
      <w:pPr>
        <w:pStyle w:val="29"/>
        <w:keepNext w:val="0"/>
        <w:keepLines w:val="0"/>
        <w:pageBreakBefore w:val="0"/>
        <w:widowControl w:val="0"/>
        <w:spacing w:line="596" w:lineRule="exact"/>
        <w:ind w:left="0" w:firstLineChars="200" w:firstLine="640"/>
        <w:rPr>
          <w:rFonts w:ascii="Times New Roman" w:eastAsia="方正仿宋_GBK" w:cs="Times New Roman" w:hAnsi="Times New Roman"/>
          <w:b/>
          <w:bCs/>
          <w:vanish w:val="0"/>
          <w:color w:val="000000"/>
          <w:kern w:val="0"/>
          <w:sz w:val="32"/>
          <w:szCs w:val="32"/>
        </w:rPr>
      </w:pPr>
      <w:r>
        <w:rPr>
          <w:rFonts w:ascii="Times New Roman" w:eastAsia="方正仿宋_GBK" w:cs="Times New Roman" w:hAnsi="Times New Roman"/>
          <w:b/>
          <w:bCs w:val="0"/>
          <w:vanish w:val="0"/>
          <w:color w:val="000000"/>
          <w:kern w:val="0"/>
          <w:sz w:val="32"/>
          <w:szCs w:val="32"/>
        </w:rPr>
        <w:t>案由：</w:t>
      </w:r>
      <w:r>
        <w:rPr>
          <w:rFonts w:ascii="Times New Roman" w:eastAsia="方正仿宋_GBK" w:cs="Times New Roman" w:hAnsi="Times New Roman"/>
          <w:b w:val="0"/>
          <w:bCs/>
          <w:vanish w:val="0"/>
          <w:color w:val="000000"/>
          <w:kern w:val="0"/>
          <w:sz w:val="32"/>
          <w:szCs w:val="32"/>
          <w:lang w:eastAsia="zh-CN"/>
        </w:rPr>
        <w:t>“</w:t>
      </w:r>
      <w:r>
        <w:rPr>
          <w:rFonts w:ascii="Times New Roman" w:eastAsia="方正仿宋_GBK" w:cs="Times New Roman" w:hAnsi="Times New Roman"/>
          <w:b w:val="0"/>
          <w:bCs w:val="0"/>
          <w:vanish w:val="0"/>
          <w:color w:val="000000"/>
          <w:kern w:val="0"/>
          <w:sz w:val="32"/>
          <w:szCs w:val="32"/>
          <w:shd w:val="clear" w:color="auto" w:fill="FFFFFF"/>
        </w:rPr>
        <w:t>千村示范、万村整治”工程（简称“千万工程”）是习近平总书记在浙江工作时亲自谋划、亲自部署、亲自推动的一项重大决策，</w:t>
      </w:r>
      <w:r>
        <w:rPr>
          <w:rFonts w:ascii="Times New Roman" w:eastAsia="方正仿宋_GBK" w:cs="Times New Roman" w:hAnsi="Times New Roman"/>
          <w:vanish w:val="0"/>
          <w:color w:val="000000"/>
          <w:kern w:val="0"/>
          <w:sz w:val="32"/>
          <w:szCs w:val="32"/>
        </w:rPr>
        <w:t>探索出</w:t>
      </w:r>
      <w:r>
        <w:rPr>
          <w:rFonts w:ascii="Times New Roman" w:eastAsia="方正仿宋_GBK" w:cs="Times New Roman" w:hAnsi="Times New Roman"/>
          <w:vanish w:val="0"/>
          <w:color w:val="000000"/>
          <w:kern w:val="0"/>
          <w:sz w:val="32"/>
          <w:szCs w:val="32"/>
          <w:lang w:eastAsia="zh-CN"/>
        </w:rPr>
        <w:t>了</w:t>
      </w:r>
      <w:r>
        <w:rPr>
          <w:rFonts w:ascii="Times New Roman" w:eastAsia="方正仿宋_GBK" w:cs="Times New Roman" w:hAnsi="Times New Roman"/>
          <w:vanish w:val="0"/>
          <w:color w:val="000000"/>
          <w:kern w:val="0"/>
          <w:sz w:val="32"/>
          <w:szCs w:val="32"/>
        </w:rPr>
        <w:t>一条加强农村人居环境整治、全面推进乡村振兴、建设美丽中国的科学路径。这些重要理念和要求贯穿实施“千万工程”全过程各阶段，以整治环境“脏乱差”为先手棋，实施生态修复，坚持生态账与发展账一起算，培育“美丽乡村+”农业、文化、旅游等新业态，持续打通绿水青山就是金山银山的理念转化通道，把“生态优势”变成“民生福利”。</w:t>
      </w:r>
    </w:p>
    <w:p>
      <w:pPr>
        <w:pStyle w:val="29"/>
        <w:keepNext w:val="0"/>
        <w:keepLines w:val="0"/>
        <w:pageBreakBefore w:val="0"/>
        <w:widowControl w:val="0"/>
        <w:spacing w:line="596" w:lineRule="exact"/>
        <w:ind w:left="0" w:firstLineChars="200" w:firstLine="640"/>
        <w:rPr>
          <w:rFonts w:ascii="Times New Roman" w:eastAsia="方正仿宋_GBK" w:cs="Times New Roman" w:hAnsi="Times New Roman"/>
          <w:vanish w:val="0"/>
          <w:color w:val="000000"/>
          <w:kern w:val="0"/>
          <w:sz w:val="32"/>
          <w:szCs w:val="32"/>
        </w:rPr>
      </w:pPr>
      <w:r>
        <w:rPr>
          <w:rFonts w:ascii="Times New Roman" w:eastAsia="方正仿宋_GBK" w:cs="Times New Roman" w:hAnsi="Times New Roman"/>
          <w:vanish w:val="0"/>
          <w:color w:val="000000"/>
          <w:kern w:val="0"/>
          <w:sz w:val="32"/>
          <w:szCs w:val="32"/>
        </w:rPr>
        <w:t>1</w:t>
      </w:r>
      <w:r>
        <w:rPr>
          <w:rFonts w:ascii="Times New Roman" w:eastAsia="方正仿宋_GBK" w:cs="Times New Roman" w:hAnsi="Times New Roman"/>
          <w:vanish w:val="0"/>
          <w:color w:val="000000"/>
          <w:kern w:val="0"/>
          <w:sz w:val="32"/>
          <w:szCs w:val="32"/>
          <w:lang w:val="en-US" w:eastAsia="zh-CN"/>
        </w:rPr>
        <w:t>.</w:t>
      </w:r>
      <w:r>
        <w:rPr>
          <w:rFonts w:ascii="Times New Roman" w:eastAsia="方正仿宋_GBK" w:cs="Times New Roman" w:hAnsi="Times New Roman"/>
          <w:vanish w:val="0"/>
          <w:color w:val="000000"/>
          <w:kern w:val="0"/>
          <w:sz w:val="32"/>
          <w:szCs w:val="32"/>
        </w:rPr>
        <w:t>随着城镇化快速推进，县城周边的土地基本被开发利用，双江</w:t>
      </w:r>
      <w:r>
        <w:rPr>
          <w:rFonts w:ascii="Times New Roman" w:eastAsia="方正仿宋_GBK" w:cs="Times New Roman" w:hAnsi="Times New Roman"/>
          <w:vanish w:val="0"/>
          <w:color w:val="000000"/>
          <w:kern w:val="0"/>
          <w:sz w:val="32"/>
          <w:szCs w:val="32"/>
          <w:lang w:eastAsia="zh-CN"/>
        </w:rPr>
        <w:t>街道</w:t>
      </w:r>
      <w:r>
        <w:rPr>
          <w:rFonts w:ascii="Times New Roman" w:eastAsia="方正仿宋_GBK" w:cs="Times New Roman" w:hAnsi="Times New Roman"/>
          <w:vanish w:val="0"/>
          <w:color w:val="000000"/>
          <w:kern w:val="0"/>
          <w:sz w:val="32"/>
          <w:szCs w:val="32"/>
        </w:rPr>
        <w:t>石泉村片区土地被规划为“永久性保护耕地”，目前，由于村民在耕地上乱搭乱建的情况</w:t>
      </w:r>
      <w:r>
        <w:rPr>
          <w:rFonts w:ascii="Times New Roman" w:eastAsia="方正仿宋_GBK" w:cs="Times New Roman" w:hAnsi="Times New Roman"/>
          <w:vanish w:val="0"/>
          <w:color w:val="000000"/>
          <w:kern w:val="0"/>
          <w:sz w:val="32"/>
          <w:szCs w:val="32"/>
          <w:lang w:val="en-US" w:eastAsia="zh-CN"/>
        </w:rPr>
        <w:t>时有</w:t>
      </w:r>
      <w:r>
        <w:rPr>
          <w:rFonts w:ascii="Times New Roman" w:eastAsia="方正仿宋_GBK" w:cs="Times New Roman" w:hAnsi="Times New Roman"/>
          <w:vanish w:val="0"/>
          <w:color w:val="000000"/>
          <w:kern w:val="0"/>
          <w:sz w:val="32"/>
          <w:szCs w:val="32"/>
        </w:rPr>
        <w:t>发生，现有土地将面临逐渐被“蚕食”破坏的风险，亟待保护好现有土地生态环境。党的二十大及中央经济经济工作会议明确提出：“坚持不懈抓好</w:t>
      </w:r>
      <w:r>
        <w:rPr>
          <w:rFonts w:ascii="Times New Roman" w:eastAsia="宋体" w:cs="Times New Roman" w:hAnsi="Times New Roman"/>
          <w:vanish w:val="0"/>
          <w:color w:val="000000"/>
          <w:kern w:val="0"/>
          <w:sz w:val="32"/>
          <w:szCs w:val="32"/>
        </w:rPr>
        <w:t>‘</w:t>
      </w:r>
      <w:r>
        <w:rPr>
          <w:rFonts w:ascii="Times New Roman" w:eastAsia="方正仿宋_GBK" w:cs="Times New Roman" w:hAnsi="Times New Roman"/>
          <w:vanish w:val="0"/>
          <w:color w:val="000000"/>
          <w:kern w:val="0"/>
          <w:sz w:val="32"/>
          <w:szCs w:val="32"/>
        </w:rPr>
        <w:t>三农</w:t>
      </w:r>
      <w:r>
        <w:rPr>
          <w:rFonts w:ascii="Times New Roman" w:eastAsia="宋体" w:cs="Times New Roman" w:hAnsi="Times New Roman"/>
          <w:vanish w:val="0"/>
          <w:color w:val="000000"/>
          <w:kern w:val="0"/>
          <w:sz w:val="32"/>
          <w:szCs w:val="32"/>
        </w:rPr>
        <w:t>’</w:t>
      </w:r>
      <w:r>
        <w:rPr>
          <w:rFonts w:ascii="Times New Roman" w:eastAsia="方正仿宋_GBK" w:cs="Times New Roman" w:hAnsi="Times New Roman"/>
          <w:vanish w:val="0"/>
          <w:color w:val="000000"/>
          <w:kern w:val="0"/>
          <w:sz w:val="32"/>
          <w:szCs w:val="32"/>
        </w:rPr>
        <w:t>工作，学习运用</w:t>
      </w:r>
      <w:r>
        <w:rPr>
          <w:rFonts w:ascii="Times New Roman" w:eastAsia="宋体" w:cs="Times New Roman" w:hAnsi="Times New Roman"/>
          <w:vanish w:val="0"/>
          <w:color w:val="000000"/>
          <w:kern w:val="0"/>
          <w:sz w:val="32"/>
          <w:szCs w:val="32"/>
        </w:rPr>
        <w:t>‘</w:t>
      </w:r>
      <w:r>
        <w:rPr>
          <w:rFonts w:ascii="Times New Roman" w:eastAsia="方正仿宋_GBK" w:cs="Times New Roman" w:hAnsi="Times New Roman"/>
          <w:vanish w:val="0"/>
          <w:color w:val="000000"/>
          <w:kern w:val="0"/>
          <w:sz w:val="32"/>
          <w:szCs w:val="32"/>
        </w:rPr>
        <w:t>千万工程</w:t>
      </w:r>
      <w:r>
        <w:rPr>
          <w:rFonts w:ascii="Times New Roman" w:eastAsia="宋体" w:cs="Times New Roman" w:hAnsi="Times New Roman"/>
          <w:vanish w:val="0"/>
          <w:color w:val="000000"/>
          <w:kern w:val="0"/>
          <w:sz w:val="32"/>
          <w:szCs w:val="32"/>
        </w:rPr>
        <w:t>’</w:t>
      </w:r>
      <w:r>
        <w:rPr>
          <w:rFonts w:ascii="Times New Roman" w:eastAsia="方正仿宋_GBK" w:cs="Times New Roman" w:hAnsi="Times New Roman"/>
          <w:vanish w:val="0"/>
          <w:color w:val="000000"/>
          <w:kern w:val="0"/>
          <w:sz w:val="32"/>
          <w:szCs w:val="32"/>
        </w:rPr>
        <w:t>经验，有力有效推进乡村全面振兴”</w:t>
      </w:r>
      <w:r>
        <w:rPr>
          <w:rFonts w:ascii="Times New Roman" w:eastAsia="方正仿宋_GBK" w:cs="Times New Roman" w:hAnsi="Times New Roman"/>
          <w:vanish w:val="0"/>
          <w:color w:val="000000"/>
          <w:kern w:val="0"/>
          <w:sz w:val="32"/>
          <w:szCs w:val="32"/>
          <w:lang w:eastAsia="zh-CN"/>
        </w:rPr>
        <w:t>，</w:t>
      </w:r>
      <w:r>
        <w:rPr>
          <w:rFonts w:ascii="Times New Roman" w:eastAsia="方正仿宋_GBK" w:cs="Times New Roman" w:hAnsi="Times New Roman"/>
          <w:vanish w:val="0"/>
          <w:color w:val="000000"/>
          <w:kern w:val="0"/>
          <w:sz w:val="32"/>
          <w:szCs w:val="32"/>
        </w:rPr>
        <w:t>为基层提供了明确指导思想及工作思路。</w:t>
      </w:r>
    </w:p>
    <w:p>
      <w:pPr>
        <w:pStyle w:val="29"/>
        <w:keepNext w:val="0"/>
        <w:keepLines w:val="0"/>
        <w:pageBreakBefore w:val="0"/>
        <w:widowControl w:val="0"/>
        <w:spacing w:line="596" w:lineRule="exact"/>
        <w:ind w:left="0" w:firstLineChars="200" w:firstLine="640"/>
        <w:rPr>
          <w:rFonts w:ascii="Times New Roman" w:eastAsia="方正仿宋_GBK" w:cs="Times New Roman" w:hAnsi="Times New Roman"/>
          <w:vanish w:val="0"/>
          <w:color w:val="000000"/>
          <w:kern w:val="0"/>
          <w:sz w:val="32"/>
          <w:szCs w:val="32"/>
        </w:rPr>
      </w:pPr>
      <w:r>
        <w:rPr>
          <w:rFonts w:ascii="Times New Roman" w:eastAsia="方正仿宋_GBK" w:cs="Times New Roman" w:hAnsi="Times New Roman"/>
          <w:vanish w:val="0"/>
          <w:color w:val="000000"/>
          <w:kern w:val="0"/>
          <w:sz w:val="32"/>
          <w:szCs w:val="32"/>
        </w:rPr>
        <w:t>2.近年来，党委政府加大城市基础建设，锦屏山公园建成投入使用，城市管网建设日趋完善，猊江、练江水质不断改善，特别是玉溪非物质文化遗产体验基地开放，人民群众的精神文化生活越来越丰富，但由于县城周边景观单一，特色不鲜明，没有吸引更多人员停留驻足的特色景点，文旅设施缺乏，制约了城市品位的提升，影响了文体旅融合发展。</w:t>
      </w:r>
    </w:p>
    <w:p>
      <w:pPr>
        <w:pStyle w:val="29"/>
        <w:keepNext w:val="0"/>
        <w:keepLines w:val="0"/>
        <w:pageBreakBefore w:val="0"/>
        <w:widowControl w:val="0"/>
        <w:spacing w:line="596" w:lineRule="exact"/>
        <w:ind w:left="0" w:firstLineChars="200" w:firstLine="640"/>
        <w:rPr>
          <w:rFonts w:ascii="Times New Roman" w:eastAsia="方正仿宋_GBK" w:cs="Times New Roman" w:hAnsi="Times New Roman"/>
          <w:vanish w:val="0"/>
          <w:color w:val="000000"/>
          <w:kern w:val="0"/>
          <w:sz w:val="32"/>
          <w:szCs w:val="32"/>
        </w:rPr>
      </w:pPr>
      <w:r>
        <w:rPr>
          <w:rFonts w:ascii="Times New Roman" w:eastAsia="方正仿宋_GBK" w:cs="Times New Roman" w:hAnsi="Times New Roman"/>
          <w:b/>
          <w:bCs/>
          <w:vanish w:val="0"/>
          <w:color w:val="000000"/>
          <w:kern w:val="0"/>
          <w:sz w:val="32"/>
          <w:szCs w:val="32"/>
        </w:rPr>
        <w:t>建议</w:t>
      </w:r>
      <w:r>
        <w:rPr>
          <w:rFonts w:ascii="Times New Roman" w:eastAsia="方正仿宋_GBK" w:cs="Times New Roman" w:hAnsi="Times New Roman"/>
          <w:b/>
          <w:bCs/>
          <w:vanish w:val="0"/>
          <w:color w:val="000000"/>
          <w:kern w:val="0"/>
          <w:sz w:val="32"/>
          <w:szCs w:val="32"/>
          <w:lang w:eastAsia="zh-CN"/>
        </w:rPr>
        <w:t>：</w:t>
      </w:r>
      <w:r>
        <w:rPr>
          <w:rFonts w:ascii="Times New Roman" w:eastAsia="方正仿宋_GBK" w:cs="Times New Roman" w:hAnsi="Times New Roman"/>
          <w:vanish w:val="0"/>
          <w:color w:val="000000"/>
          <w:kern w:val="0"/>
          <w:sz w:val="32"/>
          <w:szCs w:val="32"/>
        </w:rPr>
        <w:t>1</w:t>
      </w:r>
      <w:r>
        <w:rPr>
          <w:rFonts w:ascii="Times New Roman" w:eastAsia="方正仿宋_GBK" w:cs="Times New Roman" w:hAnsi="Times New Roman"/>
          <w:vanish w:val="0"/>
          <w:color w:val="000000"/>
          <w:kern w:val="0"/>
          <w:sz w:val="32"/>
          <w:szCs w:val="32"/>
          <w:lang w:val="en-US" w:eastAsia="zh-CN"/>
        </w:rPr>
        <w:t>.</w:t>
      </w:r>
      <w:r>
        <w:rPr>
          <w:rFonts w:ascii="Times New Roman" w:eastAsia="方正仿宋_GBK" w:cs="Times New Roman" w:hAnsi="Times New Roman"/>
          <w:vanish w:val="0"/>
          <w:color w:val="000000"/>
          <w:kern w:val="0"/>
          <w:sz w:val="32"/>
          <w:szCs w:val="32"/>
        </w:rPr>
        <w:t>加强对现有“永久性保护耕地”的合理利用，可结合石泉片区具有传统种植莲藕的特点，组织动员农户统一规划种植或者引入企业种植，既可以达到净化猊江上游来水水质，也可形成乡村旅游景点，进一步拓展产业链，带动相关产业发展，进而带动本地农村群众增收致富。</w:t>
      </w:r>
    </w:p>
    <w:p>
      <w:pPr>
        <w:pStyle w:val="29"/>
        <w:keepNext w:val="0"/>
        <w:keepLines w:val="0"/>
        <w:pageBreakBefore w:val="0"/>
        <w:widowControl w:val="0"/>
        <w:tabs>
          <w:tab w:val="left" w:pos="0"/>
        </w:tabs>
        <w:spacing w:line="596" w:lineRule="exact"/>
        <w:ind w:left="0" w:firstLineChars="200" w:firstLine="640"/>
        <w:rPr>
          <w:rFonts w:ascii="Times New Roman" w:eastAsia="方正仿宋_GBK" w:cs="Times New Roman" w:hAnsi="Times New Roman"/>
          <w:vanish w:val="0"/>
          <w:color w:val="000000"/>
          <w:kern w:val="0"/>
          <w:sz w:val="32"/>
          <w:szCs w:val="32"/>
        </w:rPr>
      </w:pPr>
      <w:r>
        <w:rPr>
          <w:rFonts w:ascii="Times New Roman" w:eastAsia="方正仿宋_GBK" w:cs="Times New Roman" w:hAnsi="Times New Roman"/>
          <w:vanish w:val="0"/>
          <w:color w:val="000000"/>
          <w:kern w:val="0"/>
          <w:sz w:val="32"/>
          <w:szCs w:val="32"/>
          <w:lang w:val="en-US" w:eastAsia="zh-CN"/>
        </w:rPr>
        <w:t>2.</w:t>
      </w:r>
      <w:r>
        <w:rPr>
          <w:rFonts w:ascii="Times New Roman" w:eastAsia="方正仿宋_GBK" w:cs="Times New Roman" w:hAnsi="Times New Roman"/>
          <w:vanish w:val="0"/>
          <w:color w:val="000000"/>
          <w:kern w:val="0"/>
          <w:sz w:val="32"/>
          <w:szCs w:val="32"/>
        </w:rPr>
        <w:t>双江</w:t>
      </w:r>
      <w:r>
        <w:rPr>
          <w:rFonts w:ascii="Times New Roman" w:eastAsia="方正仿宋_GBK" w:cs="Times New Roman" w:hAnsi="Times New Roman"/>
          <w:vanish w:val="0"/>
          <w:color w:val="000000"/>
          <w:kern w:val="0"/>
          <w:sz w:val="32"/>
          <w:szCs w:val="32"/>
          <w:lang w:eastAsia="zh-CN"/>
        </w:rPr>
        <w:t>街道</w:t>
      </w:r>
      <w:r>
        <w:rPr>
          <w:rFonts w:ascii="Times New Roman" w:eastAsia="方正仿宋_GBK" w:cs="Times New Roman" w:hAnsi="Times New Roman"/>
          <w:vanish w:val="0"/>
          <w:color w:val="000000"/>
          <w:kern w:val="0"/>
          <w:sz w:val="32"/>
          <w:szCs w:val="32"/>
        </w:rPr>
        <w:t>石泉片区</w:t>
      </w:r>
      <w:r>
        <w:rPr>
          <w:rFonts w:ascii="Times New Roman" w:eastAsia="方正仿宋_GBK" w:cs="Times New Roman" w:hAnsi="Times New Roman"/>
          <w:vanish w:val="0"/>
          <w:color w:val="000000"/>
          <w:kern w:val="0"/>
          <w:sz w:val="32"/>
          <w:szCs w:val="32"/>
          <w:lang w:eastAsia="zh-CN"/>
        </w:rPr>
        <w:t>毗邻</w:t>
      </w:r>
      <w:r>
        <w:rPr>
          <w:rFonts w:ascii="Times New Roman" w:eastAsia="方正仿宋_GBK" w:cs="Times New Roman" w:hAnsi="Times New Roman"/>
          <w:vanish w:val="0"/>
          <w:color w:val="000000"/>
          <w:kern w:val="0"/>
          <w:sz w:val="32"/>
          <w:szCs w:val="32"/>
        </w:rPr>
        <w:t>峨山高铁站，处在县城“窗口”要道，随着锦屏山公园建成，为周边连片打造县城文旅景点提供了机遇和条件。相关单位或部门加强对石泉</w:t>
      </w:r>
      <w:r>
        <w:rPr>
          <w:rFonts w:ascii="Times New Roman" w:eastAsia="方正仿宋_GBK" w:cs="Times New Roman" w:hAnsi="Times New Roman"/>
          <w:vanish w:val="0"/>
          <w:color w:val="000000"/>
          <w:kern w:val="0"/>
          <w:sz w:val="32"/>
          <w:szCs w:val="32"/>
          <w:lang w:eastAsia="zh-CN"/>
        </w:rPr>
        <w:t>社区居委会</w:t>
      </w:r>
      <w:r>
        <w:rPr>
          <w:rFonts w:ascii="Times New Roman" w:eastAsia="方正仿宋_GBK" w:cs="Times New Roman" w:hAnsi="Times New Roman"/>
          <w:vanish w:val="0"/>
          <w:color w:val="000000"/>
          <w:kern w:val="0"/>
          <w:sz w:val="32"/>
          <w:szCs w:val="32"/>
        </w:rPr>
        <w:t>的指导帮助，利用有利的资源优势，着力推进乡村建设。如可从花钱少、见效快的农村垃圾集中处理、村庄环境清洁卫生入手，逐步打造具有示范性乡村旅游项目。通过对农村土地综合整治规划、产业培育，努力把农村建设成农民身有所栖、心有所依的美好家园。</w:t>
      </w:r>
    </w:p>
    <w:p>
      <w:pPr>
        <w:pStyle w:val="29"/>
        <w:keepNext w:val="0"/>
        <w:keepLines w:val="0"/>
        <w:pageBreakBefore w:val="0"/>
        <w:widowControl w:val="0"/>
        <w:tabs>
          <w:tab w:val="left" w:pos="0"/>
        </w:tabs>
        <w:spacing w:line="596" w:lineRule="exact"/>
        <w:ind w:left="0" w:firstLineChars="200" w:firstLine="640"/>
        <w:rPr>
          <w:rFonts w:ascii="Times New Roman" w:eastAsia="方正仿宋_GBK" w:cs="Times New Roman" w:hAnsi="Times New Roman"/>
          <w:vanish w:val="0"/>
          <w:color w:val="000000"/>
          <w:kern w:val="0"/>
          <w:sz w:val="32"/>
          <w:szCs w:val="32"/>
        </w:rPr>
      </w:pPr>
      <w:r>
        <w:rPr>
          <w:rFonts w:ascii="Times New Roman" w:eastAsia="方正仿宋_GBK" w:cs="Times New Roman" w:hAnsi="Times New Roman"/>
          <w:vanish w:val="0"/>
          <w:color w:val="000000"/>
          <w:kern w:val="0"/>
          <w:sz w:val="32"/>
          <w:szCs w:val="32"/>
          <w:lang w:val="en-US" w:eastAsia="zh-CN"/>
        </w:rPr>
        <w:t>3.</w:t>
      </w:r>
      <w:r>
        <w:rPr>
          <w:rFonts w:ascii="Times New Roman" w:eastAsia="方正仿宋_GBK" w:cs="Times New Roman" w:hAnsi="Times New Roman"/>
          <w:vanish w:val="0"/>
          <w:color w:val="000000"/>
          <w:kern w:val="0"/>
          <w:sz w:val="32"/>
          <w:szCs w:val="32"/>
        </w:rPr>
        <w:t>进一步提升锦屏山档次，充分利用两江水质提升的优势，打造两江大道，规划建设有特点的绿化带，如蓝花楹大道、樱花观赏区，做好水文章，在两江上规划建设拦河坝，建设水上乐园，形成峨山有人来、留得下的特色城市景观，进一步推进峨山文体旅融合发展。</w:t>
      </w:r>
    </w:p>
    <w:p>
      <w:pPr>
        <w:rPr>
          <w:rFonts w:eastAsia="方正仿宋_GBK" w:cs="Times New Roman"/>
          <w:color w:val="000000"/>
          <w:kern w:val="0"/>
        </w:rPr>
      </w:pPr>
      <w:r>
        <w:rPr>
          <w:rFonts w:eastAsia="方正仿宋_GBK" w:cs="Times New Roman"/>
          <w:vanish w:val="0"/>
          <w:color w:val="000000"/>
          <w:kern w:val="0"/>
          <w:sz w:val="32"/>
          <w:szCs w:val="32"/>
        </w:rPr>
        <w:br w:type="page"/>
      </w:r>
    </w:p>
    <w:p>
      <w:pPr>
        <w:spacing w:line="640" w:lineRule="exact"/>
        <w:jc w:val="center"/>
        <w:rPr>
          <w:rFonts w:eastAsia="方正小标宋_GBK" w:cs="Times New Roman"/>
          <w:vanish w:val="0"/>
          <w:color w:val="000000"/>
          <w:kern w:val="2"/>
          <w:sz w:val="44"/>
          <w:szCs w:val="44"/>
        </w:rPr>
      </w:pPr>
      <w:r>
        <w:rPr>
          <w:rFonts w:eastAsia="方正小标宋_GBK" w:cs="Times New Roman"/>
          <w:vanish w:val="0"/>
          <w:color w:val="000000"/>
          <w:kern w:val="2"/>
          <w:sz w:val="44"/>
          <w:szCs w:val="44"/>
        </w:rPr>
        <w:t>双江街道办事处关于对</w:t>
      </w:r>
    </w:p>
    <w:p>
      <w:pPr>
        <w:spacing w:line="640" w:lineRule="exact"/>
        <w:jc w:val="center"/>
        <w:rPr>
          <w:rFonts w:eastAsia="方正小标宋_GBK" w:cs="Times New Roman"/>
          <w:vanish w:val="0"/>
          <w:color w:val="000000"/>
          <w:kern w:val="2"/>
          <w:sz w:val="44"/>
          <w:szCs w:val="44"/>
        </w:rPr>
      </w:pPr>
      <w:r>
        <w:rPr>
          <w:rFonts w:eastAsia="方正小标宋_GBK" w:cs="Times New Roman"/>
          <w:vanish w:val="0"/>
          <w:color w:val="000000"/>
          <w:kern w:val="2"/>
          <w:sz w:val="44"/>
          <w:szCs w:val="44"/>
        </w:rPr>
        <w:t>中国人民政治协商会议峨山彝族自治县</w:t>
      </w:r>
    </w:p>
    <w:p>
      <w:pPr>
        <w:spacing w:line="640" w:lineRule="exact"/>
        <w:jc w:val="center"/>
        <w:rPr>
          <w:rFonts w:eastAsia="方正小标宋_GBK" w:cs="Times New Roman"/>
          <w:vanish w:val="0"/>
          <w:color w:val="000000"/>
          <w:kern w:val="2"/>
          <w:sz w:val="44"/>
          <w:szCs w:val="44"/>
        </w:rPr>
      </w:pPr>
      <w:r>
        <w:rPr>
          <w:rFonts w:eastAsia="方正小标宋_GBK" w:cs="Times New Roman"/>
          <w:vanish w:val="0"/>
          <w:color w:val="000000"/>
          <w:kern w:val="2"/>
          <w:sz w:val="44"/>
          <w:szCs w:val="44"/>
        </w:rPr>
        <w:t>十届委员会四次会议第108号提案的答复</w:t>
      </w:r>
    </w:p>
    <w:p>
      <w:pPr>
        <w:keepNext w:val="0"/>
        <w:keepLines w:val="0"/>
        <w:pageBreakBefore w:val="0"/>
        <w:widowControl/>
        <w:suppressLineNumbers w:val="0"/>
        <w:suppressAutoHyphens w:val="0"/>
        <w:spacing w:line="560" w:lineRule="exact"/>
        <w:rPr>
          <w:rFonts w:eastAsia="宋体" w:cs="Times New Roman"/>
          <w:vanish w:val="0"/>
          <w:color w:val="000000"/>
          <w:kern w:val="0"/>
          <w:sz w:val="32"/>
          <w:szCs w:val="32"/>
        </w:rPr>
      </w:pPr>
    </w:p>
    <w:p>
      <w:pPr>
        <w:keepNext w:val="0"/>
        <w:keepLines w:val="0"/>
        <w:pageBreakBefore w:val="0"/>
        <w:spacing w:before="0" w:beforeAutospacing="0" w:after="0" w:afterAutospacing="0" w:line="596" w:lineRule="exact"/>
        <w:ind w:left="0"/>
        <w:rPr>
          <w:rFonts w:eastAsia="方正仿宋_GBK" w:cs="Times New Roman"/>
          <w:vanish w:val="0"/>
          <w:color w:val="000000"/>
          <w:kern w:val="2"/>
          <w:sz w:val="32"/>
          <w:szCs w:val="32"/>
        </w:rPr>
      </w:pPr>
      <w:r>
        <w:rPr>
          <w:rFonts w:eastAsia="方正仿宋_GBK" w:cs="Times New Roman"/>
          <w:vanish w:val="0"/>
          <w:color w:val="000000"/>
          <w:kern w:val="2"/>
          <w:sz w:val="32"/>
          <w:szCs w:val="32"/>
        </w:rPr>
        <w:t>张海燕委员：</w:t>
      </w:r>
    </w:p>
    <w:p>
      <w:pPr>
        <w:keepNext w:val="0"/>
        <w:keepLines w:val="0"/>
        <w:pageBreakBefore w:val="0"/>
        <w:spacing w:before="0" w:beforeAutospacing="0" w:after="0" w:afterAutospacing="0" w:line="596" w:lineRule="exact"/>
        <w:ind w:left="0" w:firstLineChars="200" w:firstLine="640"/>
        <w:rPr>
          <w:rFonts w:eastAsia="方正仿宋_GBK" w:cs="Times New Roman"/>
          <w:vanish w:val="0"/>
          <w:color w:val="000000"/>
          <w:kern w:val="2"/>
          <w:sz w:val="32"/>
          <w:szCs w:val="32"/>
        </w:rPr>
      </w:pPr>
      <w:r>
        <w:rPr>
          <w:rFonts w:eastAsia="方正仿宋_GBK" w:cs="Times New Roman"/>
          <w:vanish w:val="0"/>
          <w:color w:val="000000"/>
          <w:kern w:val="2"/>
          <w:sz w:val="32"/>
          <w:szCs w:val="32"/>
        </w:rPr>
        <w:t>您在中国人民政治协商会议峨山彝族自治县十届委员会四次会议期间提出的《关于加快石泉片区美丽乡村建设，推进农文旅融合发展的建议》的提案已由县政协提案委员会立案后转由双江街道承办，现答复如下：</w:t>
      </w:r>
    </w:p>
    <w:p>
      <w:pPr>
        <w:pStyle w:val="3"/>
        <w:keepNext w:val="0"/>
        <w:keepLines w:val="0"/>
        <w:pageBreakBefore w:val="0"/>
        <w:spacing w:line="596" w:lineRule="exact"/>
        <w:ind w:firstLineChars="200" w:firstLine="640"/>
        <w:rPr>
          <w:rFonts w:ascii="Times New Roman" w:eastAsia="方正仿宋_GBK" w:hAnsi="Times New Roman"/>
          <w:b w:val="0"/>
          <w:vanish w:val="0"/>
          <w:color w:val="000000"/>
          <w:kern w:val="2"/>
          <w:sz w:val="32"/>
          <w:szCs w:val="32"/>
        </w:rPr>
      </w:pPr>
      <w:r>
        <w:rPr>
          <w:rFonts w:ascii="Times New Roman" w:eastAsia="方正仿宋_GBK" w:hAnsi="Times New Roman"/>
          <w:b w:val="0"/>
          <w:vanish w:val="0"/>
          <w:color w:val="000000"/>
          <w:kern w:val="2"/>
          <w:sz w:val="32"/>
          <w:szCs w:val="32"/>
        </w:rPr>
        <w:t>首先，非常感谢您对双江街道工作的关心和支持。</w:t>
      </w:r>
    </w:p>
    <w:p>
      <w:pPr>
        <w:keepNext w:val="0"/>
        <w:keepLines w:val="0"/>
        <w:pageBreakBefore w:val="0"/>
        <w:tabs>
          <w:tab w:val="left" w:pos="0"/>
        </w:tabs>
        <w:spacing w:before="0" w:beforeAutospacing="0" w:after="0" w:afterAutospacing="0" w:line="596" w:lineRule="exact"/>
        <w:ind w:leftChars="200" w:left="640"/>
        <w:rPr>
          <w:rFonts w:eastAsia="方正仿宋_GBK" w:cs="Times New Roman"/>
          <w:vanish w:val="0"/>
          <w:color w:val="000000"/>
          <w:kern w:val="2"/>
          <w:sz w:val="32"/>
          <w:szCs w:val="32"/>
        </w:rPr>
      </w:pPr>
      <w:r>
        <w:rPr>
          <w:rFonts w:eastAsia="方正仿宋_GBK" w:cs="Times New Roman"/>
          <w:vanish w:val="0"/>
          <w:color w:val="000000"/>
          <w:kern w:val="2"/>
          <w:sz w:val="32"/>
          <w:szCs w:val="32"/>
          <w:lang w:val="en-US" w:eastAsia="zh-CN"/>
        </w:rPr>
        <w:t>1.</w:t>
      </w:r>
      <w:r>
        <w:rPr>
          <w:rFonts w:eastAsia="方正仿宋_GBK" w:cs="Times New Roman"/>
          <w:vanish w:val="0"/>
          <w:color w:val="000000"/>
          <w:kern w:val="2"/>
          <w:sz w:val="32"/>
          <w:szCs w:val="32"/>
        </w:rPr>
        <w:t>针对加强对现有“永久性保护耕地”的合理利用，引进优化水质且有经济价值的莲藕品种的建议：</w:t>
      </w:r>
    </w:p>
    <w:p>
      <w:pPr>
        <w:keepNext w:val="0"/>
        <w:keepLines w:val="0"/>
        <w:pageBreakBefore w:val="0"/>
        <w:spacing w:before="0" w:beforeAutospacing="0" w:after="0" w:afterAutospacing="0" w:line="596" w:lineRule="exact"/>
        <w:ind w:firstLineChars="200" w:firstLine="640"/>
        <w:rPr>
          <w:rFonts w:eastAsia="方正仿宋_GBK" w:cs="Times New Roman"/>
          <w:vanish w:val="0"/>
          <w:color w:val="000000"/>
          <w:kern w:val="2"/>
          <w:sz w:val="32"/>
          <w:szCs w:val="32"/>
        </w:rPr>
      </w:pPr>
      <w:r>
        <w:rPr>
          <w:rFonts w:eastAsia="方正仿宋_GBK" w:cs="Times New Roman"/>
          <w:vanish w:val="0"/>
          <w:color w:val="000000"/>
          <w:kern w:val="2"/>
          <w:sz w:val="32"/>
          <w:szCs w:val="32"/>
        </w:rPr>
        <w:t>2025年政府工作计划流转县城北片区低效利用土地1000亩以上，统一种植荷花等水生作物以及向日葵等兼具观赏功能作物，连片打造农文旅融合示范网红打卡点。双江街道高度重视，组织农业农村中心专业技术人员针对莲藕种植情况，外出考察研究优选品种，提供莲藕推荐品种7款（其中包含4款鲜食型莲藕：湖北本地红花藕、鄂莲四号、鄂莲五号、鄂莲六号；3款观赏型莲藕：太空莲36号、金芙蓉3号、金芙蓉1号），经过对水生植物环境需求和经济效益对比，经县委、县政府决定栽种鲜食型莲藕湖北本地红花藕。该莲藕食用、观赏兼用，花色粉红，花期100天左右。立叶深绿色，开红花，植株比澄江本地藕高大，浅水型菜用莲藕品种，植株高大，最大立叶柄长175厘米，最大藕段节间长24厘米，横径8.5厘米，藕表面浅黄褐色，藕肉白色，单枝全藕重2.8公斤左右。鲜嫩藕质脆，味甜，含淀粉少，适于生食和炒食，充分成熟的老藕含淀粉较高，熟食味甜粉糯，品质佳。亩产量1500—2000公斤，且对水体富营养化物质吸收能力强，符合“净化水质+观光+增收”多重目标。</w:t>
      </w:r>
    </w:p>
    <w:p>
      <w:pPr>
        <w:pStyle w:val="3"/>
        <w:keepNext w:val="0"/>
        <w:keepLines w:val="0"/>
        <w:pageBreakBefore w:val="0"/>
        <w:tabs>
          <w:tab w:val="left" w:pos="0"/>
        </w:tabs>
        <w:spacing w:line="596" w:lineRule="exact"/>
        <w:ind w:leftChars="200" w:left="640"/>
        <w:rPr>
          <w:rFonts w:ascii="Times New Roman" w:eastAsia="方正仿宋_GBK" w:hAnsi="Times New Roman"/>
          <w:b w:val="0"/>
          <w:vanish w:val="0"/>
          <w:color w:val="000000"/>
          <w:kern w:val="2"/>
          <w:sz w:val="32"/>
          <w:szCs w:val="32"/>
        </w:rPr>
      </w:pPr>
      <w:r>
        <w:rPr>
          <w:rFonts w:ascii="Times New Roman" w:eastAsia="方正仿宋_GBK" w:hAnsi="Times New Roman"/>
          <w:b w:val="0"/>
          <w:vanish w:val="0"/>
          <w:color w:val="000000"/>
          <w:kern w:val="2"/>
          <w:sz w:val="32"/>
          <w:szCs w:val="32"/>
          <w:lang w:val="en-US" w:eastAsia="zh-CN"/>
        </w:rPr>
        <w:t>2.</w:t>
      </w:r>
      <w:r>
        <w:rPr>
          <w:rFonts w:ascii="Times New Roman" w:eastAsia="方正仿宋_GBK" w:hAnsi="Times New Roman"/>
          <w:b w:val="0"/>
          <w:vanish w:val="0"/>
          <w:color w:val="000000"/>
          <w:kern w:val="2"/>
          <w:sz w:val="32"/>
          <w:szCs w:val="32"/>
        </w:rPr>
        <w:t>针对石泉村片区紧近峨山高铁，处在县城“窗口”要道，着力加强乡村建设，改善人居环境的建议：</w:t>
      </w:r>
    </w:p>
    <w:p>
      <w:pPr>
        <w:keepNext w:val="0"/>
        <w:keepLines w:val="0"/>
        <w:pageBreakBefore w:val="0"/>
        <w:spacing w:line="596" w:lineRule="exact"/>
        <w:rPr>
          <w:rFonts w:eastAsia="方正仿宋_GBK" w:cs="Times New Roman"/>
          <w:b w:val="0"/>
          <w:color w:val="000000"/>
          <w:kern w:val="2"/>
          <w:sz w:val="32"/>
          <w:szCs w:val="32"/>
        </w:rPr>
      </w:pPr>
      <w:r>
        <w:rPr>
          <w:rFonts w:eastAsia="宋体" w:cs="Times New Roman"/>
          <w:color w:val="000000"/>
          <w:kern w:val="2"/>
          <w:sz w:val="32"/>
          <w:szCs w:val="32"/>
        </w:rPr>
        <w:t xml:space="preserve">   </w:t>
      </w:r>
      <w:r>
        <w:rPr>
          <w:rFonts w:eastAsia="方正仿宋_GBK" w:cs="Times New Roman"/>
          <w:color w:val="000000"/>
          <w:kern w:val="2"/>
          <w:sz w:val="32"/>
          <w:szCs w:val="32"/>
        </w:rPr>
        <w:t>2025年</w:t>
      </w:r>
      <w:r>
        <w:rPr>
          <w:rFonts w:eastAsia="方正仿宋_GBK" w:cs="Times New Roman"/>
          <w:b w:val="0"/>
          <w:color w:val="000000"/>
          <w:kern w:val="2"/>
          <w:sz w:val="32"/>
          <w:szCs w:val="32"/>
        </w:rPr>
        <w:t>由县国投公司投资900万元，</w:t>
      </w:r>
      <w:r>
        <w:rPr>
          <w:rFonts w:eastAsia="方正仿宋_GBK" w:cs="Times New Roman"/>
          <w:color w:val="000000"/>
          <w:kern w:val="2"/>
          <w:sz w:val="32"/>
          <w:szCs w:val="32"/>
        </w:rPr>
        <w:t>流转县城北片区低效利用土地1000亩以上，连片打造石泉片区农文旅融合示范网红打卡点。</w:t>
      </w:r>
      <w:r>
        <w:rPr>
          <w:rFonts w:eastAsia="方正仿宋_GBK" w:cs="Times New Roman"/>
          <w:b w:val="0"/>
          <w:color w:val="000000"/>
          <w:kern w:val="2"/>
          <w:sz w:val="32"/>
          <w:szCs w:val="32"/>
        </w:rPr>
        <w:t>沿荷田核心区修建机耕路，连通荷田与主干道，既保障农事作业便利性，又提升观光安全性。配套安全提示牌18块导览图1处，后期计划修建亭水平台，景观小品，方便游客近距离观赏、拍照。</w:t>
      </w:r>
    </w:p>
    <w:p>
      <w:pPr>
        <w:keepNext w:val="0"/>
        <w:keepLines w:val="0"/>
        <w:pageBreakBefore w:val="0"/>
        <w:widowControl/>
        <w:suppressLineNumbers w:val="0"/>
        <w:suppressAutoHyphens w:val="0"/>
        <w:spacing w:line="596" w:lineRule="exact"/>
        <w:ind w:firstLineChars="200" w:firstLine="640"/>
        <w:jc w:val="left"/>
        <w:rPr>
          <w:rFonts w:eastAsia="方正仿宋_GBK" w:cs="Times New Roman"/>
          <w:b w:val="0"/>
          <w:vanish w:val="0"/>
          <w:color w:val="000000"/>
          <w:kern w:val="2"/>
          <w:sz w:val="32"/>
          <w:szCs w:val="32"/>
        </w:rPr>
      </w:pPr>
      <w:r>
        <w:rPr>
          <w:rFonts w:eastAsia="方正仿宋_GBK" w:cs="Times New Roman"/>
          <w:b w:val="0"/>
          <w:vanish w:val="0"/>
          <w:color w:val="000000"/>
          <w:kern w:val="2"/>
          <w:sz w:val="32"/>
          <w:szCs w:val="32"/>
        </w:rPr>
        <w:t>同时为深入贯彻落实“千万工程”经验，推进乡村全面振兴，提升乡村治理水平，双江街道以提升“人居环境舒适度”为目标，在全街道范围内大力开展以“三清四治二提升”为主要内容的农村环境卫生整治行动。通过清理村庄垃圾污水、整治乱搭乱建、提升群众卫生健康意识等举措，全面改善农村人居环境，营造宜居宜业的美丽乡村。截至目前，街道农村环境卫生整治活动共发动农民群众投工投劳1352人次，清理农村生活垃圾161.8吨，清理水塘8个，疏通沟渠40.6千米，清除村内淤泥23.79吨，清理畜禽粪污等农业生产废弃物53.65吨。</w:t>
      </w:r>
    </w:p>
    <w:p>
      <w:pPr>
        <w:keepNext w:val="0"/>
        <w:keepLines w:val="0"/>
        <w:pageBreakBefore w:val="0"/>
        <w:widowControl/>
        <w:suppressLineNumbers w:val="0"/>
        <w:suppressAutoHyphens w:val="0"/>
        <w:spacing w:line="596" w:lineRule="exact"/>
        <w:ind w:firstLineChars="200" w:firstLine="640"/>
        <w:jc w:val="left"/>
        <w:rPr>
          <w:rFonts w:eastAsia="方正仿宋_GBK" w:cs="Times New Roman"/>
          <w:b w:val="0"/>
          <w:vanish w:val="0"/>
          <w:color w:val="000000"/>
          <w:kern w:val="2"/>
          <w:sz w:val="32"/>
          <w:szCs w:val="32"/>
        </w:rPr>
      </w:pPr>
      <w:r>
        <w:rPr>
          <w:rFonts w:eastAsia="方正仿宋_GBK" w:cs="Times New Roman"/>
          <w:b w:val="0"/>
          <w:vanish w:val="0"/>
          <w:color w:val="000000"/>
          <w:kern w:val="2"/>
          <w:sz w:val="32"/>
          <w:szCs w:val="32"/>
          <w:lang w:val="en-US" w:eastAsia="zh-CN"/>
        </w:rPr>
        <w:t>2.</w:t>
      </w:r>
      <w:r>
        <w:rPr>
          <w:rFonts w:eastAsia="方正仿宋_GBK" w:cs="Times New Roman"/>
          <w:b w:val="0"/>
          <w:vanish w:val="0"/>
          <w:color w:val="000000"/>
          <w:kern w:val="2"/>
          <w:sz w:val="32"/>
          <w:szCs w:val="32"/>
        </w:rPr>
        <w:t>进一步加强对锦屏山提档升级，充分利用两江水优势，打造峨山特色文旅项目。</w:t>
      </w:r>
    </w:p>
    <w:p>
      <w:pPr>
        <w:keepNext w:val="0"/>
        <w:keepLines w:val="0"/>
        <w:pageBreakBefore w:val="0"/>
        <w:widowControl/>
        <w:suppressLineNumbers w:val="0"/>
        <w:suppressAutoHyphens w:val="0"/>
        <w:spacing w:line="596" w:lineRule="exact"/>
        <w:ind w:firstLineChars="200" w:firstLine="640"/>
        <w:jc w:val="left"/>
        <w:rPr>
          <w:rFonts w:eastAsia="方正仿宋_GBK" w:cs="Times New Roman"/>
          <w:b w:val="0"/>
          <w:vanish w:val="0"/>
          <w:color w:val="000000"/>
          <w:kern w:val="2"/>
          <w:sz w:val="32"/>
          <w:szCs w:val="32"/>
        </w:rPr>
      </w:pPr>
      <w:r>
        <w:rPr>
          <w:rFonts w:eastAsia="方正仿宋_GBK" w:cs="Times New Roman"/>
          <w:b w:val="0"/>
          <w:vanish w:val="0"/>
          <w:color w:val="000000"/>
          <w:kern w:val="2"/>
          <w:sz w:val="32"/>
          <w:szCs w:val="32"/>
        </w:rPr>
        <w:t>2025年1月双江街道在上级部门安排下，在锦屏山森林公园栽种1000棵樱花树苗，前期锦屏山森林公园已扩建生态停车场200个车位、休憩长椅30处、完善标识标牌系统、道路两旁栽种各类林木，是当地群众日常拍照打卡，休闲娱乐的旅游圣地。同时还开展过开展摄影大赛、写生创作等主题活动，吸引各届美术、摄影爱好者到此写生摄影。下一步，双江街道将积极配合各级部门开展锦屏山提档升级工程，将其打造成为集观光休闲、文化体验、绿色生态于一体的精品旅游线路。</w:t>
      </w:r>
    </w:p>
    <w:p>
      <w:pPr>
        <w:pStyle w:val="29"/>
        <w:spacing w:line="590" w:lineRule="exact"/>
        <w:ind w:firstLineChars="1650" w:firstLine="5280"/>
        <w:rPr>
          <w:rFonts w:ascii="Times New Roman" w:eastAsia="方正仿宋_GBK" w:cs="Times New Roman" w:hAnsi="Times New Roman"/>
          <w:vanish w:val="0"/>
          <w:color w:val="000000"/>
          <w:kern w:val="2"/>
          <w:sz w:val="32"/>
          <w:szCs w:val="32"/>
        </w:rPr>
      </w:pPr>
    </w:p>
    <w:p>
      <w:pPr>
        <w:pStyle w:val="29"/>
        <w:spacing w:line="590" w:lineRule="exact"/>
        <w:ind w:firstLineChars="1650" w:firstLine="5280"/>
        <w:rPr>
          <w:rFonts w:ascii="Times New Roman" w:eastAsia="方正仿宋_GBK" w:cs="Times New Roman" w:hAnsi="Times New Roman"/>
          <w:vanish w:val="0"/>
          <w:color w:val="000000"/>
          <w:kern w:val="2"/>
          <w:sz w:val="32"/>
          <w:szCs w:val="32"/>
        </w:rPr>
      </w:pPr>
      <w:r>
        <w:rPr>
          <w:rFonts w:ascii="Times New Roman" w:eastAsia="方正仿宋_GBK" w:cs="Times New Roman" w:hAnsi="Times New Roman"/>
          <w:vanish w:val="0"/>
          <w:color w:val="000000"/>
          <w:kern w:val="2"/>
          <w:sz w:val="32"/>
          <w:szCs w:val="32"/>
        </w:rPr>
        <w:t xml:space="preserve">                                            </w:t>
      </w:r>
    </w:p>
    <w:p>
      <w:pPr>
        <w:spacing w:line="510" w:lineRule="exact"/>
        <w:ind w:right="316"/>
        <w:jc w:val="center"/>
        <w:rPr>
          <w:rFonts w:eastAsia="方正仿宋_GBK" w:cs="Times New Roman"/>
          <w:vanish w:val="0"/>
          <w:color w:val="000000"/>
          <w:kern w:val="2"/>
          <w:sz w:val="32"/>
          <w:szCs w:val="32"/>
        </w:rPr>
      </w:pPr>
      <w:r>
        <w:rPr>
          <w:rFonts w:eastAsia="方正仿宋_GBK" w:cs="Times New Roman"/>
          <w:vanish w:val="0"/>
          <w:color w:val="000000"/>
          <w:kern w:val="2"/>
          <w:sz w:val="32"/>
          <w:szCs w:val="32"/>
          <w:lang w:val="en-US" w:eastAsia="zh-CN"/>
        </w:rPr>
        <w:t xml:space="preserve">                            </w:t>
      </w:r>
      <w:r>
        <w:rPr>
          <w:rFonts w:eastAsia="方正仿宋_GBK" w:cs="Times New Roman"/>
          <w:vanish w:val="0"/>
          <w:color w:val="000000"/>
          <w:kern w:val="2"/>
          <w:sz w:val="32"/>
          <w:szCs w:val="32"/>
        </w:rPr>
        <w:t>双江街道办事处</w:t>
      </w:r>
    </w:p>
    <w:p>
      <w:pPr>
        <w:pStyle w:val="29"/>
        <w:spacing w:line="590" w:lineRule="exact"/>
        <w:ind w:firstLineChars="400" w:firstLine="1280"/>
        <w:jc w:val="center"/>
        <w:rPr>
          <w:rFonts w:ascii="Times New Roman" w:eastAsia="方正仿宋_GBK" w:cs="Times New Roman" w:hAnsi="Times New Roman"/>
          <w:vanish w:val="0"/>
          <w:color w:val="000000"/>
          <w:kern w:val="0"/>
          <w:sz w:val="32"/>
          <w:szCs w:val="32"/>
        </w:rPr>
      </w:pPr>
      <w:r>
        <w:rPr>
          <w:rFonts w:ascii="Times New Roman" w:eastAsia="方正仿宋_GBK" w:cs="Times New Roman" w:hAnsi="Times New Roman"/>
          <w:vanish w:val="0"/>
          <w:color w:val="000000"/>
          <w:kern w:val="0"/>
          <w:sz w:val="32"/>
          <w:szCs w:val="32"/>
        </w:rPr>
        <w:t xml:space="preserve">                   2025年6月20日</w:t>
      </w:r>
    </w:p>
    <w:p>
      <w:pPr>
        <w:rPr>
          <w:rFonts w:cs="Times New Roman"/>
          <w:b/>
          <w:color w:val="000000"/>
          <w:sz w:val="28"/>
        </w:rPr>
      </w:pPr>
      <w:r>
        <w:rPr>
          <w:rFonts w:eastAsia="宋体" w:cs="Times New Roman"/>
          <w:b/>
          <w:color w:val="000000"/>
          <w:spacing w:val="0"/>
          <w:position w:val="0"/>
          <w:sz w:val="28"/>
          <w:shd w:val="clear" w:color="auto" w:fill="auto"/>
        </w:rPr>
        <w:br w:type="page"/>
      </w:r>
    </w:p>
    <w:p>
      <w:pPr>
        <w:spacing w:before="0" w:beforeAutospacing="0" w:after="0" w:afterAutospacing="0" w:line="740" w:lineRule="exact"/>
        <w:ind w:left="0" w:firstLine="0"/>
        <w:jc w:val="center"/>
        <w:rPr>
          <w:rFonts w:eastAsia="方正小标宋_GBK" w:cs="Times New Roman"/>
          <w:color w:val="000000"/>
          <w:sz w:val="44"/>
          <w:szCs w:val="44"/>
        </w:rPr>
      </w:pPr>
      <w:r>
        <w:rPr>
          <w:rFonts w:eastAsia="方正小标宋_GBK" w:cs="Times New Roman"/>
          <w:color w:val="000000"/>
          <w:sz w:val="44"/>
          <w:szCs w:val="44"/>
        </w:rPr>
        <w:t>关于</w:t>
      </w:r>
      <w:r>
        <w:rPr>
          <w:rFonts w:eastAsia="方正小标宋_GBK" w:cs="Times New Roman"/>
          <w:color w:val="000000"/>
          <w:sz w:val="44"/>
          <w:szCs w:val="44"/>
          <w:lang w:eastAsia="zh-CN"/>
        </w:rPr>
        <w:t>加强峨大线的维修维护与管理</w:t>
      </w:r>
      <w:r>
        <w:rPr>
          <w:rFonts w:eastAsia="方正小标宋_GBK" w:cs="Times New Roman"/>
          <w:color w:val="000000"/>
          <w:sz w:val="44"/>
          <w:szCs w:val="44"/>
        </w:rPr>
        <w:t>的建议</w:t>
      </w:r>
    </w:p>
    <w:p>
      <w:pPr>
        <w:spacing w:before="0" w:beforeAutospacing="0" w:after="0" w:afterAutospacing="0" w:line="740" w:lineRule="exact"/>
        <w:ind w:left="0" w:firstLine="0"/>
        <w:jc w:val="center"/>
        <w:rPr>
          <w:rFonts w:eastAsia="方正楷体_GBK" w:cs="Times New Roman"/>
          <w:color w:val="000000"/>
          <w:sz w:val="32"/>
          <w:szCs w:val="32"/>
          <w:lang w:eastAsia="zh-CN"/>
        </w:rPr>
      </w:pPr>
      <w:r>
        <w:rPr>
          <w:rFonts w:eastAsia="方正楷体_GBK" w:cs="Times New Roman"/>
          <w:color w:val="000000"/>
          <w:sz w:val="32"/>
          <w:szCs w:val="32"/>
          <w:lang w:eastAsia="zh-CN"/>
        </w:rPr>
        <w:t>提案者：旃侨杰</w:t>
      </w:r>
    </w:p>
    <w:p>
      <w:pPr>
        <w:spacing w:before="0" w:after="0" w:line="400" w:lineRule="exact"/>
        <w:ind w:left="0" w:firstLine="0"/>
        <w:jc w:val="center"/>
        <w:rPr>
          <w:rFonts w:eastAsia="方正小标宋_GBK" w:cs="Times New Roman"/>
          <w:color w:val="000000"/>
          <w:sz w:val="44"/>
          <w:szCs w:val="44"/>
          <w:lang w:eastAsia="zh-CN"/>
        </w:rPr>
      </w:pPr>
    </w:p>
    <w:p>
      <w:pPr>
        <w:spacing w:before="0" w:beforeAutospacing="0" w:after="0" w:afterAutospacing="0" w:line="596" w:lineRule="exact"/>
        <w:ind w:left="0" w:firstLineChars="200" w:firstLine="640"/>
        <w:rPr>
          <w:rFonts w:eastAsia="方正仿宋_GBK" w:cs="Times New Roman"/>
          <w:b w:val="0"/>
          <w:bCs/>
          <w:color w:val="000000"/>
          <w:spacing w:val="0"/>
          <w:position w:val="0"/>
          <w:sz w:val="32"/>
          <w:szCs w:val="32"/>
          <w:shd w:val="clear" w:color="auto" w:fill="auto"/>
        </w:rPr>
      </w:pPr>
      <w:r>
        <w:rPr>
          <w:rFonts w:eastAsia="方正仿宋_GBK" w:cs="Times New Roman"/>
          <w:b/>
          <w:color w:val="000000"/>
          <w:spacing w:val="0"/>
          <w:position w:val="0"/>
          <w:sz w:val="32"/>
          <w:szCs w:val="32"/>
          <w:shd w:val="clear" w:color="auto" w:fill="auto"/>
        </w:rPr>
        <w:t>案由：</w:t>
      </w:r>
      <w:r>
        <w:rPr>
          <w:rFonts w:eastAsia="方正仿宋_GBK" w:cs="Times New Roman"/>
          <w:b w:val="0"/>
          <w:bCs/>
          <w:color w:val="000000"/>
          <w:spacing w:val="0"/>
          <w:position w:val="0"/>
          <w:sz w:val="32"/>
          <w:szCs w:val="32"/>
          <w:shd w:val="clear" w:color="auto" w:fill="auto"/>
        </w:rPr>
        <w:t>近年来，随着我县经济的快速发展和人口的增加，县道、乡道交通的重要性日益凸显。自峨山县小街街道至通海县高大乡两乡镇道路完工通车，因易门、峨山等往红河州方向时间短、路线近，随知名度提高、通过车流量越来越大，为两县带来可观的经济发展。然而，由于缺乏足够的资金和技术支持，部分道路的维修与维护工作未能及时进行，特别大部分百吨王因躲避省道超载超限处罚选择通过、远超县道乡道30吨载重标准，导致道路状况恶化，安全事故频发，严重影响了当地地区的经济发展生活和居民的出行安全。同时，道路的损坏也对周边环境和生态系统造成了一定的负面影响。因此，提出县道、乡道维修维护和管理的提案，旨在改善乡道状况，提高执法力度，保障交通安全，共同促进经济发展。</w:t>
      </w:r>
    </w:p>
    <w:p>
      <w:pPr>
        <w:spacing w:before="0" w:beforeAutospacing="0" w:after="0" w:afterAutospacing="0" w:line="596" w:lineRule="exact"/>
        <w:ind w:left="0" w:firstLineChars="200" w:firstLine="640"/>
        <w:jc w:val="left"/>
        <w:rPr>
          <w:rFonts w:eastAsia="方正仿宋_GBK" w:cs="Times New Roman"/>
          <w:b/>
          <w:color w:val="000000"/>
          <w:spacing w:val="0"/>
          <w:position w:val="0"/>
          <w:sz w:val="32"/>
          <w:szCs w:val="32"/>
          <w:shd w:val="clear" w:color="auto" w:fill="auto"/>
        </w:rPr>
      </w:pPr>
      <w:r>
        <w:rPr>
          <w:rFonts w:eastAsia="方正仿宋_GBK" w:cs="Times New Roman"/>
          <w:b/>
          <w:color w:val="000000"/>
          <w:spacing w:val="0"/>
          <w:position w:val="0"/>
          <w:sz w:val="32"/>
          <w:szCs w:val="32"/>
          <w:shd w:val="clear" w:color="auto" w:fill="auto"/>
        </w:rPr>
        <w:t>建议：</w:t>
      </w:r>
    </w:p>
    <w:p>
      <w:pPr>
        <w:spacing w:before="0" w:beforeAutospacing="0" w:after="0" w:afterAutospacing="0" w:line="596" w:lineRule="exact"/>
        <w:ind w:left="0" w:firstLineChars="200" w:firstLine="640"/>
        <w:jc w:val="left"/>
        <w:rPr>
          <w:rFonts w:eastAsia="方正仿宋_GBK" w:cs="Times New Roman"/>
          <w:b w:val="0"/>
          <w:bCs/>
          <w:color w:val="000000"/>
          <w:spacing w:val="0"/>
          <w:position w:val="0"/>
          <w:sz w:val="32"/>
          <w:szCs w:val="32"/>
          <w:shd w:val="clear" w:color="auto" w:fill="auto"/>
        </w:rPr>
      </w:pPr>
      <w:r>
        <w:rPr>
          <w:rFonts w:eastAsia="方正仿宋_GBK" w:cs="Times New Roman"/>
          <w:b w:val="0"/>
          <w:bCs/>
          <w:color w:val="000000"/>
          <w:spacing w:val="0"/>
          <w:position w:val="0"/>
          <w:sz w:val="32"/>
          <w:szCs w:val="32"/>
          <w:shd w:val="clear" w:color="auto" w:fill="auto"/>
        </w:rPr>
        <w:t>1.加大资金投入：政府应加大对车流量大的县道、乡道维修与维护的财政投入，确保有足够的资金用于道路的日常维护和大规模维修工作。同时，可以通过发行专项债券或引入社会资本等方式筹集资金。</w:t>
      </w:r>
    </w:p>
    <w:p>
      <w:pPr>
        <w:spacing w:before="0" w:beforeAutospacing="0" w:after="0" w:afterAutospacing="0" w:line="596" w:lineRule="exact"/>
        <w:ind w:left="0" w:firstLineChars="200" w:firstLine="640"/>
        <w:jc w:val="left"/>
        <w:rPr>
          <w:rFonts w:eastAsia="方正仿宋_GBK" w:cs="Times New Roman"/>
          <w:b w:val="0"/>
          <w:bCs/>
          <w:color w:val="000000"/>
          <w:spacing w:val="0"/>
          <w:position w:val="0"/>
          <w:sz w:val="32"/>
          <w:szCs w:val="32"/>
          <w:shd w:val="clear" w:color="auto" w:fill="auto"/>
        </w:rPr>
      </w:pPr>
      <w:r>
        <w:rPr>
          <w:rFonts w:eastAsia="方正仿宋_GBK" w:cs="Times New Roman"/>
          <w:b w:val="0"/>
          <w:bCs/>
          <w:color w:val="000000"/>
          <w:spacing w:val="0"/>
          <w:position w:val="0"/>
          <w:sz w:val="32"/>
          <w:szCs w:val="32"/>
          <w:shd w:val="clear" w:color="auto" w:fill="auto"/>
        </w:rPr>
        <w:t>2.完善法律法规：制定或修订相关法律法规，明确道路维修与维护的责任主体和具体要求，确保各项工作有法可依、有序进行。</w:t>
      </w:r>
    </w:p>
    <w:p>
      <w:pPr>
        <w:spacing w:before="0" w:beforeAutospacing="0" w:after="0" w:afterAutospacing="0" w:line="596" w:lineRule="exact"/>
        <w:ind w:left="0" w:firstLineChars="200" w:firstLine="640"/>
        <w:jc w:val="left"/>
        <w:rPr>
          <w:rFonts w:eastAsia="方正仿宋_GBK" w:cs="Times New Roman"/>
          <w:b w:val="0"/>
          <w:bCs/>
          <w:color w:val="000000"/>
          <w:spacing w:val="0"/>
          <w:position w:val="0"/>
          <w:sz w:val="32"/>
          <w:szCs w:val="32"/>
          <w:shd w:val="clear" w:color="auto" w:fill="auto"/>
        </w:rPr>
      </w:pPr>
      <w:r>
        <w:rPr>
          <w:rFonts w:eastAsia="方正仿宋_GBK" w:cs="Times New Roman"/>
          <w:b w:val="0"/>
          <w:bCs/>
          <w:color w:val="000000"/>
          <w:spacing w:val="0"/>
          <w:position w:val="0"/>
          <w:sz w:val="32"/>
          <w:szCs w:val="32"/>
          <w:shd w:val="clear" w:color="auto" w:fill="auto"/>
        </w:rPr>
        <w:t>3.加大处罚力度：希望交警部门加强监管和处罚，以杜绝百吨王对人民的生命安全和财产造成损失。</w:t>
      </w:r>
    </w:p>
    <w:p>
      <w:pPr>
        <w:spacing w:before="0" w:beforeAutospacing="0" w:after="0" w:afterAutospacing="0" w:line="596" w:lineRule="exact"/>
        <w:ind w:left="0" w:firstLineChars="200" w:firstLine="640"/>
        <w:jc w:val="left"/>
        <w:rPr>
          <w:rFonts w:eastAsia="方正仿宋_GBK" w:cs="Times New Roman"/>
          <w:b w:val="0"/>
          <w:bCs/>
          <w:color w:val="000000"/>
          <w:spacing w:val="0"/>
          <w:position w:val="0"/>
          <w:sz w:val="32"/>
          <w:szCs w:val="32"/>
          <w:shd w:val="clear" w:color="auto" w:fill="auto"/>
        </w:rPr>
      </w:pPr>
      <w:r>
        <w:rPr>
          <w:rFonts w:eastAsia="方正仿宋_GBK" w:cs="Times New Roman"/>
          <w:b w:val="0"/>
          <w:bCs/>
          <w:color w:val="000000"/>
          <w:spacing w:val="0"/>
          <w:position w:val="0"/>
          <w:sz w:val="32"/>
          <w:szCs w:val="32"/>
          <w:shd w:val="clear" w:color="auto" w:fill="auto"/>
        </w:rPr>
        <w:t>4.建立长效机制：建立乡道维修与维护的长效机制，包括定期巡查制度、应急维修机制和定期评估制度等，确保道路保持良好的运行状态。</w:t>
      </w:r>
    </w:p>
    <w:p>
      <w:pPr>
        <w:spacing w:before="0" w:beforeAutospacing="0" w:after="0" w:afterAutospacing="0" w:line="596" w:lineRule="exact"/>
        <w:ind w:left="0" w:firstLineChars="200" w:firstLine="640"/>
        <w:jc w:val="left"/>
        <w:rPr>
          <w:rFonts w:eastAsia="方正仿宋_GBK" w:cs="Times New Roman"/>
          <w:b w:val="0"/>
          <w:bCs/>
          <w:color w:val="000000"/>
          <w:spacing w:val="0"/>
          <w:position w:val="0"/>
          <w:sz w:val="32"/>
          <w:szCs w:val="32"/>
          <w:shd w:val="clear" w:color="auto" w:fill="auto"/>
        </w:rPr>
      </w:pPr>
      <w:r>
        <w:rPr>
          <w:rFonts w:eastAsia="方正仿宋_GBK" w:cs="Times New Roman"/>
          <w:b w:val="0"/>
          <w:bCs/>
          <w:color w:val="000000"/>
          <w:spacing w:val="0"/>
          <w:position w:val="0"/>
          <w:sz w:val="32"/>
          <w:szCs w:val="32"/>
          <w:shd w:val="clear" w:color="auto" w:fill="auto"/>
        </w:rPr>
        <w:t>5.加强公众参与：鼓励公众参与乡道维修与维护工作，通过志愿者活动、社区合作等方式，共同维护乡道的良好状态。同时，加强对乡道安全知识的宣传教育，提高公众的安全意识。</w:t>
      </w:r>
    </w:p>
    <w:p>
      <w:pPr>
        <w:spacing w:before="0" w:beforeAutospacing="0" w:after="0" w:afterAutospacing="0" w:line="596" w:lineRule="exact"/>
        <w:ind w:left="0" w:firstLineChars="200" w:firstLine="640"/>
        <w:jc w:val="left"/>
        <w:rPr>
          <w:rFonts w:eastAsia="方正仿宋_GBK" w:cs="Times New Roman"/>
          <w:b w:val="0"/>
          <w:bCs/>
          <w:color w:val="000000"/>
          <w:spacing w:val="0"/>
          <w:position w:val="0"/>
          <w:sz w:val="32"/>
          <w:szCs w:val="32"/>
          <w:shd w:val="clear" w:color="auto" w:fill="auto"/>
        </w:rPr>
      </w:pPr>
      <w:r>
        <w:rPr>
          <w:rFonts w:eastAsia="方正仿宋_GBK" w:cs="Times New Roman"/>
          <w:b w:val="0"/>
          <w:bCs/>
          <w:color w:val="000000"/>
          <w:spacing w:val="0"/>
          <w:position w:val="0"/>
          <w:sz w:val="32"/>
          <w:szCs w:val="32"/>
          <w:shd w:val="clear" w:color="auto" w:fill="auto"/>
        </w:rPr>
        <w:t>6.注重生态保护：在进行乡道维修与维护时，充分考虑对周边环境和生态系统的影响，采取环保材料和技术，减少对环境的负面影响。</w:t>
      </w:r>
    </w:p>
    <w:p>
      <w:pPr>
        <w:spacing w:before="0" w:beforeAutospacing="0" w:after="0" w:afterAutospacing="0" w:line="596" w:lineRule="exact"/>
        <w:ind w:left="0" w:firstLineChars="200" w:firstLine="640"/>
        <w:jc w:val="left"/>
        <w:rPr>
          <w:rFonts w:eastAsia="方正仿宋_GBK" w:cs="Times New Roman"/>
          <w:vanish w:val="0"/>
          <w:color w:val="000000"/>
          <w:kern w:val="0"/>
          <w:sz w:val="32"/>
          <w:szCs w:val="32"/>
        </w:rPr>
      </w:pPr>
      <w:r>
        <w:rPr>
          <w:rFonts w:eastAsia="方正仿宋_GBK" w:cs="Times New Roman"/>
          <w:b w:val="0"/>
          <w:bCs/>
          <w:color w:val="000000"/>
          <w:spacing w:val="0"/>
          <w:position w:val="0"/>
          <w:sz w:val="32"/>
          <w:szCs w:val="32"/>
          <w:shd w:val="clear" w:color="auto" w:fill="auto"/>
        </w:rPr>
        <w:t>通过上述措施的实施，可以有效改善乡道的状况，保障交通安全，促进地区的经济发展和居民生活质量的提升。同时，也有助于构建和谐的环境，为实现乡村振兴战略提供有力支撑。</w:t>
      </w:r>
    </w:p>
    <w:p>
      <w:pPr>
        <w:rPr>
          <w:rFonts w:eastAsia="方正小标宋_GBK" w:cs="Times New Roman"/>
          <w:color w:val="000000"/>
          <w:sz w:val="44"/>
          <w:szCs w:val="44"/>
        </w:rPr>
      </w:pPr>
      <w:r>
        <w:rPr>
          <w:rFonts w:eastAsia="方正小标宋_GBK" w:cs="Times New Roman"/>
          <w:color w:val="000000"/>
          <w:sz w:val="44"/>
          <w:szCs w:val="44"/>
        </w:rPr>
        <w:br w:type="page"/>
      </w:r>
    </w:p>
    <w:p>
      <w:pPr>
        <w:keepNext w:val="0"/>
        <w:keepLines w:val="0"/>
        <w:pageBreakBefore w:val="0"/>
        <w:widowControl w:val="0"/>
        <w:spacing w:line="680" w:lineRule="exact"/>
        <w:jc w:val="center"/>
        <w:rPr>
          <w:rFonts w:eastAsia="方正小标宋_GBK" w:cs="Times New Roman"/>
          <w:color w:val="000000"/>
          <w:sz w:val="44"/>
          <w:szCs w:val="44"/>
        </w:rPr>
      </w:pPr>
      <w:r>
        <w:rPr>
          <w:rFonts w:eastAsia="方正小标宋_GBK" w:cs="Times New Roman"/>
          <w:color w:val="000000"/>
          <w:sz w:val="44"/>
          <w:szCs w:val="44"/>
        </w:rPr>
        <w:t>峨山县交通运输局关于对峨山县政协十届</w:t>
      </w:r>
    </w:p>
    <w:p>
      <w:pPr>
        <w:keepNext w:val="0"/>
        <w:keepLines w:val="0"/>
        <w:pageBreakBefore w:val="0"/>
        <w:widowControl w:val="0"/>
        <w:spacing w:line="680" w:lineRule="exact"/>
        <w:jc w:val="center"/>
        <w:rPr>
          <w:rFonts w:eastAsia="仿宋_GB2312" w:cs="Times New Roman"/>
          <w:bCs/>
          <w:color w:val="000000"/>
        </w:rPr>
      </w:pPr>
      <w:r>
        <w:rPr>
          <w:rFonts w:eastAsia="方正小标宋_GBK" w:cs="Times New Roman"/>
          <w:color w:val="000000"/>
          <w:sz w:val="44"/>
          <w:szCs w:val="44"/>
          <w:lang w:eastAsia="zh-CN"/>
        </w:rPr>
        <w:t>四</w:t>
      </w:r>
      <w:r>
        <w:rPr>
          <w:rFonts w:eastAsia="方正小标宋_GBK" w:cs="Times New Roman"/>
          <w:color w:val="000000"/>
          <w:sz w:val="44"/>
          <w:szCs w:val="44"/>
        </w:rPr>
        <w:t>次会议</w:t>
      </w:r>
      <w:r>
        <w:rPr>
          <w:rFonts w:eastAsia="方正小标宋_GBK" w:cs="Times New Roman"/>
          <w:color w:val="000000"/>
          <w:sz w:val="44"/>
          <w:szCs w:val="44"/>
          <w:lang w:eastAsia="zh-CN"/>
        </w:rPr>
        <w:t>第</w:t>
      </w:r>
      <w:r>
        <w:rPr>
          <w:rFonts w:eastAsia="方正小标宋_GBK" w:cs="Times New Roman"/>
          <w:color w:val="000000"/>
          <w:sz w:val="44"/>
          <w:szCs w:val="44"/>
          <w:lang w:val="en-US" w:eastAsia="zh-CN"/>
        </w:rPr>
        <w:t>112</w:t>
      </w:r>
      <w:r>
        <w:rPr>
          <w:rFonts w:eastAsia="方正小标宋_GBK" w:cs="Times New Roman"/>
          <w:color w:val="000000"/>
          <w:sz w:val="44"/>
          <w:szCs w:val="44"/>
        </w:rPr>
        <w:t>号提案答复的函</w:t>
      </w:r>
    </w:p>
    <w:p>
      <w:pPr>
        <w:keepNext w:val="0"/>
        <w:keepLines w:val="0"/>
        <w:pageBreakBefore w:val="0"/>
        <w:widowControl w:val="0"/>
        <w:spacing w:line="560" w:lineRule="exact"/>
        <w:rPr>
          <w:rFonts w:eastAsia="方正仿宋_GBK" w:cs="Times New Roman"/>
          <w:color w:val="000000"/>
        </w:rPr>
      </w:pPr>
    </w:p>
    <w:p>
      <w:pPr>
        <w:keepNext w:val="0"/>
        <w:keepLines w:val="0"/>
        <w:pageBreakBefore w:val="0"/>
        <w:widowControl w:val="0"/>
        <w:spacing w:line="596" w:lineRule="exact"/>
        <w:rPr>
          <w:rFonts w:eastAsia="方正仿宋_GBK" w:cs="Times New Roman"/>
          <w:color w:val="000000"/>
          <w:lang w:val="en-US" w:eastAsia="zh-CN"/>
        </w:rPr>
      </w:pPr>
      <w:r>
        <w:rPr>
          <w:rFonts w:eastAsia="方正仿宋_GBK" w:cs="Times New Roman"/>
          <w:color w:val="000000"/>
        </w:rPr>
        <w:t>尊敬的</w:t>
      </w:r>
      <w:r>
        <w:rPr>
          <w:rFonts w:eastAsia="方正仿宋_GBK" w:cs="Times New Roman"/>
          <w:color w:val="000000"/>
          <w:lang w:eastAsia="zh-CN"/>
        </w:rPr>
        <w:t>旃侨杰委员：</w:t>
      </w:r>
    </w:p>
    <w:p>
      <w:pPr>
        <w:keepNext w:val="0"/>
        <w:keepLines w:val="0"/>
        <w:pageBreakBefore w:val="0"/>
        <w:widowControl w:val="0"/>
        <w:spacing w:line="596" w:lineRule="exact"/>
        <w:ind w:firstLineChars="200" w:firstLine="640"/>
        <w:rPr>
          <w:rFonts w:eastAsia="方正仿宋_GBK" w:cs="Times New Roman"/>
          <w:color w:val="000000"/>
          <w:kern w:val="0"/>
        </w:rPr>
      </w:pPr>
      <w:r>
        <w:rPr>
          <w:rFonts w:eastAsia="方正仿宋_GBK" w:cs="Times New Roman"/>
          <w:color w:val="000000"/>
          <w:kern w:val="0"/>
          <w:lang w:eastAsia="zh-CN"/>
        </w:rPr>
        <w:t>您</w:t>
      </w:r>
      <w:r>
        <w:rPr>
          <w:rFonts w:eastAsia="方正仿宋_GBK" w:cs="Times New Roman"/>
          <w:color w:val="000000"/>
          <w:kern w:val="0"/>
        </w:rPr>
        <w:t>提出的《</w:t>
      </w:r>
      <w:r>
        <w:rPr>
          <w:rFonts w:eastAsia="方正仿宋_GBK" w:cs="Times New Roman"/>
          <w:color w:val="000000"/>
          <w:sz w:val="32"/>
          <w:szCs w:val="32"/>
        </w:rPr>
        <w:t>关于</w:t>
      </w:r>
      <w:r>
        <w:rPr>
          <w:rFonts w:eastAsia="方正仿宋_GBK" w:cs="Times New Roman"/>
          <w:color w:val="000000"/>
          <w:sz w:val="32"/>
          <w:szCs w:val="32"/>
          <w:lang w:eastAsia="zh-CN"/>
        </w:rPr>
        <w:t>加强峨大线的维修维护与管理</w:t>
      </w:r>
      <w:r>
        <w:rPr>
          <w:rFonts w:eastAsia="方正仿宋_GBK" w:cs="Times New Roman"/>
          <w:color w:val="000000"/>
          <w:sz w:val="32"/>
          <w:szCs w:val="32"/>
        </w:rPr>
        <w:t>的建议</w:t>
      </w:r>
      <w:r>
        <w:rPr>
          <w:rFonts w:eastAsia="方正仿宋_GBK" w:cs="Times New Roman"/>
          <w:color w:val="000000"/>
          <w:kern w:val="0"/>
        </w:rPr>
        <w:t>》已交县交通运输局办理，经认真研究，现答复如下：</w:t>
      </w:r>
    </w:p>
    <w:p>
      <w:pPr>
        <w:keepNext w:val="0"/>
        <w:keepLines w:val="0"/>
        <w:pageBreakBefore w:val="0"/>
        <w:widowControl w:val="0"/>
        <w:spacing w:line="596" w:lineRule="exact"/>
        <w:ind w:firstLineChars="200" w:firstLine="640"/>
        <w:rPr>
          <w:rFonts w:eastAsia="方正仿宋_GBK" w:cs="Times New Roman"/>
          <w:color w:val="000000"/>
          <w:lang w:eastAsia="zh-CN"/>
        </w:rPr>
      </w:pPr>
      <w:bookmarkStart w:id="10" w:name="OLE_LINK1"/>
      <w:r>
        <w:rPr>
          <w:rFonts w:eastAsia="方正仿宋_GBK" w:cs="Times New Roman"/>
          <w:color w:val="000000"/>
          <w:sz w:val="32"/>
          <w:szCs w:val="32"/>
          <w:lang w:val="en-US" w:eastAsia="zh-CN"/>
        </w:rPr>
        <w:t>峨大线是连接峨山县和通海县高大乡的主要道路，该道路由于建成年代较早，近年来路面破损情况较为突出，另外附近企业及厂矿的大、中型载重车辆长期过载碾压，加大了路面凹陷、变形、断板、裂纹等病害，车辆制动用水的抛洒和震动产生的扬尘、噪声污染也严重影响到小海洽及周边村民小组群众的日常生产及生活。2022年8月，实施了峨山至通海高大公路的建设项目，公路改扩建为双车道四级公路，目前项目已完工，</w:t>
      </w:r>
      <w:r>
        <w:rPr>
          <w:rFonts w:eastAsia="方正仿宋_GBK" w:cs="Times New Roman"/>
          <w:color w:val="000000"/>
          <w:kern w:val="0"/>
          <w:lang w:eastAsia="zh-CN"/>
        </w:rPr>
        <w:t>极大改善了沿线车辆行人的通行条件</w:t>
      </w:r>
      <w:bookmarkEnd w:id="10"/>
      <w:r>
        <w:rPr>
          <w:rFonts w:eastAsia="方正仿宋_GBK" w:cs="Times New Roman"/>
          <w:color w:val="000000"/>
        </w:rPr>
        <w:t>。</w:t>
      </w:r>
      <w:r>
        <w:rPr>
          <w:rFonts w:eastAsia="方正仿宋_GBK" w:cs="Times New Roman"/>
          <w:color w:val="000000"/>
          <w:sz w:val="32"/>
          <w:szCs w:val="32"/>
          <w:lang w:val="en-US" w:eastAsia="zh-CN"/>
        </w:rPr>
        <w:t>项目完成验收通车后，由红河州过境的大量重型运输车辆通行对修复利用段路面压损比较严重，目前</w:t>
      </w:r>
      <w:r>
        <w:rPr>
          <w:rFonts w:eastAsia="方正仿宋_GBK" w:cs="Times New Roman"/>
          <w:b w:val="0"/>
          <w:bCs w:val="0"/>
          <w:color w:val="000000"/>
          <w:sz w:val="32"/>
          <w:szCs w:val="32"/>
          <w:lang w:val="en-US" w:eastAsia="zh-CN"/>
        </w:rPr>
        <w:t>正在对已压损路面进行修复，下一步，我局将采取科技治超，加强对该路段的超限超载车辆整治工作，同时加大日常养护力度，</w:t>
      </w:r>
      <w:r>
        <w:rPr>
          <w:rFonts w:eastAsia="方正仿宋_GBK" w:cs="Times New Roman"/>
          <w:color w:val="000000"/>
          <w:kern w:val="0"/>
          <w:lang w:val="en-US" w:eastAsia="zh-CN"/>
        </w:rPr>
        <w:t>为人民群众出行安全提供道路环境保障</w:t>
      </w:r>
      <w:r>
        <w:rPr>
          <w:rFonts w:eastAsia="方正仿宋_GBK" w:cs="Times New Roman"/>
          <w:color w:val="000000"/>
          <w:spacing w:val="10"/>
          <w:sz w:val="32"/>
          <w:szCs w:val="32"/>
        </w:rPr>
        <w:t>。</w:t>
      </w:r>
    </w:p>
    <w:p>
      <w:pPr>
        <w:keepNext w:val="0"/>
        <w:keepLines w:val="0"/>
        <w:pageBreakBefore w:val="0"/>
        <w:widowControl w:val="0"/>
        <w:spacing w:line="596" w:lineRule="exact"/>
        <w:ind w:firstLineChars="200" w:firstLine="640"/>
        <w:rPr>
          <w:rFonts w:eastAsia="方正仿宋_GBK" w:cs="Times New Roman"/>
          <w:color w:val="000000"/>
          <w:kern w:val="0"/>
        </w:rPr>
      </w:pPr>
      <w:r>
        <w:rPr>
          <w:rFonts w:eastAsia="方正仿宋_GBK" w:cs="Times New Roman"/>
          <w:color w:val="000000"/>
          <w:kern w:val="0"/>
        </w:rPr>
        <w:t>感谢您对交通运输工作的关心和支持，希望继续大力支持、关心交通运输工作。</w:t>
      </w:r>
    </w:p>
    <w:p>
      <w:pPr>
        <w:keepNext w:val="0"/>
        <w:keepLines w:val="0"/>
        <w:pageBreakBefore w:val="0"/>
        <w:widowControl w:val="0"/>
        <w:spacing w:line="596" w:lineRule="exact"/>
        <w:ind w:firstLineChars="200" w:firstLine="640"/>
        <w:rPr>
          <w:rFonts w:eastAsia="方正仿宋_GBK" w:cs="Times New Roman"/>
          <w:color w:val="000000"/>
        </w:rPr>
      </w:pPr>
    </w:p>
    <w:p>
      <w:pPr>
        <w:keepNext w:val="0"/>
        <w:keepLines w:val="0"/>
        <w:pageBreakBefore w:val="0"/>
        <w:spacing w:line="590" w:lineRule="exact"/>
        <w:ind w:firstLineChars="200" w:firstLine="640"/>
        <w:rPr>
          <w:rFonts w:eastAsia="方正仿宋_GBK" w:cs="Times New Roman"/>
          <w:color w:val="000000"/>
        </w:rPr>
      </w:pPr>
    </w:p>
    <w:p>
      <w:pPr>
        <w:keepNext w:val="0"/>
        <w:keepLines w:val="0"/>
        <w:pageBreakBefore w:val="0"/>
        <w:spacing w:line="590" w:lineRule="exact"/>
        <w:ind w:firstLineChars="1600" w:firstLine="5120"/>
        <w:rPr>
          <w:rFonts w:eastAsia="方正仿宋_GBK" w:cs="Times New Roman"/>
          <w:color w:val="000000"/>
        </w:rPr>
      </w:pPr>
      <w:r>
        <w:rPr>
          <w:rFonts w:eastAsia="方正仿宋_GBK" w:cs="Times New Roman"/>
          <w:color w:val="000000"/>
        </w:rPr>
        <w:t xml:space="preserve">峨山县交通运输局  </w:t>
      </w:r>
    </w:p>
    <w:p>
      <w:pPr>
        <w:keepNext w:val="0"/>
        <w:keepLines w:val="0"/>
        <w:pageBreakBefore w:val="0"/>
        <w:spacing w:line="590" w:lineRule="exact"/>
        <w:ind w:leftChars="300" w:left="960" w:firstLineChars="1300" w:firstLine="4160"/>
        <w:jc w:val="left"/>
        <w:rPr>
          <w:rFonts w:eastAsia="方正仿宋_GBK" w:cs="Times New Roman"/>
          <w:color w:val="000000"/>
        </w:rPr>
      </w:pPr>
      <w:r>
        <w:rPr>
          <w:rFonts w:eastAsia="方正仿宋_GBK" w:cs="Times New Roman"/>
          <w:color w:val="000000"/>
        </w:rPr>
        <w:t>202</w:t>
      </w:r>
      <w:r>
        <w:rPr>
          <w:rFonts w:eastAsia="方正仿宋_GBK" w:cs="Times New Roman"/>
          <w:color w:val="000000"/>
          <w:lang w:val="en-US" w:eastAsia="zh-CN"/>
        </w:rPr>
        <w:t>5</w:t>
      </w:r>
      <w:r>
        <w:rPr>
          <w:rFonts w:eastAsia="方正仿宋_GBK" w:cs="Times New Roman"/>
          <w:color w:val="000000"/>
        </w:rPr>
        <w:t>年</w:t>
      </w:r>
      <w:r>
        <w:rPr>
          <w:rFonts w:eastAsia="方正仿宋_GBK" w:cs="Times New Roman"/>
          <w:color w:val="000000"/>
          <w:lang w:val="en-US" w:eastAsia="zh-CN"/>
        </w:rPr>
        <w:t>5</w:t>
      </w:r>
      <w:r>
        <w:rPr>
          <w:rFonts w:eastAsia="方正仿宋_GBK" w:cs="Times New Roman"/>
          <w:color w:val="000000"/>
        </w:rPr>
        <w:t>月</w:t>
      </w:r>
      <w:r>
        <w:rPr>
          <w:rFonts w:eastAsia="方正仿宋_GBK" w:cs="Times New Roman"/>
          <w:color w:val="000000"/>
          <w:lang w:val="en-US" w:eastAsia="zh-CN"/>
        </w:rPr>
        <w:t>8</w:t>
      </w:r>
      <w:r>
        <w:rPr>
          <w:rFonts w:eastAsia="方正仿宋_GBK" w:cs="Times New Roman"/>
          <w:color w:val="000000"/>
        </w:rPr>
        <w:t xml:space="preserve">日 </w:t>
      </w:r>
    </w:p>
    <w:p>
      <w:pPr>
        <w:rPr>
          <w:rFonts w:eastAsia="方正小标宋_GBK" w:cs="Times New Roman"/>
          <w:color w:val="000000"/>
          <w:sz w:val="44"/>
          <w:szCs w:val="44"/>
          <w:lang w:eastAsia="zh-CN"/>
        </w:rPr>
      </w:pPr>
      <w:r>
        <w:rPr>
          <w:rFonts w:eastAsia="方正小标宋_GBK" w:cs="Times New Roman"/>
          <w:color w:val="000000"/>
          <w:sz w:val="44"/>
          <w:szCs w:val="44"/>
          <w:lang w:eastAsia="zh-CN"/>
        </w:rPr>
        <w:br w:type="page"/>
      </w:r>
    </w:p>
    <w:p>
      <w:pPr>
        <w:keepNext w:val="0"/>
        <w:keepLines w:val="0"/>
        <w:pageBreakBefore w:val="0"/>
        <w:spacing w:beforeAutospacing="0" w:afterAutospacing="0" w:line="740" w:lineRule="exact"/>
        <w:jc w:val="center"/>
        <w:rPr>
          <w:rFonts w:eastAsia="方正小标宋_GBK" w:cs="Times New Roman"/>
          <w:color w:val="000000"/>
          <w:sz w:val="44"/>
          <w:szCs w:val="44"/>
        </w:rPr>
      </w:pPr>
      <w:r>
        <w:rPr>
          <w:rFonts w:eastAsia="方正小标宋_GBK" w:cs="Times New Roman"/>
          <w:color w:val="000000"/>
          <w:sz w:val="44"/>
          <w:szCs w:val="44"/>
          <w:lang w:eastAsia="zh-CN"/>
        </w:rPr>
        <w:t>关于推动我县志愿服务高质量发展</w:t>
      </w:r>
      <w:r>
        <w:rPr>
          <w:rFonts w:eastAsia="方正小标宋_GBK" w:cs="Times New Roman"/>
          <w:color w:val="000000"/>
          <w:sz w:val="44"/>
          <w:szCs w:val="44"/>
        </w:rPr>
        <w:t>的</w:t>
      </w:r>
      <w:r>
        <w:rPr>
          <w:rFonts w:eastAsia="方正小标宋_GBK" w:cs="Times New Roman"/>
          <w:color w:val="000000"/>
          <w:sz w:val="44"/>
          <w:szCs w:val="44"/>
          <w:lang w:eastAsia="zh-CN"/>
        </w:rPr>
        <w:t>建议</w:t>
      </w:r>
    </w:p>
    <w:p>
      <w:pPr>
        <w:keepNext w:val="0"/>
        <w:keepLines w:val="0"/>
        <w:pageBreakBefore w:val="0"/>
        <w:spacing w:beforeAutospacing="0" w:afterAutospacing="0" w:line="740" w:lineRule="exact"/>
        <w:jc w:val="center"/>
        <w:rPr>
          <w:rFonts w:eastAsia="方正楷体_GBK" w:cs="Times New Roman"/>
          <w:color w:val="000000"/>
          <w:sz w:val="32"/>
          <w:szCs w:val="32"/>
          <w:lang w:eastAsia="zh-CN"/>
        </w:rPr>
      </w:pPr>
      <w:r>
        <w:rPr>
          <w:rFonts w:eastAsia="方正楷体_GBK" w:cs="Times New Roman"/>
          <w:color w:val="000000"/>
          <w:sz w:val="32"/>
          <w:szCs w:val="32"/>
          <w:lang w:val="en-US" w:eastAsia="zh-CN"/>
        </w:rPr>
        <w:t>提案者：</w:t>
      </w:r>
      <w:r>
        <w:rPr>
          <w:rFonts w:eastAsia="方正楷体_GBK" w:cs="Times New Roman"/>
          <w:color w:val="000000"/>
          <w:sz w:val="32"/>
          <w:szCs w:val="32"/>
          <w:lang w:eastAsia="zh-CN"/>
        </w:rPr>
        <w:t>矣靖</w:t>
      </w:r>
    </w:p>
    <w:p>
      <w:pPr>
        <w:keepNext w:val="0"/>
        <w:keepLines w:val="0"/>
        <w:pageBreakBefore w:val="0"/>
        <w:spacing w:line="400" w:lineRule="exact"/>
        <w:jc w:val="center"/>
        <w:rPr>
          <w:rFonts w:eastAsia="方正小标宋_GBK" w:cs="Times New Roman"/>
          <w:color w:val="000000"/>
          <w:sz w:val="44"/>
          <w:szCs w:val="44"/>
        </w:rPr>
      </w:pPr>
    </w:p>
    <w:p>
      <w:pPr>
        <w:keepNext w:val="0"/>
        <w:keepLines w:val="0"/>
        <w:pageBreakBefore w:val="0"/>
        <w:widowControl w:val="0"/>
        <w:spacing w:beforeAutospacing="0" w:afterAutospacing="0" w:line="596" w:lineRule="exact"/>
        <w:ind w:firstLineChars="50" w:firstLine="160"/>
        <w:rPr>
          <w:rFonts w:eastAsia="方正仿宋_GBK" w:cs="Times New Roman"/>
          <w:b w:val="0"/>
          <w:bCs/>
          <w:color w:val="000000"/>
          <w:sz w:val="32"/>
          <w:szCs w:val="32"/>
          <w:lang w:eastAsia="zh-CN"/>
        </w:rPr>
      </w:pPr>
      <w:r>
        <w:rPr>
          <w:rFonts w:cs="Times New Roman"/>
          <w:b/>
          <w:color w:val="000000"/>
          <w:sz w:val="32"/>
          <w:szCs w:val="32"/>
        </w:rPr>
        <w:t xml:space="preserve">   </w:t>
      </w:r>
      <w:r>
        <w:rPr>
          <w:rFonts w:eastAsia="方正仿宋_GBK" w:cs="Times New Roman"/>
          <w:b/>
          <w:color w:val="000000"/>
          <w:sz w:val="32"/>
          <w:szCs w:val="32"/>
        </w:rPr>
        <w:t>案由：</w:t>
      </w:r>
      <w:r>
        <w:rPr>
          <w:rFonts w:eastAsia="方正仿宋_GBK" w:cs="Times New Roman"/>
          <w:b w:val="0"/>
          <w:bCs/>
          <w:color w:val="000000"/>
          <w:sz w:val="32"/>
          <w:szCs w:val="32"/>
        </w:rPr>
        <w:t>党的二十大报告明确提出“完善志愿服务制度和工作体系”，强调志愿服务是社会治理现代化的重要支撑。党的社会工作是党密切联系群众、夯实执政根基的关键路径，而志愿服务作为党的社会工作的重要实践载体，二者具有深刻的协同性</w:t>
      </w:r>
      <w:r>
        <w:rPr>
          <w:rFonts w:eastAsia="方正仿宋_GBK" w:cs="Times New Roman"/>
          <w:b w:val="0"/>
          <w:bCs/>
          <w:color w:val="000000"/>
          <w:sz w:val="32"/>
          <w:szCs w:val="32"/>
          <w:lang w:eastAsia="zh-CN"/>
        </w:rPr>
        <w:t>。</w:t>
      </w:r>
    </w:p>
    <w:p>
      <w:pPr>
        <w:keepNext w:val="0"/>
        <w:keepLines w:val="0"/>
        <w:pageBreakBefore w:val="0"/>
        <w:widowControl w:val="0"/>
        <w:spacing w:beforeAutospacing="0" w:afterAutospacing="0" w:line="596" w:lineRule="exact"/>
        <w:ind w:firstLineChars="200" w:firstLine="640"/>
        <w:rPr>
          <w:rFonts w:eastAsia="方正仿宋_GBK" w:cs="Times New Roman"/>
          <w:b w:val="0"/>
          <w:bCs/>
          <w:color w:val="000000"/>
          <w:sz w:val="32"/>
          <w:szCs w:val="32"/>
        </w:rPr>
      </w:pPr>
      <w:r>
        <w:rPr>
          <w:rFonts w:eastAsia="方正仿宋_GBK" w:cs="Times New Roman"/>
          <w:b w:val="0"/>
          <w:bCs/>
          <w:color w:val="000000"/>
          <w:sz w:val="32"/>
          <w:szCs w:val="32"/>
        </w:rPr>
        <w:t>推动县域志愿服务高质量发展，本质上是新时代党的社会工作在基层的深化与创新。需以党建引领为核心，将志愿服务嵌入基层治理体系和民生服务体系，使其成为党联系群众、凝聚共识、促进和谐的重要力量。</w:t>
      </w:r>
    </w:p>
    <w:p>
      <w:pPr>
        <w:keepNext w:val="0"/>
        <w:keepLines w:val="0"/>
        <w:pageBreakBefore w:val="0"/>
        <w:widowControl w:val="0"/>
        <w:spacing w:beforeAutospacing="0" w:afterAutospacing="0" w:line="596" w:lineRule="exact"/>
        <w:ind w:firstLineChars="200" w:firstLine="640"/>
        <w:rPr>
          <w:rFonts w:eastAsia="方正仿宋_GBK" w:cs="Times New Roman"/>
          <w:b w:val="0"/>
          <w:bCs/>
          <w:color w:val="000000"/>
          <w:sz w:val="32"/>
          <w:szCs w:val="32"/>
        </w:rPr>
      </w:pPr>
      <w:r>
        <w:rPr>
          <w:rFonts w:eastAsia="方正仿宋_GBK" w:cs="Times New Roman"/>
          <w:b w:val="0"/>
          <w:bCs/>
          <w:color w:val="000000"/>
          <w:sz w:val="32"/>
          <w:szCs w:val="32"/>
        </w:rPr>
        <w:t>近年来，我国志愿服务事业快速发展，县域志愿服务在基层治理、乡村振兴、民生服务等领域发挥了重要作用。但受限于县域资源分散、管理机制不健全、专业化水平不足等问题，志愿服务工作仍存在以下短板：</w:t>
      </w:r>
    </w:p>
    <w:p>
      <w:pPr>
        <w:keepNext w:val="0"/>
        <w:keepLines w:val="0"/>
        <w:pageBreakBefore w:val="0"/>
        <w:widowControl w:val="0"/>
        <w:spacing w:beforeAutospacing="0" w:afterAutospacing="0" w:line="596" w:lineRule="exact"/>
        <w:ind w:firstLineChars="200" w:firstLine="640"/>
        <w:rPr>
          <w:rFonts w:eastAsia="方正仿宋_GBK" w:cs="Times New Roman"/>
          <w:b w:val="0"/>
          <w:bCs/>
          <w:color w:val="000000"/>
          <w:sz w:val="32"/>
          <w:szCs w:val="32"/>
        </w:rPr>
      </w:pPr>
      <w:r>
        <w:rPr>
          <w:rFonts w:eastAsia="方正楷体_GBK" w:cs="Times New Roman"/>
          <w:b w:val="0"/>
          <w:bCs/>
          <w:color w:val="000000"/>
          <w:sz w:val="32"/>
          <w:szCs w:val="32"/>
          <w:lang w:val="en-US" w:eastAsia="zh-CN"/>
        </w:rPr>
        <w:t>（一）</w:t>
      </w:r>
      <w:r>
        <w:rPr>
          <w:rFonts w:eastAsia="方正楷体_GBK" w:cs="Times New Roman"/>
          <w:b w:val="0"/>
          <w:bCs/>
          <w:color w:val="000000"/>
          <w:sz w:val="32"/>
          <w:szCs w:val="32"/>
        </w:rPr>
        <w:t>体制机制不完善。</w:t>
      </w:r>
      <w:r>
        <w:rPr>
          <w:rFonts w:eastAsia="方正仿宋_GBK" w:cs="Times New Roman"/>
          <w:b w:val="0"/>
          <w:bCs/>
          <w:color w:val="000000"/>
          <w:sz w:val="32"/>
          <w:szCs w:val="32"/>
          <w:lang w:val="en-US" w:eastAsia="zh-CN"/>
        </w:rPr>
        <w:t>当前我</w:t>
      </w:r>
      <w:r>
        <w:rPr>
          <w:rFonts w:eastAsia="方正仿宋_GBK" w:cs="Times New Roman"/>
          <w:b w:val="0"/>
          <w:bCs/>
          <w:color w:val="000000"/>
          <w:sz w:val="32"/>
          <w:szCs w:val="32"/>
        </w:rPr>
        <w:t>县志愿服务缺乏统筹协调机制，部门间联动不足，志愿组织</w:t>
      </w:r>
      <w:r>
        <w:rPr>
          <w:rFonts w:eastAsia="方正仿宋_GBK" w:cs="Times New Roman"/>
          <w:b w:val="0"/>
          <w:bCs/>
          <w:color w:val="000000"/>
          <w:sz w:val="32"/>
          <w:szCs w:val="32"/>
          <w:lang w:val="en-US" w:eastAsia="zh-CN"/>
        </w:rPr>
        <w:t>活跃度低</w:t>
      </w:r>
      <w:r>
        <w:rPr>
          <w:rFonts w:eastAsia="方正仿宋_GBK" w:cs="Times New Roman"/>
          <w:b w:val="0"/>
          <w:bCs/>
          <w:color w:val="000000"/>
          <w:sz w:val="32"/>
          <w:szCs w:val="32"/>
        </w:rPr>
        <w:t>，常态化服务项目少。</w:t>
      </w:r>
    </w:p>
    <w:p>
      <w:pPr>
        <w:keepNext w:val="0"/>
        <w:keepLines w:val="0"/>
        <w:pageBreakBefore w:val="0"/>
        <w:widowControl w:val="0"/>
        <w:spacing w:beforeAutospacing="0" w:afterAutospacing="0" w:line="596" w:lineRule="exact"/>
        <w:ind w:firstLineChars="200" w:firstLine="640"/>
        <w:rPr>
          <w:rFonts w:eastAsia="方正仿宋_GBK" w:cs="Times New Roman"/>
          <w:b w:val="0"/>
          <w:bCs/>
          <w:color w:val="000000"/>
          <w:sz w:val="32"/>
          <w:szCs w:val="32"/>
        </w:rPr>
      </w:pPr>
      <w:r>
        <w:rPr>
          <w:rFonts w:eastAsia="方正楷体_GBK" w:cs="Times New Roman"/>
          <w:b w:val="0"/>
          <w:bCs/>
          <w:color w:val="000000"/>
          <w:sz w:val="32"/>
          <w:szCs w:val="32"/>
          <w:lang w:val="en-US" w:eastAsia="zh-CN"/>
        </w:rPr>
        <w:t>（二）</w:t>
      </w:r>
      <w:r>
        <w:rPr>
          <w:rFonts w:eastAsia="方正楷体_GBK" w:cs="Times New Roman"/>
          <w:b w:val="0"/>
          <w:bCs/>
          <w:color w:val="000000"/>
          <w:sz w:val="32"/>
          <w:szCs w:val="32"/>
        </w:rPr>
        <w:t>资源保障能力弱。</w:t>
      </w:r>
      <w:r>
        <w:rPr>
          <w:rFonts w:eastAsia="方正仿宋_GBK" w:cs="Times New Roman"/>
          <w:b w:val="0"/>
          <w:bCs/>
          <w:color w:val="000000"/>
          <w:sz w:val="32"/>
          <w:szCs w:val="32"/>
        </w:rPr>
        <w:t>资金、场地、培训等支持不足，志愿者权益保障机制缺失，部分志愿活动流于形式</w:t>
      </w:r>
      <w:r>
        <w:rPr>
          <w:rFonts w:eastAsia="方正仿宋_GBK" w:cs="Times New Roman"/>
          <w:b w:val="0"/>
          <w:bCs/>
          <w:color w:val="000000"/>
          <w:sz w:val="32"/>
          <w:szCs w:val="32"/>
          <w:lang w:eastAsia="zh-CN"/>
        </w:rPr>
        <w:t>，</w:t>
      </w:r>
      <w:r>
        <w:rPr>
          <w:rFonts w:eastAsia="方正仿宋_GBK" w:cs="Times New Roman"/>
          <w:b w:val="0"/>
          <w:bCs/>
          <w:color w:val="000000"/>
          <w:sz w:val="32"/>
          <w:szCs w:val="32"/>
          <w:lang w:val="en-US" w:eastAsia="zh-CN"/>
        </w:rPr>
        <w:t>服务水平低</w:t>
      </w:r>
      <w:r>
        <w:rPr>
          <w:rFonts w:eastAsia="方正仿宋_GBK" w:cs="Times New Roman"/>
          <w:b w:val="0"/>
          <w:bCs/>
          <w:color w:val="000000"/>
          <w:sz w:val="32"/>
          <w:szCs w:val="32"/>
        </w:rPr>
        <w:t>。</w:t>
      </w:r>
    </w:p>
    <w:p>
      <w:pPr>
        <w:keepNext w:val="0"/>
        <w:keepLines w:val="0"/>
        <w:pageBreakBefore w:val="0"/>
        <w:widowControl w:val="0"/>
        <w:spacing w:beforeAutospacing="0" w:afterAutospacing="0" w:line="596" w:lineRule="exact"/>
        <w:ind w:firstLineChars="200" w:firstLine="640"/>
        <w:rPr>
          <w:rFonts w:eastAsia="方正仿宋_GBK" w:cs="Times New Roman"/>
          <w:b w:val="0"/>
          <w:bCs/>
          <w:color w:val="000000"/>
          <w:sz w:val="32"/>
          <w:szCs w:val="32"/>
        </w:rPr>
      </w:pPr>
      <w:r>
        <w:rPr>
          <w:rFonts w:eastAsia="方正楷体_GBK" w:cs="Times New Roman"/>
          <w:b w:val="0"/>
          <w:bCs/>
          <w:color w:val="000000"/>
          <w:sz w:val="32"/>
          <w:szCs w:val="32"/>
          <w:lang w:val="en-US" w:eastAsia="zh-CN"/>
        </w:rPr>
        <w:t>（三）</w:t>
      </w:r>
      <w:r>
        <w:rPr>
          <w:rFonts w:eastAsia="方正楷体_GBK" w:cs="Times New Roman"/>
          <w:b w:val="0"/>
          <w:bCs/>
          <w:color w:val="000000"/>
          <w:sz w:val="32"/>
          <w:szCs w:val="32"/>
        </w:rPr>
        <w:t>专业化水平偏低。</w:t>
      </w:r>
      <w:r>
        <w:rPr>
          <w:rFonts w:eastAsia="方正仿宋_GBK" w:cs="Times New Roman"/>
          <w:b w:val="0"/>
          <w:bCs/>
          <w:color w:val="000000"/>
          <w:sz w:val="32"/>
          <w:szCs w:val="32"/>
        </w:rPr>
        <w:t>志愿者培训体系不健全，难以满足医疗急救、心理疏导、应急救灾等专业化</w:t>
      </w:r>
      <w:r>
        <w:rPr>
          <w:rFonts w:eastAsia="方正仿宋_GBK" w:cs="Times New Roman"/>
          <w:b w:val="0"/>
          <w:bCs/>
          <w:color w:val="000000"/>
          <w:sz w:val="32"/>
          <w:szCs w:val="32"/>
          <w:lang w:val="en-US" w:eastAsia="zh-CN"/>
        </w:rPr>
        <w:t>志愿</w:t>
      </w:r>
      <w:r>
        <w:rPr>
          <w:rFonts w:eastAsia="方正仿宋_GBK" w:cs="Times New Roman"/>
          <w:b w:val="0"/>
          <w:bCs/>
          <w:color w:val="000000"/>
          <w:sz w:val="32"/>
          <w:szCs w:val="32"/>
        </w:rPr>
        <w:t>服务需求。</w:t>
      </w:r>
    </w:p>
    <w:p>
      <w:pPr>
        <w:keepNext w:val="0"/>
        <w:keepLines w:val="0"/>
        <w:pageBreakBefore w:val="0"/>
        <w:widowControl w:val="0"/>
        <w:spacing w:beforeAutospacing="0" w:afterAutospacing="0" w:line="596" w:lineRule="exact"/>
        <w:ind w:firstLineChars="200" w:firstLine="640"/>
        <w:rPr>
          <w:rFonts w:eastAsia="方正仿宋_GBK" w:cs="Times New Roman"/>
          <w:b w:val="0"/>
          <w:bCs/>
          <w:color w:val="000000"/>
          <w:sz w:val="32"/>
          <w:szCs w:val="32"/>
        </w:rPr>
      </w:pPr>
      <w:r>
        <w:rPr>
          <w:rFonts w:eastAsia="方正楷体_GBK" w:cs="Times New Roman"/>
          <w:b w:val="0"/>
          <w:bCs/>
          <w:color w:val="000000"/>
          <w:sz w:val="32"/>
          <w:szCs w:val="32"/>
          <w:lang w:val="en-US" w:eastAsia="zh-CN"/>
        </w:rPr>
        <w:t>（四）</w:t>
      </w:r>
      <w:r>
        <w:rPr>
          <w:rFonts w:eastAsia="方正楷体_GBK" w:cs="Times New Roman"/>
          <w:b w:val="0"/>
          <w:bCs/>
          <w:color w:val="000000"/>
          <w:sz w:val="32"/>
          <w:szCs w:val="32"/>
        </w:rPr>
        <w:t>社会参与度不均衡。</w:t>
      </w:r>
      <w:r>
        <w:rPr>
          <w:rFonts w:eastAsia="方正仿宋_GBK" w:cs="Times New Roman"/>
          <w:b w:val="0"/>
          <w:bCs/>
          <w:color w:val="000000"/>
          <w:sz w:val="32"/>
          <w:szCs w:val="32"/>
        </w:rPr>
        <w:t>青年群体参与较多，但企业、退休人员等多元主体参与不足，农村地区志愿服务活跃度较低。</w:t>
      </w:r>
    </w:p>
    <w:p>
      <w:pPr>
        <w:keepNext w:val="0"/>
        <w:keepLines w:val="0"/>
        <w:pageBreakBefore w:val="0"/>
        <w:widowControl w:val="0"/>
        <w:spacing w:beforeAutospacing="0" w:afterAutospacing="0" w:line="596" w:lineRule="exact"/>
        <w:ind w:firstLineChars="200" w:firstLine="640"/>
        <w:rPr>
          <w:rFonts w:eastAsia="方正仿宋_GBK" w:cs="Times New Roman"/>
          <w:b w:val="0"/>
          <w:bCs/>
          <w:color w:val="000000"/>
          <w:sz w:val="32"/>
          <w:szCs w:val="32"/>
        </w:rPr>
      </w:pPr>
      <w:r>
        <w:rPr>
          <w:rFonts w:eastAsia="方正仿宋_GBK" w:cs="Times New Roman"/>
          <w:b w:val="0"/>
          <w:bCs/>
          <w:color w:val="000000"/>
          <w:sz w:val="32"/>
          <w:szCs w:val="32"/>
        </w:rPr>
        <w:t>推动县域志愿服务高质量发展，是完善基层社会治理、促进共同富裕、增强民生福祉的重要抓手。需从制度设计、资源整合、能力建设等方面综合施策，激发志愿服务在县域现代化建设中的潜能。</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仿宋_GBK" w:cs="Times New Roman"/>
          <w:b/>
          <w:bCs w:val="0"/>
          <w:color w:val="000000"/>
          <w:sz w:val="32"/>
          <w:szCs w:val="32"/>
        </w:rPr>
      </w:pPr>
      <w:r>
        <w:rPr>
          <w:rFonts w:eastAsia="方正仿宋_GBK" w:cs="Times New Roman"/>
          <w:b/>
          <w:bCs w:val="0"/>
          <w:color w:val="000000"/>
          <w:sz w:val="32"/>
          <w:szCs w:val="32"/>
        </w:rPr>
        <w:t>建议：</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楷体_GBK" w:cs="Times New Roman"/>
          <w:bCs/>
          <w:color w:val="000000"/>
        </w:rPr>
      </w:pPr>
      <w:r>
        <w:rPr>
          <w:rFonts w:eastAsia="方正楷体_GBK" w:cs="Times New Roman"/>
          <w:bCs/>
          <w:color w:val="000000"/>
        </w:rPr>
        <w:t>（一）完善县域志愿服务管理体系</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仿宋_GBK" w:cs="Times New Roman"/>
          <w:b w:val="0"/>
          <w:bCs/>
          <w:color w:val="000000"/>
          <w:sz w:val="32"/>
          <w:szCs w:val="32"/>
        </w:rPr>
      </w:pPr>
      <w:r>
        <w:rPr>
          <w:rFonts w:eastAsia="方正仿宋_GBK" w:cs="Times New Roman"/>
          <w:b w:val="0"/>
          <w:bCs/>
          <w:color w:val="000000"/>
          <w:sz w:val="32"/>
          <w:szCs w:val="32"/>
          <w:lang w:eastAsia="zh-CN"/>
        </w:rPr>
        <w:t>1.</w:t>
      </w:r>
      <w:r>
        <w:rPr>
          <w:rFonts w:eastAsia="方正仿宋_GBK" w:cs="Times New Roman"/>
          <w:b w:val="0"/>
          <w:bCs/>
          <w:color w:val="000000"/>
          <w:sz w:val="32"/>
          <w:szCs w:val="32"/>
        </w:rPr>
        <w:t>建立县级志愿服务工作联席会议制度，由</w:t>
      </w:r>
      <w:r>
        <w:rPr>
          <w:rFonts w:eastAsia="方正仿宋_GBK" w:cs="Times New Roman"/>
          <w:b w:val="0"/>
          <w:bCs/>
          <w:color w:val="000000"/>
          <w:sz w:val="32"/>
          <w:szCs w:val="32"/>
          <w:lang w:val="en-US" w:eastAsia="zh-CN"/>
        </w:rPr>
        <w:t>县委社会工作部</w:t>
      </w:r>
      <w:r>
        <w:rPr>
          <w:rFonts w:eastAsia="方正仿宋_GBK" w:cs="Times New Roman"/>
          <w:b w:val="0"/>
          <w:bCs/>
          <w:color w:val="000000"/>
          <w:sz w:val="32"/>
          <w:szCs w:val="32"/>
        </w:rPr>
        <w:t>牵头，</w:t>
      </w:r>
      <w:r>
        <w:rPr>
          <w:rFonts w:eastAsia="方正仿宋_GBK" w:cs="Times New Roman"/>
          <w:b w:val="0"/>
          <w:bCs/>
          <w:color w:val="000000"/>
          <w:sz w:val="32"/>
          <w:szCs w:val="32"/>
          <w:lang w:val="en-US" w:eastAsia="zh-CN"/>
        </w:rPr>
        <w:t>协调</w:t>
      </w:r>
      <w:r>
        <w:rPr>
          <w:rFonts w:eastAsia="方正仿宋_GBK" w:cs="Times New Roman"/>
          <w:b w:val="0"/>
          <w:bCs/>
          <w:color w:val="000000"/>
          <w:sz w:val="32"/>
          <w:szCs w:val="32"/>
        </w:rPr>
        <w:t>民政、团委、妇联</w:t>
      </w:r>
      <w:r>
        <w:rPr>
          <w:rFonts w:eastAsia="方正仿宋_GBK" w:cs="Times New Roman"/>
          <w:b w:val="0"/>
          <w:bCs/>
          <w:color w:val="000000"/>
          <w:sz w:val="32"/>
          <w:szCs w:val="32"/>
          <w:lang w:eastAsia="zh-CN"/>
        </w:rPr>
        <w:t>、</w:t>
      </w:r>
      <w:r>
        <w:rPr>
          <w:rFonts w:eastAsia="方正仿宋_GBK" w:cs="Times New Roman"/>
          <w:b w:val="0"/>
          <w:bCs/>
          <w:color w:val="000000"/>
          <w:sz w:val="32"/>
          <w:szCs w:val="32"/>
          <w:lang w:val="en-US" w:eastAsia="zh-CN"/>
        </w:rPr>
        <w:t>关工委、公会、残联</w:t>
      </w:r>
      <w:r>
        <w:rPr>
          <w:rFonts w:eastAsia="方正仿宋_GBK" w:cs="Times New Roman"/>
          <w:b w:val="0"/>
          <w:bCs/>
          <w:color w:val="000000"/>
          <w:sz w:val="32"/>
          <w:szCs w:val="32"/>
        </w:rPr>
        <w:t>等部门，</w:t>
      </w:r>
      <w:r>
        <w:rPr>
          <w:rFonts w:eastAsia="方正仿宋_GBK" w:cs="Times New Roman"/>
          <w:b w:val="0"/>
          <w:bCs/>
          <w:color w:val="000000"/>
          <w:sz w:val="32"/>
          <w:szCs w:val="32"/>
          <w:lang w:val="en-US" w:eastAsia="zh-CN"/>
        </w:rPr>
        <w:t>整合社会工作服务机构、行业协会商会、慈善总会、红十字会等社会组织资源，</w:t>
      </w:r>
      <w:r>
        <w:rPr>
          <w:rFonts w:eastAsia="方正仿宋_GBK" w:cs="Times New Roman"/>
          <w:b w:val="0"/>
          <w:bCs/>
          <w:color w:val="000000"/>
          <w:sz w:val="32"/>
          <w:szCs w:val="32"/>
        </w:rPr>
        <w:t>制定县域志愿服务发展规划。</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仿宋_GBK" w:cs="Times New Roman"/>
          <w:b w:val="0"/>
          <w:bCs/>
          <w:color w:val="000000"/>
          <w:sz w:val="32"/>
          <w:szCs w:val="32"/>
        </w:rPr>
      </w:pPr>
      <w:r>
        <w:rPr>
          <w:rFonts w:eastAsia="方正仿宋_GBK" w:cs="Times New Roman"/>
          <w:b w:val="0"/>
          <w:bCs/>
          <w:color w:val="000000"/>
          <w:sz w:val="32"/>
          <w:szCs w:val="32"/>
          <w:lang w:eastAsia="zh-CN"/>
        </w:rPr>
        <w:t>2.</w:t>
      </w:r>
      <w:r>
        <w:rPr>
          <w:rFonts w:eastAsia="方正仿宋_GBK" w:cs="Times New Roman"/>
          <w:b w:val="0"/>
          <w:bCs/>
          <w:color w:val="000000"/>
          <w:sz w:val="32"/>
          <w:szCs w:val="32"/>
        </w:rPr>
        <w:t>探索成立“县级志愿服务联合会”，统筹社会组织和公益资源，简化志愿组织注册流程。</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楷体_GBK" w:cs="Times New Roman"/>
          <w:bCs/>
          <w:color w:val="000000"/>
        </w:rPr>
      </w:pPr>
      <w:r>
        <w:rPr>
          <w:rFonts w:eastAsia="方正楷体_GBK" w:cs="Times New Roman"/>
          <w:bCs/>
          <w:color w:val="000000"/>
        </w:rPr>
        <w:t>（二）强化资源保障与激励机制</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仿宋_GBK" w:cs="Times New Roman"/>
          <w:b w:val="0"/>
          <w:bCs/>
          <w:color w:val="000000"/>
          <w:sz w:val="32"/>
          <w:szCs w:val="32"/>
        </w:rPr>
      </w:pPr>
      <w:r>
        <w:rPr>
          <w:rFonts w:eastAsia="方正仿宋_GBK" w:cs="Times New Roman"/>
          <w:b w:val="0"/>
          <w:bCs/>
          <w:color w:val="000000"/>
          <w:sz w:val="32"/>
          <w:szCs w:val="32"/>
          <w:lang w:eastAsia="zh-CN"/>
        </w:rPr>
        <w:t>1.</w:t>
      </w:r>
      <w:r>
        <w:rPr>
          <w:rFonts w:eastAsia="方正仿宋_GBK" w:cs="Times New Roman"/>
          <w:b w:val="0"/>
          <w:bCs/>
          <w:color w:val="000000"/>
          <w:sz w:val="32"/>
          <w:szCs w:val="32"/>
        </w:rPr>
        <w:t>设立县级志愿服务专项基金，纳入财政预算，鼓励企业、乡贤通过公益捐赠、设立冠名基金等方式参与支持</w:t>
      </w:r>
      <w:r>
        <w:rPr>
          <w:rFonts w:eastAsia="方正仿宋_GBK" w:cs="Times New Roman"/>
          <w:b w:val="0"/>
          <w:bCs/>
          <w:color w:val="000000"/>
          <w:sz w:val="32"/>
          <w:szCs w:val="32"/>
          <w:lang w:eastAsia="zh-CN"/>
        </w:rPr>
        <w:t>，</w:t>
      </w:r>
      <w:r>
        <w:rPr>
          <w:rFonts w:eastAsia="方正仿宋_GBK" w:cs="Times New Roman"/>
          <w:b w:val="0"/>
          <w:bCs/>
          <w:color w:val="000000"/>
          <w:sz w:val="32"/>
          <w:szCs w:val="32"/>
          <w:lang w:val="en-US" w:eastAsia="zh-CN"/>
        </w:rPr>
        <w:t>协调红十字会、慈善总会等公益基金会设立志愿服务专项基金</w:t>
      </w:r>
      <w:r>
        <w:rPr>
          <w:rFonts w:eastAsia="方正仿宋_GBK" w:cs="Times New Roman"/>
          <w:b w:val="0"/>
          <w:bCs/>
          <w:color w:val="000000"/>
          <w:sz w:val="32"/>
          <w:szCs w:val="32"/>
        </w:rPr>
        <w:t>。</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仿宋_GBK" w:cs="Times New Roman"/>
          <w:b w:val="0"/>
          <w:bCs/>
          <w:color w:val="000000"/>
          <w:sz w:val="32"/>
          <w:szCs w:val="32"/>
        </w:rPr>
      </w:pPr>
      <w:r>
        <w:rPr>
          <w:rFonts w:eastAsia="方正仿宋_GBK" w:cs="Times New Roman"/>
          <w:b w:val="0"/>
          <w:bCs/>
          <w:color w:val="000000"/>
          <w:sz w:val="32"/>
          <w:szCs w:val="32"/>
          <w:lang w:eastAsia="zh-CN"/>
        </w:rPr>
        <w:t>2.</w:t>
      </w:r>
      <w:r>
        <w:rPr>
          <w:rFonts w:eastAsia="方正仿宋_GBK" w:cs="Times New Roman"/>
          <w:b w:val="0"/>
          <w:bCs/>
          <w:color w:val="000000"/>
          <w:sz w:val="32"/>
          <w:szCs w:val="32"/>
          <w:lang w:val="en-US" w:eastAsia="zh-CN"/>
        </w:rPr>
        <w:t>研究</w:t>
      </w:r>
      <w:r>
        <w:rPr>
          <w:rFonts w:eastAsia="方正仿宋_GBK" w:cs="Times New Roman"/>
          <w:b w:val="0"/>
          <w:bCs/>
          <w:color w:val="000000"/>
          <w:sz w:val="32"/>
          <w:szCs w:val="32"/>
        </w:rPr>
        <w:t>推广“志愿服务积分兑换”制度，积分可用于兑换公共服务（如景区门票、体检服务）、商品优惠等。</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楷体_GBK" w:cs="Times New Roman"/>
          <w:bCs/>
          <w:color w:val="000000"/>
        </w:rPr>
      </w:pPr>
      <w:r>
        <w:rPr>
          <w:rFonts w:eastAsia="方正楷体_GBK" w:cs="Times New Roman"/>
          <w:bCs/>
          <w:color w:val="000000"/>
        </w:rPr>
        <w:t>（三）提升专业化服务能力</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仿宋_GBK" w:cs="Times New Roman"/>
          <w:b w:val="0"/>
          <w:bCs/>
          <w:color w:val="000000"/>
          <w:sz w:val="32"/>
          <w:szCs w:val="32"/>
        </w:rPr>
      </w:pPr>
      <w:r>
        <w:rPr>
          <w:rFonts w:eastAsia="方正仿宋_GBK" w:cs="Times New Roman"/>
          <w:b w:val="0"/>
          <w:bCs/>
          <w:color w:val="000000"/>
          <w:sz w:val="32"/>
          <w:szCs w:val="32"/>
          <w:lang w:eastAsia="zh-CN"/>
        </w:rPr>
        <w:t>1.</w:t>
      </w:r>
      <w:r>
        <w:rPr>
          <w:rFonts w:eastAsia="方正仿宋_GBK" w:cs="Times New Roman"/>
          <w:b w:val="0"/>
          <w:bCs/>
          <w:color w:val="000000"/>
          <w:sz w:val="32"/>
          <w:szCs w:val="32"/>
        </w:rPr>
        <w:t>依托县级党校、职业院校</w:t>
      </w:r>
      <w:r>
        <w:rPr>
          <w:rFonts w:eastAsia="方正仿宋_GBK" w:cs="Times New Roman"/>
          <w:b w:val="0"/>
          <w:bCs/>
          <w:color w:val="000000"/>
          <w:sz w:val="32"/>
          <w:szCs w:val="32"/>
          <w:lang w:eastAsia="zh-CN"/>
        </w:rPr>
        <w:t>、</w:t>
      </w:r>
      <w:r>
        <w:rPr>
          <w:rFonts w:eastAsia="方正仿宋_GBK" w:cs="Times New Roman"/>
          <w:b w:val="0"/>
          <w:bCs/>
          <w:color w:val="000000"/>
          <w:sz w:val="32"/>
          <w:szCs w:val="32"/>
          <w:lang w:val="en-US" w:eastAsia="zh-CN"/>
        </w:rPr>
        <w:t>社工服务机构</w:t>
      </w:r>
      <w:r>
        <w:rPr>
          <w:rFonts w:eastAsia="方正仿宋_GBK" w:cs="Times New Roman"/>
          <w:b w:val="0"/>
          <w:bCs/>
          <w:color w:val="000000"/>
          <w:sz w:val="32"/>
          <w:szCs w:val="32"/>
        </w:rPr>
        <w:t>建立志愿者培训基地，开设应急救护、老年照护、法律援助等课程，推行“志愿者持证上岗”。</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仿宋_GBK" w:cs="Times New Roman"/>
          <w:b w:val="0"/>
          <w:bCs/>
          <w:color w:val="000000"/>
          <w:sz w:val="32"/>
          <w:szCs w:val="32"/>
        </w:rPr>
      </w:pPr>
      <w:r>
        <w:rPr>
          <w:rFonts w:eastAsia="方正仿宋_GBK" w:cs="Times New Roman"/>
          <w:b w:val="0"/>
          <w:bCs/>
          <w:color w:val="000000"/>
          <w:sz w:val="32"/>
          <w:szCs w:val="32"/>
          <w:lang w:eastAsia="zh-CN"/>
        </w:rPr>
        <w:t>2.</w:t>
      </w:r>
      <w:r>
        <w:rPr>
          <w:rFonts w:eastAsia="方正仿宋_GBK" w:cs="Times New Roman"/>
          <w:b w:val="0"/>
          <w:bCs/>
          <w:color w:val="000000"/>
          <w:sz w:val="32"/>
          <w:szCs w:val="32"/>
        </w:rPr>
        <w:t>推动“社工+志愿者”协作模式，鼓励社工机构对志愿组织进行专业督导。</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仿宋_GBK" w:cs="Times New Roman"/>
          <w:b w:val="0"/>
          <w:bCs/>
          <w:color w:val="000000"/>
          <w:sz w:val="32"/>
          <w:szCs w:val="32"/>
        </w:rPr>
      </w:pPr>
      <w:r>
        <w:rPr>
          <w:rFonts w:eastAsia="方正仿宋_GBK" w:cs="Times New Roman"/>
          <w:b w:val="0"/>
          <w:bCs/>
          <w:color w:val="000000"/>
          <w:sz w:val="32"/>
          <w:szCs w:val="32"/>
          <w:lang w:eastAsia="zh-CN"/>
        </w:rPr>
        <w:t>3.</w:t>
      </w:r>
      <w:r>
        <w:rPr>
          <w:rFonts w:eastAsia="方正仿宋_GBK" w:cs="Times New Roman"/>
          <w:b w:val="0"/>
          <w:bCs/>
          <w:color w:val="000000"/>
          <w:sz w:val="32"/>
          <w:szCs w:val="32"/>
        </w:rPr>
        <w:t>建立县域志愿服务专家库，吸纳教师、医生、律师等专业人员提供技术指导。</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楷体_GBK" w:cs="Times New Roman"/>
          <w:b w:val="0"/>
          <w:bCs/>
          <w:color w:val="000000"/>
          <w:sz w:val="32"/>
          <w:szCs w:val="32"/>
        </w:rPr>
      </w:pPr>
      <w:r>
        <w:rPr>
          <w:rFonts w:eastAsia="方正楷体_GBK" w:cs="Times New Roman"/>
          <w:b w:val="0"/>
          <w:bCs/>
          <w:color w:val="000000"/>
          <w:sz w:val="32"/>
          <w:szCs w:val="32"/>
          <w:lang w:val="en-US" w:eastAsia="zh-CN"/>
        </w:rPr>
        <w:t>（四）</w:t>
      </w:r>
      <w:r>
        <w:rPr>
          <w:rFonts w:eastAsia="方正楷体_GBK" w:cs="Times New Roman"/>
          <w:b w:val="0"/>
          <w:bCs/>
          <w:color w:val="000000"/>
          <w:sz w:val="32"/>
          <w:szCs w:val="32"/>
        </w:rPr>
        <w:t>创新志愿服务场景与品牌</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仿宋_GBK" w:cs="Times New Roman"/>
          <w:b w:val="0"/>
          <w:bCs/>
          <w:color w:val="000000"/>
          <w:sz w:val="32"/>
          <w:szCs w:val="32"/>
        </w:rPr>
      </w:pPr>
      <w:r>
        <w:rPr>
          <w:rFonts w:eastAsia="方正仿宋_GBK" w:cs="Times New Roman"/>
          <w:b w:val="0"/>
          <w:bCs/>
          <w:color w:val="000000"/>
          <w:sz w:val="32"/>
          <w:szCs w:val="32"/>
          <w:lang w:eastAsia="zh-CN"/>
        </w:rPr>
        <w:t>1.</w:t>
      </w:r>
      <w:r>
        <w:rPr>
          <w:rFonts w:eastAsia="方正仿宋_GBK" w:cs="Times New Roman"/>
          <w:b w:val="0"/>
          <w:bCs/>
          <w:color w:val="000000"/>
          <w:sz w:val="32"/>
          <w:szCs w:val="32"/>
        </w:rPr>
        <w:t>围绕乡村振兴</w:t>
      </w:r>
      <w:r>
        <w:rPr>
          <w:rFonts w:eastAsia="方正仿宋_GBK" w:cs="Times New Roman"/>
          <w:b w:val="0"/>
          <w:bCs/>
          <w:color w:val="000000"/>
          <w:sz w:val="32"/>
          <w:szCs w:val="32"/>
          <w:lang w:eastAsia="zh-CN"/>
        </w:rPr>
        <w:t>、</w:t>
      </w:r>
      <w:r>
        <w:rPr>
          <w:rFonts w:eastAsia="方正仿宋_GBK" w:cs="Times New Roman"/>
          <w:b w:val="0"/>
          <w:bCs/>
          <w:color w:val="000000"/>
          <w:sz w:val="32"/>
          <w:szCs w:val="32"/>
          <w:lang w:val="en-US" w:eastAsia="zh-CN"/>
        </w:rPr>
        <w:t>社会治理</w:t>
      </w:r>
      <w:r>
        <w:rPr>
          <w:rFonts w:eastAsia="方正仿宋_GBK" w:cs="Times New Roman"/>
          <w:b w:val="0"/>
          <w:bCs/>
          <w:color w:val="000000"/>
          <w:sz w:val="32"/>
          <w:szCs w:val="32"/>
        </w:rPr>
        <w:t>需求，打造特色</w:t>
      </w:r>
      <w:r>
        <w:rPr>
          <w:rFonts w:eastAsia="方正仿宋_GBK" w:cs="Times New Roman"/>
          <w:b w:val="0"/>
          <w:bCs/>
          <w:color w:val="000000"/>
          <w:sz w:val="32"/>
          <w:szCs w:val="32"/>
          <w:lang w:val="en-US" w:eastAsia="zh-CN"/>
        </w:rPr>
        <w:t>志愿服务</w:t>
      </w:r>
      <w:r>
        <w:rPr>
          <w:rFonts w:eastAsia="方正仿宋_GBK" w:cs="Times New Roman"/>
          <w:b w:val="0"/>
          <w:bCs/>
          <w:color w:val="000000"/>
          <w:sz w:val="32"/>
          <w:szCs w:val="32"/>
        </w:rPr>
        <w:t>项目</w:t>
      </w:r>
      <w:r>
        <w:rPr>
          <w:rFonts w:eastAsia="方正仿宋_GBK" w:cs="Times New Roman"/>
          <w:b w:val="0"/>
          <w:bCs/>
          <w:color w:val="000000"/>
          <w:sz w:val="32"/>
          <w:szCs w:val="32"/>
          <w:lang w:val="en-US" w:eastAsia="zh-CN"/>
        </w:rPr>
        <w:t>品牌</w:t>
      </w:r>
      <w:r>
        <w:rPr>
          <w:rFonts w:eastAsia="方正仿宋_GBK" w:cs="Times New Roman"/>
          <w:b w:val="0"/>
          <w:bCs/>
          <w:color w:val="000000"/>
          <w:sz w:val="32"/>
          <w:szCs w:val="32"/>
        </w:rPr>
        <w:t>。</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仿宋_GBK" w:cs="Times New Roman"/>
          <w:b w:val="0"/>
          <w:bCs/>
          <w:color w:val="000000"/>
          <w:sz w:val="32"/>
          <w:szCs w:val="32"/>
        </w:rPr>
      </w:pPr>
      <w:r>
        <w:rPr>
          <w:rFonts w:eastAsia="方正仿宋_GBK" w:cs="Times New Roman"/>
          <w:b w:val="0"/>
          <w:bCs/>
          <w:color w:val="000000"/>
          <w:sz w:val="32"/>
          <w:szCs w:val="32"/>
          <w:lang w:eastAsia="zh-CN"/>
        </w:rPr>
        <w:t>2.</w:t>
      </w:r>
      <w:r>
        <w:rPr>
          <w:rFonts w:eastAsia="方正仿宋_GBK" w:cs="Times New Roman"/>
          <w:b w:val="0"/>
          <w:bCs/>
          <w:color w:val="000000"/>
          <w:sz w:val="32"/>
          <w:szCs w:val="32"/>
        </w:rPr>
        <w:t>建设县域志愿服务数字化平台，实现需求发布、人员招募、时长记录“一网通办”。</w:t>
      </w:r>
    </w:p>
    <w:p>
      <w:pPr>
        <w:keepNext w:val="0"/>
        <w:keepLines w:val="0"/>
        <w:pageBreakBefore w:val="0"/>
        <w:widowControl/>
        <w:suppressLineNumbers w:val="0"/>
        <w:suppressAutoHyphens w:val="0"/>
        <w:spacing w:beforeAutospacing="0" w:afterAutospacing="0" w:line="596" w:lineRule="exact"/>
        <w:ind w:firstLineChars="200" w:firstLine="640"/>
        <w:jc w:val="left"/>
        <w:rPr>
          <w:rFonts w:eastAsia="方正仿宋_GBK" w:cs="Times New Roman"/>
          <w:b w:val="0"/>
          <w:bCs/>
          <w:color w:val="000000"/>
          <w:sz w:val="32"/>
          <w:szCs w:val="32"/>
        </w:rPr>
      </w:pPr>
      <w:r>
        <w:rPr>
          <w:rFonts w:eastAsia="方正仿宋_GBK" w:cs="Times New Roman"/>
          <w:b w:val="0"/>
          <w:bCs/>
          <w:color w:val="000000"/>
          <w:sz w:val="32"/>
          <w:szCs w:val="32"/>
        </w:rPr>
        <w:t>县域志愿服务是基层治理现代化的“柔性引擎”。建议以制度化、专业化、社会化为方向，构建党政主导、社会协同、公众参与的志愿服务新格局，为县域高质量发展注入更多温暖力量。</w:t>
      </w:r>
    </w:p>
    <w:p>
      <w:pPr>
        <w:rPr>
          <w:rFonts w:eastAsia="方正小标宋_GBK" w:cs="Times New Roman"/>
          <w:color w:val="000000"/>
          <w:sz w:val="44"/>
          <w:szCs w:val="44"/>
          <w:lang w:eastAsia="zh-CN"/>
        </w:rPr>
      </w:pPr>
      <w:r>
        <w:rPr>
          <w:rFonts w:eastAsia="方正小标宋_GBK" w:cs="Times New Roman"/>
          <w:color w:val="000000"/>
          <w:sz w:val="44"/>
          <w:szCs w:val="44"/>
          <w:lang w:eastAsia="zh-CN"/>
        </w:rPr>
        <w:br w:type="page"/>
      </w:r>
    </w:p>
    <w:p>
      <w:pPr>
        <w:keepNext w:val="0"/>
        <w:keepLines w:val="0"/>
        <w:pageBreakBefore w:val="0"/>
        <w:widowControl w:val="0"/>
        <w:spacing w:line="740" w:lineRule="exact"/>
        <w:jc w:val="center"/>
        <w:rPr>
          <w:rFonts w:eastAsia="方正小标宋_GBK" w:cs="Times New Roman"/>
          <w:color w:val="000000"/>
          <w:sz w:val="44"/>
          <w:szCs w:val="44"/>
        </w:rPr>
      </w:pPr>
      <w:r>
        <w:rPr>
          <w:rFonts w:eastAsia="方正小标宋_GBK" w:cs="Times New Roman"/>
          <w:color w:val="000000"/>
          <w:sz w:val="44"/>
          <w:szCs w:val="44"/>
          <w:lang w:eastAsia="zh-CN"/>
        </w:rPr>
        <w:t>中共</w:t>
      </w:r>
      <w:r>
        <w:rPr>
          <w:rFonts w:eastAsia="方正小标宋_GBK" w:cs="Times New Roman"/>
          <w:color w:val="000000"/>
          <w:sz w:val="44"/>
          <w:szCs w:val="44"/>
        </w:rPr>
        <w:t>峨山县</w:t>
      </w:r>
      <w:r>
        <w:rPr>
          <w:rFonts w:eastAsia="方正小标宋_GBK" w:cs="Times New Roman"/>
          <w:color w:val="000000"/>
          <w:sz w:val="44"/>
          <w:szCs w:val="44"/>
          <w:lang w:eastAsia="zh-CN"/>
        </w:rPr>
        <w:t>委社会工作部</w:t>
      </w:r>
      <w:r>
        <w:rPr>
          <w:rFonts w:eastAsia="方正小标宋_GBK" w:cs="Times New Roman"/>
          <w:color w:val="000000"/>
          <w:sz w:val="44"/>
          <w:szCs w:val="44"/>
        </w:rPr>
        <w:t>关于对峨山县政协第</w:t>
      </w:r>
      <w:r>
        <w:rPr>
          <w:rFonts w:eastAsia="方正小标宋_GBK" w:cs="Times New Roman"/>
          <w:color w:val="000000"/>
          <w:sz w:val="44"/>
          <w:szCs w:val="44"/>
          <w:lang w:eastAsia="zh-CN"/>
        </w:rPr>
        <w:t>十</w:t>
      </w:r>
      <w:r>
        <w:rPr>
          <w:rFonts w:eastAsia="方正小标宋_GBK" w:cs="Times New Roman"/>
          <w:color w:val="000000"/>
          <w:sz w:val="44"/>
          <w:szCs w:val="44"/>
        </w:rPr>
        <w:t>届</w:t>
      </w:r>
      <w:r>
        <w:rPr>
          <w:rFonts w:eastAsia="方正小标宋_GBK" w:cs="Times New Roman"/>
          <w:color w:val="000000"/>
          <w:sz w:val="44"/>
          <w:szCs w:val="44"/>
          <w:lang w:eastAsia="zh-CN"/>
        </w:rPr>
        <w:t>四</w:t>
      </w:r>
      <w:r>
        <w:rPr>
          <w:rFonts w:eastAsia="方正小标宋_GBK" w:cs="Times New Roman"/>
          <w:color w:val="000000"/>
          <w:sz w:val="44"/>
          <w:szCs w:val="44"/>
        </w:rPr>
        <w:t>次会议第</w:t>
      </w:r>
      <w:r>
        <w:rPr>
          <w:rFonts w:eastAsia="方正小标宋_GBK" w:cs="Times New Roman"/>
          <w:color w:val="000000"/>
          <w:sz w:val="44"/>
          <w:szCs w:val="44"/>
          <w:lang w:val="en-US" w:eastAsia="zh-CN"/>
        </w:rPr>
        <w:t>113</w:t>
      </w:r>
      <w:r>
        <w:rPr>
          <w:rFonts w:eastAsia="方正小标宋_GBK" w:cs="Times New Roman"/>
          <w:color w:val="000000"/>
          <w:sz w:val="44"/>
          <w:szCs w:val="44"/>
        </w:rPr>
        <w:t>号提案答复的函</w:t>
      </w:r>
    </w:p>
    <w:p>
      <w:pPr>
        <w:keepNext w:val="0"/>
        <w:keepLines w:val="0"/>
        <w:pageBreakBefore w:val="0"/>
        <w:widowControl w:val="0"/>
        <w:spacing w:line="560" w:lineRule="exact"/>
        <w:rPr>
          <w:rFonts w:eastAsia="方正仿宋_GBK" w:cs="Times New Roman"/>
          <w:color w:val="000000"/>
          <w:sz w:val="32"/>
          <w:szCs w:val="32"/>
        </w:rPr>
      </w:pPr>
    </w:p>
    <w:p>
      <w:pPr>
        <w:keepNext w:val="0"/>
        <w:keepLines w:val="0"/>
        <w:pageBreakBefore w:val="0"/>
        <w:widowControl w:val="0"/>
        <w:spacing w:line="596" w:lineRule="exact"/>
        <w:rPr>
          <w:rFonts w:eastAsia="方正仿宋_GBK" w:cs="Times New Roman"/>
          <w:color w:val="000000"/>
          <w:sz w:val="32"/>
          <w:szCs w:val="32"/>
        </w:rPr>
      </w:pPr>
      <w:r>
        <w:rPr>
          <w:rFonts w:eastAsia="方正仿宋_GBK" w:cs="Times New Roman"/>
          <w:color w:val="000000"/>
          <w:sz w:val="32"/>
          <w:szCs w:val="32"/>
          <w:lang w:eastAsia="zh-CN"/>
        </w:rPr>
        <w:t>矣靖</w:t>
      </w:r>
      <w:r>
        <w:rPr>
          <w:rFonts w:eastAsia="方正仿宋_GBK" w:cs="Times New Roman"/>
          <w:color w:val="000000"/>
          <w:sz w:val="32"/>
          <w:szCs w:val="32"/>
        </w:rPr>
        <w:t>委员：</w:t>
      </w:r>
    </w:p>
    <w:p>
      <w:pPr>
        <w:keepNext w:val="0"/>
        <w:keepLines w:val="0"/>
        <w:pageBreakBefore w:val="0"/>
        <w:widowControl w:val="0"/>
        <w:spacing w:line="596" w:lineRule="exact"/>
        <w:ind w:firstLine="640"/>
        <w:jc w:val="left"/>
        <w:rPr>
          <w:rFonts w:eastAsia="方正仿宋_GBK" w:cs="Times New Roman"/>
          <w:color w:val="000000"/>
          <w:sz w:val="32"/>
          <w:szCs w:val="32"/>
          <w:lang w:eastAsia="zh-CN"/>
        </w:rPr>
      </w:pPr>
      <w:r>
        <w:rPr>
          <w:rFonts w:eastAsia="方正仿宋_GBK" w:cs="Times New Roman"/>
          <w:color w:val="000000"/>
          <w:sz w:val="32"/>
          <w:szCs w:val="32"/>
        </w:rPr>
        <w:t>您提出的《</w:t>
      </w:r>
      <w:r>
        <w:rPr>
          <w:rFonts w:eastAsia="方正仿宋_GBK" w:cs="Times New Roman"/>
          <w:color w:val="000000"/>
          <w:sz w:val="32"/>
          <w:szCs w:val="32"/>
          <w:lang w:eastAsia="zh-CN"/>
        </w:rPr>
        <w:t>关于推动我县志愿服务高质量发展</w:t>
      </w:r>
      <w:r>
        <w:rPr>
          <w:rFonts w:eastAsia="方正仿宋_GBK" w:cs="Times New Roman"/>
          <w:color w:val="000000"/>
          <w:sz w:val="32"/>
          <w:szCs w:val="32"/>
        </w:rPr>
        <w:t>的提案》，</w:t>
      </w:r>
      <w:r>
        <w:rPr>
          <w:rFonts w:eastAsia="方正仿宋_GBK" w:cs="Times New Roman"/>
          <w:color w:val="000000"/>
          <w:sz w:val="32"/>
          <w:szCs w:val="32"/>
          <w:lang w:val="en-US" w:eastAsia="zh-CN"/>
        </w:rPr>
        <w:t>经县政府研究</w:t>
      </w:r>
      <w:r>
        <w:rPr>
          <w:rFonts w:eastAsia="方正仿宋_GBK" w:cs="Times New Roman"/>
          <w:color w:val="000000"/>
          <w:sz w:val="32"/>
          <w:szCs w:val="32"/>
        </w:rPr>
        <w:t>已交我</w:t>
      </w:r>
      <w:r>
        <w:rPr>
          <w:rFonts w:eastAsia="方正仿宋_GBK" w:cs="Times New Roman"/>
          <w:color w:val="000000"/>
          <w:sz w:val="32"/>
          <w:szCs w:val="32"/>
          <w:lang w:eastAsia="zh-CN"/>
        </w:rPr>
        <w:t>部办</w:t>
      </w:r>
      <w:r>
        <w:rPr>
          <w:rFonts w:eastAsia="方正仿宋_GBK" w:cs="Times New Roman"/>
          <w:color w:val="000000"/>
          <w:sz w:val="32"/>
          <w:szCs w:val="32"/>
        </w:rPr>
        <w:t>理，现</w:t>
      </w:r>
      <w:r>
        <w:rPr>
          <w:rFonts w:eastAsia="方正仿宋_GBK" w:cs="Times New Roman"/>
          <w:color w:val="000000"/>
          <w:sz w:val="32"/>
          <w:szCs w:val="32"/>
          <w:lang w:eastAsia="zh-CN"/>
        </w:rPr>
        <w:t>就办理情况</w:t>
      </w:r>
      <w:r>
        <w:rPr>
          <w:rFonts w:eastAsia="方正仿宋_GBK" w:cs="Times New Roman"/>
          <w:color w:val="000000"/>
          <w:sz w:val="32"/>
          <w:szCs w:val="32"/>
        </w:rPr>
        <w:t>答复如下</w:t>
      </w:r>
      <w:r>
        <w:rPr>
          <w:rFonts w:eastAsia="方正仿宋_GBK" w:cs="Times New Roman"/>
          <w:color w:val="000000"/>
          <w:sz w:val="32"/>
          <w:szCs w:val="32"/>
          <w:lang w:eastAsia="zh-CN"/>
        </w:rPr>
        <w:t>。</w:t>
      </w:r>
    </w:p>
    <w:p>
      <w:pPr>
        <w:keepNext w:val="0"/>
        <w:keepLines w:val="0"/>
        <w:pageBreakBefore w:val="0"/>
        <w:widowControl w:val="0"/>
        <w:spacing w:line="596" w:lineRule="exact"/>
        <w:ind w:firstLineChars="200" w:firstLine="640"/>
        <w:rPr>
          <w:rFonts w:eastAsia="方正仿宋_GBK" w:cs="Times New Roman"/>
          <w:color w:val="000000"/>
          <w:sz w:val="32"/>
          <w:szCs w:val="32"/>
        </w:rPr>
      </w:pPr>
      <w:r>
        <w:rPr>
          <w:rFonts w:eastAsia="方正仿宋_GBK" w:cs="Times New Roman"/>
          <w:color w:val="000000"/>
          <w:sz w:val="32"/>
          <w:szCs w:val="32"/>
          <w:lang w:eastAsia="zh-CN"/>
        </w:rPr>
        <w:t>对您长期以来，关心、关注本县志愿服务事业发展，表示衷心感谢！</w:t>
      </w:r>
      <w:r>
        <w:rPr>
          <w:rFonts w:eastAsia="方正仿宋_GBK" w:cs="Times New Roman"/>
          <w:color w:val="000000"/>
          <w:sz w:val="32"/>
          <w:szCs w:val="32"/>
        </w:rPr>
        <w:t>志愿服务的规模和水平体现一个国家</w:t>
      </w:r>
      <w:r>
        <w:rPr>
          <w:rFonts w:eastAsia="方正仿宋_GBK" w:cs="Times New Roman"/>
          <w:color w:val="000000"/>
          <w:sz w:val="32"/>
          <w:szCs w:val="32"/>
          <w:lang w:eastAsia="zh-CN"/>
        </w:rPr>
        <w:t>、</w:t>
      </w:r>
      <w:r>
        <w:rPr>
          <w:rFonts w:eastAsia="方正仿宋_GBK" w:cs="Times New Roman"/>
          <w:color w:val="000000"/>
          <w:sz w:val="32"/>
          <w:szCs w:val="32"/>
        </w:rPr>
        <w:t>一个社会文明进步的水准。改革开放以来，特别是近十年来，我国志愿服务的规模迅速扩大、服务领域不断拓展、服务水平日益提升。</w:t>
      </w:r>
      <w:r>
        <w:rPr>
          <w:rFonts w:eastAsia="方正仿宋_GBK" w:cs="Times New Roman"/>
          <w:color w:val="000000"/>
          <w:sz w:val="32"/>
          <w:szCs w:val="32"/>
          <w:lang w:eastAsia="zh-CN"/>
        </w:rPr>
        <w:t>志愿服务无处不在，从关爱一老一小到帮助困难群体，</w:t>
      </w:r>
      <w:r>
        <w:rPr>
          <w:rFonts w:eastAsia="方正仿宋_GBK" w:cs="Times New Roman"/>
          <w:color w:val="000000"/>
          <w:sz w:val="32"/>
          <w:szCs w:val="32"/>
        </w:rPr>
        <w:t>从抢险救灾到奥运赛</w:t>
      </w:r>
      <w:r>
        <w:rPr>
          <w:rFonts w:eastAsia="方正仿宋_GBK" w:cs="Times New Roman"/>
          <w:color w:val="000000"/>
          <w:sz w:val="32"/>
          <w:szCs w:val="32"/>
          <w:lang w:eastAsia="zh-CN"/>
        </w:rPr>
        <w:t>事</w:t>
      </w:r>
      <w:r>
        <w:rPr>
          <w:rFonts w:eastAsia="方正仿宋_GBK" w:cs="Times New Roman"/>
          <w:color w:val="000000"/>
          <w:sz w:val="32"/>
          <w:szCs w:val="32"/>
        </w:rPr>
        <w:t>，从保护环境到防治艾滋病，从服务西部到服务社区，哪里有困难，哪里有危险，哪里有需要，哪里就有志愿者。一张张亲切的笑脸、一声声温暖的问候、一句句耐心的解答、一次次无私的奉献</w:t>
      </w:r>
      <w:r>
        <w:rPr>
          <w:rFonts w:eastAsia="方正仿宋_GBK" w:cs="Times New Roman"/>
          <w:color w:val="000000"/>
          <w:sz w:val="32"/>
          <w:szCs w:val="32"/>
          <w:lang w:eastAsia="zh-CN"/>
        </w:rPr>
        <w:t>，让被服务者感受到春天般的温暖、磅礴的力量。让被服务者在困境中绽放笑容，逆境中崛起，危难中奋进。</w:t>
      </w:r>
      <w:r>
        <w:rPr>
          <w:rFonts w:eastAsia="方正仿宋_GBK" w:cs="Times New Roman"/>
          <w:color w:val="000000"/>
          <w:sz w:val="32"/>
          <w:szCs w:val="32"/>
        </w:rPr>
        <w:t>志愿服务已经成为促进社会和谐，推动文明进步的一支重要力量。</w:t>
      </w:r>
    </w:p>
    <w:p>
      <w:pPr>
        <w:keepNext w:val="0"/>
        <w:keepLines w:val="0"/>
        <w:pageBreakBefore w:val="0"/>
        <w:widowControl w:val="0"/>
        <w:spacing w:line="596" w:lineRule="exact"/>
        <w:ind w:firstLineChars="200" w:firstLine="640"/>
        <w:rPr>
          <w:rFonts w:eastAsia="方正仿宋_GBK" w:cs="Times New Roman"/>
          <w:color w:val="000000"/>
          <w:sz w:val="32"/>
          <w:szCs w:val="32"/>
          <w:lang w:eastAsia="zh-CN"/>
        </w:rPr>
      </w:pPr>
      <w:r>
        <w:rPr>
          <w:rFonts w:eastAsia="方正仿宋_GBK" w:cs="Times New Roman"/>
          <w:color w:val="000000"/>
          <w:sz w:val="32"/>
          <w:szCs w:val="32"/>
          <w:lang w:eastAsia="zh-CN"/>
        </w:rPr>
        <w:t>历年来，县委、县政府对发展志愿服务事业工作高度重视，</w:t>
      </w:r>
      <w:r>
        <w:rPr>
          <w:rFonts w:eastAsia="方正仿宋_GBK" w:cs="Times New Roman"/>
          <w:color w:val="000000"/>
          <w:sz w:val="32"/>
          <w:szCs w:val="32"/>
        </w:rPr>
        <w:t>您提出的</w:t>
      </w:r>
      <w:r>
        <w:rPr>
          <w:rFonts w:eastAsia="方正仿宋_GBK" w:cs="Times New Roman"/>
          <w:color w:val="000000"/>
          <w:sz w:val="32"/>
          <w:szCs w:val="32"/>
          <w:lang w:eastAsia="zh-CN"/>
        </w:rPr>
        <w:t>“关于推动我县志愿服务高质量发展”的建议，正是对县委、县政府推动志愿服务事业高质量发展工作的支持。当前，我县志愿服务事业，正处起步阶段，存在规模小、志愿服务意识不强等问题，体制机制尚需健全完善，与先进地区、沿海地区相比，在志愿服务质量水平上有较大差距。我们将正视志愿服务方面存在的问题，不回避、不退让，以“等不起”的心态积极应对存在的问题，认真分析问题原因，找出有效措施加以解决；以“急不得”的心态谨慎从事，推动每一项工作举措都经过认真研判分析，广泛征求社会各界意见，特别是专业人士意见，做到稳扎稳打，确保每一项措施精准有效，成为推动志愿服务高质量发展的有益推手。</w:t>
      </w:r>
    </w:p>
    <w:p>
      <w:pPr>
        <w:keepNext w:val="0"/>
        <w:keepLines w:val="0"/>
        <w:pageBreakBefore w:val="0"/>
        <w:widowControl w:val="0"/>
        <w:spacing w:line="596" w:lineRule="exact"/>
        <w:ind w:firstLineChars="200" w:firstLine="640"/>
        <w:rPr>
          <w:rFonts w:eastAsia="方正仿宋_GBK" w:cs="Times New Roman"/>
          <w:color w:val="000000"/>
          <w:sz w:val="32"/>
          <w:szCs w:val="32"/>
          <w:lang w:eastAsia="zh-CN"/>
        </w:rPr>
      </w:pPr>
      <w:r>
        <w:rPr>
          <w:rFonts w:eastAsia="方正仿宋_GBK" w:cs="Times New Roman"/>
          <w:color w:val="000000"/>
          <w:sz w:val="32"/>
          <w:szCs w:val="32"/>
          <w:lang w:eastAsia="zh-CN"/>
        </w:rPr>
        <w:t>我们将从以下三个方面，积极推动志愿服务高质量发展：</w:t>
      </w:r>
    </w:p>
    <w:p>
      <w:pPr>
        <w:keepNext w:val="0"/>
        <w:keepLines w:val="0"/>
        <w:pageBreakBefore w:val="0"/>
        <w:widowControl w:val="0"/>
        <w:spacing w:line="596" w:lineRule="exact"/>
        <w:ind w:left="0" w:firstLineChars="200" w:firstLine="640"/>
        <w:jc w:val="left"/>
        <w:rPr>
          <w:rFonts w:eastAsia="方正仿宋_GBK" w:cs="Times New Roman"/>
          <w:color w:val="000000"/>
          <w:sz w:val="32"/>
          <w:szCs w:val="32"/>
        </w:rPr>
      </w:pPr>
      <w:r>
        <w:rPr>
          <w:rFonts w:eastAsia="方正黑体_GBK" w:cs="Times New Roman"/>
          <w:color w:val="000000"/>
          <w:lang w:eastAsia="zh-CN"/>
        </w:rPr>
        <w:t>一、建协调机制，推动志愿服务工作常态化。</w:t>
      </w:r>
      <w:r>
        <w:rPr>
          <w:rFonts w:eastAsia="方正仿宋_GBK" w:cs="Times New Roman"/>
          <w:color w:val="000000"/>
          <w:sz w:val="32"/>
          <w:szCs w:val="32"/>
          <w:lang w:eastAsia="zh-CN"/>
        </w:rPr>
        <w:t>为统筹全县志愿服务工作，发挥各部门、各行业优势，共同做好志愿服务，</w:t>
      </w:r>
      <w:r>
        <w:rPr>
          <w:rFonts w:eastAsia="方正仿宋_GBK" w:cs="Times New Roman"/>
          <w:color w:val="000000"/>
          <w:sz w:val="32"/>
          <w:szCs w:val="32"/>
          <w:lang w:val="en-US" w:eastAsia="zh-CN"/>
        </w:rPr>
        <w:t>2025年6月4日县委社会工作部印发了《峨山县志愿服务工作协调机制》；为激励广大志愿者开展志愿服务的热情，同时肯定志愿者为社会作出的贡献，弘扬志愿者精神，2025年7月21日县委社会工作部印发了《峨山县志愿者宣传激励褒奖工作机制（试行）》。</w:t>
      </w:r>
    </w:p>
    <w:p>
      <w:pPr>
        <w:keepNext w:val="0"/>
        <w:keepLines w:val="0"/>
        <w:pageBreakBefore w:val="0"/>
        <w:widowControl w:val="0"/>
        <w:spacing w:line="596" w:lineRule="exact"/>
        <w:ind w:left="0" w:firstLineChars="200" w:firstLine="640"/>
        <w:jc w:val="left"/>
        <w:rPr>
          <w:rFonts w:eastAsia="方正仿宋_GBK" w:cs="Times New Roman"/>
          <w:color w:val="000000"/>
          <w:sz w:val="32"/>
          <w:szCs w:val="32"/>
        </w:rPr>
      </w:pPr>
      <w:r>
        <w:rPr>
          <w:rFonts w:eastAsia="方正黑体_GBK" w:cs="Times New Roman"/>
          <w:color w:val="000000"/>
        </w:rPr>
        <w:t>二、建“社工</w:t>
      </w:r>
      <w:r>
        <w:rPr>
          <w:rFonts w:eastAsia="方正黑体_GBK" w:cs="Times New Roman"/>
          <w:color w:val="000000"/>
          <w:lang w:val="en-US"/>
        </w:rPr>
        <w:t>+志愿</w:t>
      </w:r>
      <w:r>
        <w:rPr>
          <w:rFonts w:eastAsia="方正黑体_GBK" w:cs="Times New Roman"/>
          <w:color w:val="000000"/>
        </w:rPr>
        <w:t>”</w:t>
      </w:r>
      <w:r>
        <w:rPr>
          <w:rFonts w:eastAsia="方正黑体_GBK" w:cs="Times New Roman"/>
          <w:color w:val="000000"/>
          <w:lang w:val="en-US"/>
        </w:rPr>
        <w:t>培训基地</w:t>
      </w:r>
      <w:r>
        <w:rPr>
          <w:rFonts w:eastAsia="方正黑体_GBK" w:cs="Times New Roman"/>
          <w:color w:val="000000"/>
        </w:rPr>
        <w:t>。</w:t>
      </w:r>
      <w:r>
        <w:rPr>
          <w:rFonts w:eastAsia="方正仿宋_GBK" w:cs="Times New Roman"/>
          <w:color w:val="000000"/>
          <w:sz w:val="32"/>
          <w:szCs w:val="32"/>
          <w:lang w:eastAsia="zh-CN"/>
        </w:rPr>
        <w:t>依托群团联盟现有设施，设置志愿者交流、培训场所，作为志愿者或志愿服务组织相互学习交流的聚集地，为持续开展志愿者业务培训、提高志愿者专业素质、培育一批高质量的志愿者队伍打下坚实的物质基础。</w:t>
      </w:r>
    </w:p>
    <w:p>
      <w:pPr>
        <w:keepNext w:val="0"/>
        <w:keepLines w:val="0"/>
        <w:pageBreakBefore w:val="0"/>
        <w:widowControl w:val="0"/>
        <w:spacing w:line="596" w:lineRule="exact"/>
        <w:ind w:left="0" w:firstLineChars="200" w:firstLine="640"/>
        <w:jc w:val="left"/>
        <w:rPr>
          <w:rFonts w:eastAsia="方正仿宋_GBK" w:cs="Times New Roman"/>
          <w:color w:val="000000"/>
        </w:rPr>
      </w:pPr>
      <w:r>
        <w:rPr>
          <w:rFonts w:eastAsia="方正黑体_GBK" w:cs="Times New Roman"/>
          <w:color w:val="000000"/>
        </w:rPr>
        <w:t>三、积极探索建立志愿服务专业志愿者库。</w:t>
      </w:r>
      <w:r>
        <w:rPr>
          <w:rFonts w:eastAsia="方正仿宋_GBK" w:cs="Times New Roman"/>
          <w:color w:val="000000"/>
          <w:sz w:val="32"/>
          <w:szCs w:val="32"/>
          <w:lang w:eastAsia="zh-CN"/>
        </w:rPr>
        <w:t>推动志愿者开展专业分类管理，及时准确地向承接志愿服务项目的组织推介专业志愿者，以提高志愿者与志愿服务项目之间的精准对接，推进志愿服务质量及水平升级。</w:t>
      </w:r>
    </w:p>
    <w:p>
      <w:pPr>
        <w:keepNext w:val="0"/>
        <w:keepLines w:val="0"/>
        <w:pageBreakBefore w:val="0"/>
        <w:widowControl w:val="0"/>
        <w:spacing w:line="596" w:lineRule="exact"/>
        <w:ind w:left="0" w:firstLineChars="200" w:firstLine="640"/>
        <w:jc w:val="left"/>
        <w:rPr>
          <w:rFonts w:eastAsia="方正仿宋_GBK" w:cs="Times New Roman"/>
          <w:color w:val="000000"/>
          <w:sz w:val="32"/>
          <w:szCs w:val="32"/>
        </w:rPr>
      </w:pPr>
      <w:r>
        <w:rPr>
          <w:rFonts w:eastAsia="方正仿宋_GBK" w:cs="Times New Roman"/>
          <w:color w:val="000000"/>
          <w:sz w:val="32"/>
          <w:szCs w:val="32"/>
          <w:lang w:val="en-US" w:eastAsia="zh-CN"/>
        </w:rPr>
        <w:t>再次感谢您对推动志愿服务工作发展的支持！</w:t>
      </w:r>
    </w:p>
    <w:p>
      <w:pPr>
        <w:keepNext w:val="0"/>
        <w:keepLines w:val="0"/>
        <w:pageBreakBefore w:val="0"/>
        <w:widowControl w:val="0"/>
        <w:spacing w:line="596" w:lineRule="exact"/>
        <w:ind w:firstLineChars="1400" w:firstLine="4480"/>
        <w:rPr>
          <w:rFonts w:eastAsia="方正仿宋_GBK" w:cs="Times New Roman"/>
          <w:color w:val="000000"/>
          <w:sz w:val="32"/>
          <w:szCs w:val="32"/>
          <w:lang w:eastAsia="zh-CN"/>
        </w:rPr>
      </w:pPr>
    </w:p>
    <w:p>
      <w:pPr>
        <w:keepNext w:val="0"/>
        <w:keepLines w:val="0"/>
        <w:pageBreakBefore w:val="0"/>
        <w:widowControl w:val="0"/>
        <w:spacing w:line="596" w:lineRule="exact"/>
        <w:ind w:firstLineChars="1400" w:firstLine="4480"/>
        <w:rPr>
          <w:rFonts w:eastAsia="方正仿宋_GBK" w:cs="Times New Roman"/>
          <w:color w:val="000000"/>
          <w:sz w:val="32"/>
          <w:szCs w:val="32"/>
          <w:lang w:eastAsia="zh-CN"/>
        </w:rPr>
      </w:pPr>
    </w:p>
    <w:p>
      <w:pPr>
        <w:keepNext w:val="0"/>
        <w:keepLines w:val="0"/>
        <w:pageBreakBefore w:val="0"/>
        <w:widowControl w:val="0"/>
        <w:spacing w:line="596" w:lineRule="exact"/>
        <w:ind w:firstLineChars="1400" w:firstLine="4480"/>
        <w:rPr>
          <w:rFonts w:eastAsia="方正仿宋_GBK" w:cs="Times New Roman"/>
          <w:color w:val="000000"/>
          <w:sz w:val="32"/>
          <w:szCs w:val="32"/>
          <w:lang w:eastAsia="zh-CN"/>
        </w:rPr>
      </w:pPr>
      <w:r>
        <w:rPr>
          <w:rFonts w:eastAsia="方正仿宋_GBK" w:cs="Times New Roman"/>
          <w:color w:val="000000"/>
          <w:sz w:val="32"/>
          <w:szCs w:val="32"/>
          <w:lang w:eastAsia="zh-CN"/>
        </w:rPr>
        <w:t>中共峨山县委社会工作部</w:t>
      </w:r>
    </w:p>
    <w:p>
      <w:pPr>
        <w:keepNext w:val="0"/>
        <w:keepLines w:val="0"/>
        <w:pageBreakBefore w:val="0"/>
        <w:widowControl w:val="0"/>
        <w:spacing w:line="596" w:lineRule="exact"/>
        <w:ind w:firstLineChars="1600" w:firstLine="5120"/>
        <w:rPr>
          <w:rFonts w:eastAsia="方正仿宋_GBK" w:cs="Times New Roman"/>
          <w:color w:val="000000"/>
          <w:sz w:val="32"/>
          <w:szCs w:val="32"/>
        </w:rPr>
      </w:pPr>
      <w:r>
        <w:rPr>
          <w:rFonts w:eastAsia="方正仿宋_GBK" w:cs="Times New Roman"/>
          <w:color w:val="000000"/>
          <w:sz w:val="32"/>
          <w:szCs w:val="32"/>
        </w:rPr>
        <w:t>20</w:t>
      </w:r>
      <w:r>
        <w:rPr>
          <w:rFonts w:eastAsia="方正仿宋_GBK" w:cs="Times New Roman"/>
          <w:color w:val="000000"/>
          <w:sz w:val="32"/>
          <w:szCs w:val="32"/>
          <w:lang w:val="en-US" w:eastAsia="zh-CN"/>
        </w:rPr>
        <w:t>25</w:t>
      </w:r>
      <w:r>
        <w:rPr>
          <w:rFonts w:eastAsia="方正仿宋_GBK" w:cs="Times New Roman"/>
          <w:color w:val="000000"/>
          <w:sz w:val="32"/>
          <w:szCs w:val="32"/>
        </w:rPr>
        <w:t>年</w:t>
      </w:r>
      <w:r>
        <w:rPr>
          <w:rFonts w:eastAsia="方正仿宋_GBK" w:cs="Times New Roman"/>
          <w:color w:val="000000"/>
          <w:sz w:val="32"/>
          <w:szCs w:val="32"/>
          <w:lang w:val="en-US" w:eastAsia="zh-CN"/>
        </w:rPr>
        <w:t>7</w:t>
      </w:r>
      <w:r>
        <w:rPr>
          <w:rFonts w:eastAsia="方正仿宋_GBK" w:cs="Times New Roman"/>
          <w:color w:val="000000"/>
          <w:sz w:val="32"/>
          <w:szCs w:val="32"/>
        </w:rPr>
        <w:t>月</w:t>
      </w:r>
      <w:r>
        <w:rPr>
          <w:rFonts w:eastAsia="方正仿宋_GBK" w:cs="Times New Roman"/>
          <w:color w:val="000000"/>
          <w:sz w:val="32"/>
          <w:szCs w:val="32"/>
          <w:lang w:val="en-US" w:eastAsia="zh-CN"/>
        </w:rPr>
        <w:t>22</w:t>
      </w:r>
      <w:r>
        <w:rPr>
          <w:rFonts w:eastAsia="方正仿宋_GBK" w:cs="Times New Roman"/>
          <w:color w:val="000000"/>
          <w:sz w:val="32"/>
          <w:szCs w:val="32"/>
        </w:rPr>
        <w:t>日</w:t>
      </w:r>
    </w:p>
    <w:p>
      <w:pPr>
        <w:spacing w:beforeAutospacing="0" w:afterAutospacing="0" w:line="740" w:lineRule="exact"/>
        <w:jc w:val="center"/>
        <w:rPr>
          <w:rFonts w:eastAsia="方正小标宋_GBK" w:cs="Times New Roman"/>
          <w:color w:val="000000"/>
          <w:sz w:val="44"/>
          <w:szCs w:val="44"/>
        </w:rPr>
      </w:pPr>
      <w:r>
        <w:rPr>
          <w:rFonts w:eastAsia="方正小标宋_GBK" w:cs="Times New Roman"/>
          <w:color w:val="000000"/>
          <w:sz w:val="44"/>
          <w:szCs w:val="44"/>
        </w:rPr>
        <w:br w:type="page"/>
        <w:t>关于加大扶持续断中草药产业发展的建议</w:t>
      </w:r>
    </w:p>
    <w:p>
      <w:pPr>
        <w:spacing w:beforeAutospacing="0" w:afterAutospacing="0" w:line="740" w:lineRule="exact"/>
        <w:ind w:left="0"/>
        <w:jc w:val="center"/>
        <w:rPr>
          <w:rFonts w:eastAsia="方正楷体_GBK" w:cs="Times New Roman"/>
          <w:color w:val="000000"/>
          <w:sz w:val="32"/>
          <w:szCs w:val="32"/>
          <w:lang w:eastAsia="zh-CN"/>
        </w:rPr>
      </w:pPr>
      <w:r>
        <w:rPr>
          <w:rFonts w:eastAsia="方正楷体_GBK" w:cs="Times New Roman"/>
          <w:color w:val="000000"/>
          <w:sz w:val="32"/>
          <w:szCs w:val="32"/>
          <w:lang w:eastAsia="zh-CN"/>
        </w:rPr>
        <w:t>提案者：周俊</w:t>
      </w:r>
    </w:p>
    <w:p>
      <w:pPr>
        <w:spacing w:line="400" w:lineRule="exact"/>
        <w:ind w:left="0"/>
        <w:jc w:val="center"/>
        <w:rPr>
          <w:rFonts w:eastAsia="方正楷体_GBK" w:cs="Times New Roman"/>
          <w:color w:val="000000"/>
          <w:sz w:val="32"/>
          <w:szCs w:val="32"/>
          <w:lang w:eastAsia="zh-CN"/>
        </w:rPr>
      </w:pPr>
    </w:p>
    <w:p>
      <w:pPr>
        <w:keepNext w:val="0"/>
        <w:keepLines w:val="0"/>
        <w:pageBreakBefore w:val="0"/>
        <w:spacing w:line="596" w:lineRule="exact"/>
        <w:ind w:firstLineChars="200" w:firstLine="640"/>
        <w:rPr>
          <w:rFonts w:eastAsia="方正仿宋_GBK" w:cs="Times New Roman"/>
          <w:color w:val="000000"/>
          <w:sz w:val="32"/>
          <w:szCs w:val="32"/>
          <w:lang w:val="zh-CN" w:eastAsia="zh-CN"/>
        </w:rPr>
      </w:pPr>
      <w:r>
        <w:rPr>
          <w:rFonts w:eastAsia="方正仿宋_GBK" w:cs="Times New Roman"/>
          <w:b/>
          <w:color w:val="000000"/>
          <w:sz w:val="32"/>
          <w:szCs w:val="32"/>
        </w:rPr>
        <w:t>案由：</w:t>
      </w:r>
      <w:r>
        <w:rPr>
          <w:rFonts w:eastAsia="方正仿宋_GBK" w:cs="Times New Roman"/>
          <w:color w:val="000000"/>
          <w:sz w:val="32"/>
          <w:szCs w:val="32"/>
          <w:lang w:val="zh-CN" w:eastAsia="zh-CN"/>
        </w:rPr>
        <w:t>随着人们对健康意识和中医药治未病认识的提高，续断的市场需求量逐年上升。近年来，富良棚乡坚持“政府引导、市场为主、农户自愿”的原则，积极引导广大人民群众因地制宜地积极发展中药材续断产业，富良棚续断种植从最初仅有的几亩，发展到现在的上千亩，种植区域主要分布在塔冲村、富良棚村、美党村、翻家村，近3年的种植面积稳定在3000亩以上，2023年的面积是3281亩，2024年达4825亩，已呈现一定规模的发展态势，</w:t>
      </w:r>
      <w:r>
        <w:rPr>
          <w:rFonts w:eastAsia="方正仿宋_GBK" w:cs="Times New Roman"/>
          <w:color w:val="000000"/>
          <w:sz w:val="32"/>
          <w:szCs w:val="32"/>
          <w:lang w:val="en-US" w:eastAsia="zh-CN"/>
        </w:rPr>
        <w:t>且已建设美党育苗基地、计划建设翻家加工厂，发展条件日渐完善</w:t>
      </w:r>
      <w:r>
        <w:rPr>
          <w:rFonts w:eastAsia="方正仿宋_GBK" w:cs="Times New Roman"/>
          <w:color w:val="000000"/>
          <w:sz w:val="32"/>
          <w:szCs w:val="32"/>
          <w:lang w:val="zh-CN" w:eastAsia="zh-CN"/>
        </w:rPr>
        <w:t>。</w:t>
      </w:r>
    </w:p>
    <w:p>
      <w:pPr>
        <w:keepNext w:val="0"/>
        <w:keepLines w:val="0"/>
        <w:pageBreakBefore w:val="0"/>
        <w:spacing w:line="596" w:lineRule="exact"/>
        <w:ind w:firstLineChars="200" w:firstLine="640"/>
        <w:rPr>
          <w:rFonts w:cs="Times New Roman"/>
          <w:b/>
          <w:color w:val="000000"/>
          <w:sz w:val="32"/>
          <w:szCs w:val="32"/>
        </w:rPr>
      </w:pPr>
      <w:r>
        <w:rPr>
          <w:rFonts w:eastAsia="方正仿宋_GBK" w:cs="Times New Roman"/>
          <w:color w:val="000000"/>
          <w:sz w:val="32"/>
          <w:szCs w:val="32"/>
          <w:lang w:val="zh-CN" w:eastAsia="zh-CN"/>
        </w:rPr>
        <w:t>对于续断产业发展的条件，聚焦富良棚和周边塔甸、大龙潭的周边海拔、气候及土壤等方面综合因素，结合病虫害较少，耐寒，管理简单等特点，适宜种植。其次，续断价格较稳定，维持在15至18元每公斤，亩产量可达300公斤至600公斤，亩产值可达3000元到5000元，是实现高原山区投入成本低、经济效益高的产业之一，适合加大发展。</w:t>
      </w:r>
    </w:p>
    <w:p>
      <w:pPr>
        <w:keepNext w:val="0"/>
        <w:keepLines w:val="0"/>
        <w:pageBreakBefore w:val="0"/>
        <w:widowControl/>
        <w:suppressLineNumbers w:val="0"/>
        <w:suppressAutoHyphens w:val="0"/>
        <w:spacing w:line="596" w:lineRule="exact"/>
        <w:ind w:firstLineChars="200" w:firstLine="640"/>
        <w:jc w:val="left"/>
        <w:rPr>
          <w:rFonts w:eastAsia="方正仿宋_GBK" w:cs="Times New Roman"/>
          <w:b/>
          <w:color w:val="000000"/>
          <w:sz w:val="32"/>
          <w:szCs w:val="32"/>
        </w:rPr>
      </w:pPr>
      <w:r>
        <w:rPr>
          <w:rFonts w:eastAsia="方正仿宋_GBK" w:cs="Times New Roman"/>
          <w:b/>
          <w:color w:val="000000"/>
          <w:sz w:val="32"/>
          <w:szCs w:val="32"/>
        </w:rPr>
        <w:t>建议：</w:t>
      </w:r>
    </w:p>
    <w:p>
      <w:pPr>
        <w:keepNext w:val="0"/>
        <w:keepLines w:val="0"/>
        <w:pageBreakBefore w:val="0"/>
        <w:widowControl/>
        <w:suppressLineNumbers w:val="0"/>
        <w:suppressAutoHyphens w:val="0"/>
        <w:spacing w:line="596" w:lineRule="exact"/>
        <w:ind w:firstLineChars="200" w:firstLine="640"/>
        <w:jc w:val="left"/>
        <w:rPr>
          <w:rFonts w:eastAsia="方正仿宋_GBK" w:cs="Times New Roman"/>
          <w:color w:val="000000"/>
          <w:sz w:val="32"/>
          <w:szCs w:val="32"/>
          <w:lang w:val="en-US" w:eastAsia="zh-CN"/>
        </w:rPr>
      </w:pPr>
      <w:r>
        <w:rPr>
          <w:rFonts w:eastAsia="方正仿宋_GBK" w:cs="Times New Roman"/>
          <w:b/>
          <w:bCs/>
          <w:color w:val="000000"/>
          <w:sz w:val="32"/>
          <w:szCs w:val="32"/>
          <w:lang w:val="zh-CN" w:eastAsia="zh-CN"/>
        </w:rPr>
        <w:t>一是</w:t>
      </w:r>
      <w:r>
        <w:rPr>
          <w:rFonts w:eastAsia="方正仿宋_GBK" w:cs="Times New Roman"/>
          <w:color w:val="000000"/>
          <w:sz w:val="32"/>
          <w:szCs w:val="32"/>
          <w:lang w:val="en-US" w:eastAsia="zh-CN"/>
        </w:rPr>
        <w:t>夯实基础抓质。加大对育苗、种植中的技术支持，依托育苗基地，加强农技专家基层指导，结合实地调研结果建立农技问题定期走访机制，帮助种苗和种植过程中的问题解决，保证续断发展基础，稳住质量。</w:t>
      </w:r>
    </w:p>
    <w:p>
      <w:pPr>
        <w:keepNext w:val="0"/>
        <w:keepLines w:val="0"/>
        <w:pageBreakBefore w:val="0"/>
        <w:widowControl/>
        <w:suppressLineNumbers w:val="0"/>
        <w:suppressAutoHyphens w:val="0"/>
        <w:spacing w:line="596" w:lineRule="exact"/>
        <w:ind w:firstLineChars="200" w:firstLine="640"/>
        <w:jc w:val="left"/>
        <w:rPr>
          <w:rFonts w:eastAsia="方正仿宋_GBK" w:cs="Times New Roman"/>
          <w:color w:val="000000"/>
          <w:sz w:val="32"/>
          <w:szCs w:val="32"/>
          <w:lang w:val="en-US" w:eastAsia="zh-CN"/>
        </w:rPr>
      </w:pPr>
      <w:r>
        <w:rPr>
          <w:rFonts w:eastAsia="方正仿宋_GBK" w:cs="Times New Roman"/>
          <w:b/>
          <w:bCs/>
          <w:color w:val="000000"/>
          <w:lang w:val="zh-CN"/>
        </w:rPr>
        <w:t>二是</w:t>
      </w:r>
      <w:r>
        <w:rPr>
          <w:rFonts w:eastAsia="方正仿宋_GBK" w:cs="Times New Roman"/>
          <w:color w:val="000000"/>
          <w:sz w:val="32"/>
          <w:szCs w:val="32"/>
          <w:lang w:val="en-US" w:eastAsia="zh-CN"/>
        </w:rPr>
        <w:t>招商引资抓强。充分把握住2025年计划开展的翻家村续断加工厂项目，加大开发利用力度，因为乡镇能力局限，希望县级部门发挥牵线作用，加大资源统筹，引入有资质、有保障的加工企业入驻，助力产业链条延伸，才有利于形成本地产业优势，促进长远发展。</w:t>
      </w:r>
    </w:p>
    <w:p>
      <w:pPr>
        <w:keepNext w:val="0"/>
        <w:keepLines w:val="0"/>
        <w:pageBreakBefore w:val="0"/>
        <w:widowControl/>
        <w:suppressLineNumbers w:val="0"/>
        <w:suppressAutoHyphens w:val="0"/>
        <w:spacing w:line="596" w:lineRule="exact"/>
        <w:ind w:firstLineChars="200" w:firstLine="640"/>
        <w:jc w:val="left"/>
        <w:rPr>
          <w:rFonts w:eastAsia="方正仿宋_GBK" w:cs="Times New Roman"/>
          <w:color w:val="000000"/>
          <w:sz w:val="32"/>
          <w:szCs w:val="32"/>
          <w:lang w:val="en-US" w:eastAsia="zh-CN"/>
        </w:rPr>
      </w:pPr>
      <w:r>
        <w:rPr>
          <w:rFonts w:eastAsia="方正仿宋_GBK" w:cs="Times New Roman"/>
          <w:b/>
          <w:bCs/>
          <w:color w:val="000000"/>
          <w:lang w:val="zh-CN"/>
        </w:rPr>
        <w:t>三是</w:t>
      </w:r>
      <w:r>
        <w:rPr>
          <w:rFonts w:eastAsia="方正仿宋_GBK" w:cs="Times New Roman"/>
          <w:color w:val="000000"/>
          <w:sz w:val="32"/>
          <w:szCs w:val="32"/>
          <w:lang w:val="en-US" w:eastAsia="zh-CN"/>
        </w:rPr>
        <w:t>搭建平台抓大。突出以点到线协同发展的原则，由县级农业、经济等部门牵头，将</w:t>
      </w:r>
      <w:r>
        <w:rPr>
          <w:rFonts w:eastAsia="方正仿宋_GBK" w:cs="Times New Roman"/>
          <w:color w:val="000000"/>
          <w:sz w:val="32"/>
          <w:szCs w:val="32"/>
          <w:lang w:val="zh-CN" w:eastAsia="zh-CN"/>
        </w:rPr>
        <w:t>富良棚</w:t>
      </w:r>
      <w:r>
        <w:rPr>
          <w:rFonts w:eastAsia="方正仿宋_GBK" w:cs="Times New Roman"/>
          <w:color w:val="000000"/>
          <w:sz w:val="32"/>
          <w:szCs w:val="32"/>
          <w:lang w:val="en-US" w:eastAsia="zh-CN"/>
        </w:rPr>
        <w:t>作为周围乡镇集中点，搭建续断交易平台，通过政策优惠、宣传引导，动员续断产业种植，提升续断产量，以乡镇合力打响高质量续断产业名牌。</w:t>
      </w:r>
    </w:p>
    <w:p>
      <w:pPr>
        <w:rPr>
          <w:rFonts w:eastAsia="方正小标宋_GBK" w:cs="Times New Roman"/>
          <w:color w:val="000000"/>
          <w:sz w:val="44"/>
          <w:szCs w:val="44"/>
        </w:rPr>
      </w:pPr>
      <w:r>
        <w:rPr>
          <w:rFonts w:eastAsia="方正小标宋_GBK" w:cs="Times New Roman"/>
          <w:color w:val="000000"/>
          <w:sz w:val="44"/>
          <w:szCs w:val="44"/>
        </w:rPr>
        <w:br w:type="page"/>
      </w:r>
    </w:p>
    <w:p>
      <w:pPr>
        <w:spacing w:beforeAutospacing="0" w:afterAutospacing="0" w:line="740" w:lineRule="exact"/>
        <w:jc w:val="center"/>
        <w:rPr>
          <w:rFonts w:eastAsia="方正小标宋_GBK" w:cs="Times New Roman"/>
          <w:color w:val="000000"/>
          <w:sz w:val="44"/>
          <w:szCs w:val="44"/>
        </w:rPr>
      </w:pPr>
      <w:r>
        <w:rPr>
          <w:rFonts w:eastAsia="方正小标宋_GBK" w:cs="Times New Roman"/>
          <w:color w:val="000000"/>
          <w:sz w:val="44"/>
          <w:szCs w:val="44"/>
        </w:rPr>
        <w:t>峨山县农业农村局关于对峨山县政协第十届</w:t>
      </w:r>
    </w:p>
    <w:p>
      <w:pPr>
        <w:spacing w:beforeAutospacing="0" w:afterAutospacing="0" w:line="740" w:lineRule="exact"/>
        <w:jc w:val="center"/>
        <w:rPr>
          <w:rFonts w:eastAsia="方正小标宋_GBK" w:cs="Times New Roman"/>
          <w:color w:val="000000"/>
          <w:sz w:val="44"/>
          <w:szCs w:val="44"/>
        </w:rPr>
      </w:pPr>
      <w:r>
        <w:rPr>
          <w:rFonts w:eastAsia="方正小标宋_GBK" w:cs="Times New Roman"/>
          <w:color w:val="000000"/>
          <w:sz w:val="44"/>
          <w:szCs w:val="44"/>
        </w:rPr>
        <w:t>四次会议第115号提案答复的函</w:t>
      </w:r>
    </w:p>
    <w:p>
      <w:pPr>
        <w:keepNext w:val="0"/>
        <w:keepLines w:val="0"/>
        <w:pageBreakBefore w:val="0"/>
        <w:widowControl w:val="0"/>
        <w:spacing w:beforeAutospacing="0" w:afterAutospacing="0" w:line="400" w:lineRule="exact"/>
        <w:jc w:val="center"/>
        <w:rPr>
          <w:rFonts w:eastAsia="方正小标宋_GBK" w:cs="Times New Roman"/>
          <w:color w:val="000000"/>
          <w:sz w:val="44"/>
          <w:szCs w:val="44"/>
        </w:rPr>
      </w:pPr>
    </w:p>
    <w:p>
      <w:pPr>
        <w:keepNext w:val="0"/>
        <w:keepLines w:val="0"/>
        <w:pageBreakBefore w:val="0"/>
        <w:widowControl w:val="0"/>
        <w:spacing w:beforeAutospacing="0" w:afterAutospacing="0" w:line="596" w:lineRule="exact"/>
        <w:rPr>
          <w:rFonts w:eastAsia="方正仿宋_GBK" w:cs="Times New Roman"/>
          <w:color w:val="000000"/>
          <w:sz w:val="32"/>
          <w:szCs w:val="32"/>
        </w:rPr>
      </w:pPr>
      <w:r>
        <w:rPr>
          <w:rFonts w:eastAsia="方正仿宋_GBK" w:cs="Times New Roman"/>
          <w:color w:val="000000"/>
          <w:sz w:val="32"/>
          <w:szCs w:val="32"/>
        </w:rPr>
        <w:t>周俊委员：</w:t>
      </w:r>
    </w:p>
    <w:p>
      <w:pPr>
        <w:keepNext w:val="0"/>
        <w:keepLines w:val="0"/>
        <w:pageBreakBefore w:val="0"/>
        <w:widowControl w:val="0"/>
        <w:spacing w:beforeAutospacing="0" w:afterAutospacing="0" w:line="596" w:lineRule="exact"/>
        <w:ind w:firstLineChars="300" w:firstLine="960"/>
        <w:rPr>
          <w:rFonts w:eastAsia="方正仿宋_GBK" w:cs="Times New Roman"/>
          <w:color w:val="000000"/>
          <w:sz w:val="32"/>
          <w:szCs w:val="32"/>
        </w:rPr>
      </w:pPr>
      <w:r>
        <w:rPr>
          <w:rFonts w:eastAsia="方正仿宋_GBK" w:cs="Times New Roman"/>
          <w:color w:val="000000"/>
          <w:sz w:val="32"/>
          <w:szCs w:val="32"/>
        </w:rPr>
        <w:t>您提出的《关于加大扶持续断中草药产业发展的建议》，已交由我们研究处理，现答复如下：</w:t>
      </w:r>
    </w:p>
    <w:p>
      <w:pPr>
        <w:keepNext w:val="0"/>
        <w:keepLines w:val="0"/>
        <w:pageBreakBefore w:val="0"/>
        <w:widowControl w:val="0"/>
        <w:spacing w:beforeAutospacing="0" w:afterAutospacing="0" w:line="596" w:lineRule="exact"/>
        <w:ind w:firstLineChars="300" w:firstLine="960"/>
        <w:rPr>
          <w:rFonts w:eastAsia="方正仿宋_GBK" w:cs="Times New Roman"/>
          <w:color w:val="000000"/>
          <w:sz w:val="32"/>
          <w:szCs w:val="32"/>
          <w:lang w:val="en-US" w:eastAsia="zh-CN"/>
        </w:rPr>
      </w:pPr>
      <w:r>
        <w:rPr>
          <w:rFonts w:eastAsia="方正仿宋_GBK" w:cs="Times New Roman"/>
          <w:color w:val="000000"/>
          <w:sz w:val="32"/>
          <w:szCs w:val="32"/>
        </w:rPr>
        <w:t>感谢您对峨山县中药材产业的关心和支持，您的提案非常好。峨山为山区县，山地占97%，平坝占3%，全县海拔高差较大，立体气候明显，非常适合发展中药材产业。省委省政府高度重视中药材产业，将中药材产业提升到与烟草产业一样重要的地位，于2024年出台了《云南省中药材产业高质量发展三年行动工作方案（2025-2027))（云农领发〔2024〕18号），为了更好地抓好中药材产业的发展，2025年相继成立了市、县中药材产业高质量发展联席会议工作专班，负责抓好当地中药材产业的发展。续断已列为滇中地区（昆明、玉溪、楚雄）重点发展的中药材品种之一。同时也是我县中药材种植的主要品种，其种植面积占全县中药材面积的59</w:t>
      </w:r>
      <w:r>
        <w:rPr>
          <w:rFonts w:eastAsia="方正仿宋_GBK" w:cs="Times New Roman"/>
          <w:color w:val="000000"/>
          <w:sz w:val="32"/>
          <w:szCs w:val="32"/>
          <w:lang w:val="en-US" w:eastAsia="zh-CN"/>
        </w:rPr>
        <w:t>.</w:t>
      </w:r>
      <w:r>
        <w:rPr>
          <w:rFonts w:eastAsia="方正仿宋_GBK" w:cs="Times New Roman"/>
          <w:color w:val="000000"/>
          <w:sz w:val="32"/>
          <w:szCs w:val="32"/>
        </w:rPr>
        <w:t>4</w:t>
      </w:r>
      <w:r>
        <w:rPr>
          <w:rFonts w:eastAsia="方正仿宋_GBK" w:cs="Times New Roman"/>
          <w:color w:val="000000"/>
          <w:sz w:val="32"/>
          <w:szCs w:val="32"/>
          <w:lang w:val="en-US" w:eastAsia="zh-CN"/>
        </w:rPr>
        <w:t>%。</w:t>
      </w:r>
    </w:p>
    <w:p>
      <w:pPr>
        <w:keepNext w:val="0"/>
        <w:keepLines w:val="0"/>
        <w:pageBreakBefore w:val="0"/>
        <w:widowControl w:val="0"/>
        <w:spacing w:beforeAutospacing="0" w:afterAutospacing="0" w:line="596" w:lineRule="exact"/>
        <w:ind w:firstLineChars="300" w:firstLine="960"/>
        <w:rPr>
          <w:rFonts w:eastAsia="方正仿宋_GBK" w:cs="Times New Roman"/>
          <w:color w:val="000000"/>
          <w:sz w:val="32"/>
          <w:szCs w:val="32"/>
        </w:rPr>
      </w:pPr>
      <w:r>
        <w:rPr>
          <w:rFonts w:eastAsia="方正仿宋_GBK" w:cs="Times New Roman"/>
          <w:color w:val="000000"/>
          <w:sz w:val="32"/>
          <w:szCs w:val="32"/>
        </w:rPr>
        <w:t>您提出的夯实基础抓质的建议，是我县抓好中药材产业稳步发展的基础。中药材种植投入大、技术性强，种植风险较大，加强中药材种植技术的指导，是农业农村部门的重点任务之一。县农业农村局将在县中药材产业专班的统筹下，组织专业技术人员，开展中药材种植技术培训，提升广大种植户的中药材种植水</w:t>
      </w:r>
      <w:r>
        <w:rPr>
          <w:rFonts w:eastAsia="方正仿宋_GBK" w:cs="Times New Roman"/>
          <w:color w:val="000000"/>
          <w:sz w:val="32"/>
          <w:szCs w:val="32"/>
          <w:lang w:eastAsia="zh-CN"/>
        </w:rPr>
        <w:t>平，</w:t>
      </w:r>
      <w:r>
        <w:rPr>
          <w:rFonts w:eastAsia="方正仿宋_GBK" w:cs="Times New Roman"/>
          <w:color w:val="000000"/>
          <w:sz w:val="32"/>
          <w:szCs w:val="32"/>
        </w:rPr>
        <w:t>同时组织专业技术人员，定期对中药材种植基地、育苗基地进行巡查指导。</w:t>
      </w:r>
    </w:p>
    <w:p>
      <w:pPr>
        <w:keepNext w:val="0"/>
        <w:keepLines w:val="0"/>
        <w:pageBreakBefore w:val="0"/>
        <w:widowControl w:val="0"/>
        <w:spacing w:beforeAutospacing="0" w:afterAutospacing="0" w:line="596" w:lineRule="exact"/>
        <w:ind w:firstLineChars="300" w:firstLine="960"/>
        <w:rPr>
          <w:rFonts w:eastAsia="方正仿宋_GBK" w:cs="Times New Roman"/>
          <w:color w:val="000000"/>
          <w:sz w:val="32"/>
          <w:szCs w:val="32"/>
        </w:rPr>
      </w:pPr>
      <w:r>
        <w:rPr>
          <w:rFonts w:eastAsia="方正仿宋_GBK" w:cs="Times New Roman"/>
          <w:color w:val="000000"/>
          <w:sz w:val="32"/>
          <w:szCs w:val="32"/>
        </w:rPr>
        <w:t>您提出的招商引资抓强的建议，是我县中药材产业强链延链富药农的重要举措之一。2025年计划开展的翻家村续断加工厂项目，已作为乡村振兴的项目正在向上级争取。</w:t>
      </w:r>
    </w:p>
    <w:p>
      <w:pPr>
        <w:keepNext w:val="0"/>
        <w:keepLines w:val="0"/>
        <w:pageBreakBefore w:val="0"/>
        <w:widowControl w:val="0"/>
        <w:spacing w:beforeAutospacing="0" w:afterAutospacing="0" w:line="596" w:lineRule="exact"/>
        <w:ind w:firstLineChars="300" w:firstLine="960"/>
        <w:rPr>
          <w:rFonts w:eastAsia="方正仿宋_GBK" w:cs="Times New Roman"/>
          <w:color w:val="000000"/>
          <w:sz w:val="32"/>
          <w:szCs w:val="32"/>
        </w:rPr>
      </w:pPr>
      <w:r>
        <w:rPr>
          <w:rFonts w:eastAsia="方正仿宋_GBK" w:cs="Times New Roman"/>
          <w:color w:val="000000"/>
          <w:sz w:val="32"/>
          <w:szCs w:val="32"/>
        </w:rPr>
        <w:t>您提出的搭建平台抓大的建议，是今后中药材发展中要考虑的重点之一。峨山县续断中药材种植主要集中在富良乡、双江街道，同时向塔甸镇、大龙潭乡幅射</w:t>
      </w:r>
      <w:r>
        <w:rPr>
          <w:rFonts w:eastAsia="方正仿宋_GBK" w:cs="Times New Roman"/>
          <w:color w:val="000000"/>
          <w:sz w:val="32"/>
          <w:szCs w:val="32"/>
          <w:lang w:eastAsia="zh-CN"/>
        </w:rPr>
        <w:t>。</w:t>
      </w:r>
      <w:r>
        <w:rPr>
          <w:rFonts w:eastAsia="方正仿宋_GBK" w:cs="Times New Roman"/>
          <w:color w:val="000000"/>
          <w:sz w:val="32"/>
          <w:szCs w:val="32"/>
        </w:rPr>
        <w:t>塔甸镇、富良</w:t>
      </w:r>
      <w:r>
        <w:rPr>
          <w:rFonts w:eastAsia="方正仿宋_GBK" w:cs="Times New Roman"/>
          <w:color w:val="000000"/>
          <w:sz w:val="32"/>
          <w:szCs w:val="32"/>
          <w:lang w:eastAsia="zh-CN"/>
        </w:rPr>
        <w:t>棚</w:t>
      </w:r>
      <w:r>
        <w:rPr>
          <w:rFonts w:eastAsia="方正仿宋_GBK" w:cs="Times New Roman"/>
          <w:color w:val="000000"/>
          <w:sz w:val="32"/>
          <w:szCs w:val="32"/>
        </w:rPr>
        <w:t>乡、大龙潭乡烤烟、玉米面积较大，非常适合套种、间种续断中药材，因此续断种植发展空间较大。我们将积极向上争取项目、资金，建成以续断为主的中药材交易市场，做大做强</w:t>
      </w:r>
      <w:r>
        <w:rPr>
          <w:rFonts w:eastAsia="方正仿宋_GBK" w:cs="Times New Roman"/>
          <w:color w:val="000000"/>
          <w:sz w:val="32"/>
          <w:szCs w:val="32"/>
          <w:lang w:eastAsia="zh-CN"/>
        </w:rPr>
        <w:t>峨</w:t>
      </w:r>
      <w:r>
        <w:rPr>
          <w:rFonts w:eastAsia="方正仿宋_GBK" w:cs="Times New Roman"/>
          <w:color w:val="000000"/>
          <w:sz w:val="32"/>
          <w:szCs w:val="32"/>
        </w:rPr>
        <w:t>山中药材产业，增加农户收入，为乡村振兴作出贡献</w:t>
      </w:r>
    </w:p>
    <w:p>
      <w:pPr>
        <w:keepNext w:val="0"/>
        <w:keepLines w:val="0"/>
        <w:pageBreakBefore w:val="0"/>
        <w:widowControl w:val="0"/>
        <w:spacing w:beforeAutospacing="0" w:afterAutospacing="0" w:line="596" w:lineRule="exact"/>
        <w:ind w:firstLineChars="200" w:firstLine="640"/>
        <w:rPr>
          <w:rFonts w:eastAsia="方正仿宋_GBK" w:cs="Times New Roman"/>
          <w:color w:val="000000"/>
          <w:sz w:val="32"/>
          <w:szCs w:val="32"/>
        </w:rPr>
      </w:pPr>
      <w:r>
        <w:rPr>
          <w:rFonts w:eastAsia="方正仿宋_GBK" w:cs="Times New Roman"/>
          <w:color w:val="000000"/>
          <w:sz w:val="32"/>
          <w:szCs w:val="32"/>
        </w:rPr>
        <w:t>您的建议为我们提供了重要方向，我局将持续深化机制创新，推动提案成果转化。恳请继续关注我县中药村产业发展，提出宝贵意见！</w:t>
      </w:r>
    </w:p>
    <w:p>
      <w:pPr>
        <w:keepNext w:val="0"/>
        <w:keepLines w:val="0"/>
        <w:pageBreakBefore w:val="0"/>
        <w:widowControl w:val="0"/>
        <w:spacing w:beforeAutospacing="0" w:afterAutospacing="0" w:line="596" w:lineRule="exact"/>
        <w:ind w:firstLineChars="200" w:firstLine="640"/>
        <w:rPr>
          <w:rFonts w:eastAsia="方正仿宋_GBK" w:cs="Times New Roman" w:hint="eastAsia"/>
          <w:color w:val="000000"/>
          <w:sz w:val="32"/>
          <w:szCs w:val="32"/>
          <w:lang w:val="en-US" w:eastAsia="zh-CN"/>
        </w:rPr>
      </w:pPr>
      <w:r>
        <w:rPr>
          <w:rFonts w:eastAsia="方正仿宋_GBK" w:cs="Times New Roman" w:hint="eastAsia"/>
          <w:color w:val="000000"/>
          <w:sz w:val="32"/>
          <w:szCs w:val="32"/>
          <w:lang w:val="en-US" w:eastAsia="zh-CN"/>
        </w:rPr>
        <w:t xml:space="preserve">    </w:t>
      </w:r>
    </w:p>
    <w:p>
      <w:pPr>
        <w:keepNext w:val="0"/>
        <w:keepLines w:val="0"/>
        <w:pageBreakBefore w:val="0"/>
        <w:widowControl w:val="0"/>
        <w:spacing w:beforeAutospacing="0" w:afterAutospacing="0" w:line="596" w:lineRule="exact"/>
        <w:ind w:firstLineChars="200" w:firstLine="640"/>
        <w:rPr>
          <w:rFonts w:eastAsia="方正仿宋_GBK" w:cs="Times New Roman" w:hint="eastAsia"/>
          <w:color w:val="000000"/>
          <w:sz w:val="32"/>
          <w:szCs w:val="32"/>
          <w:lang w:val="en-US" w:eastAsia="zh-CN"/>
        </w:rPr>
      </w:pPr>
      <w:r>
        <w:rPr>
          <w:rFonts w:eastAsia="方正仿宋_GBK" w:cs="Times New Roman" w:hint="eastAsia"/>
          <w:color w:val="000000"/>
          <w:sz w:val="32"/>
          <w:szCs w:val="32"/>
          <w:lang w:val="en-US" w:eastAsia="zh-CN"/>
        </w:rPr>
        <w:t xml:space="preserve">                            峨山县农业农村局</w:t>
      </w:r>
    </w:p>
    <w:p>
      <w:pPr>
        <w:keepNext w:val="0"/>
        <w:keepLines w:val="0"/>
        <w:pageBreakBefore w:val="0"/>
        <w:widowControl w:val="0"/>
        <w:spacing w:beforeAutospacing="0" w:afterAutospacing="0" w:line="596" w:lineRule="exact"/>
        <w:ind w:firstLineChars="200" w:firstLine="640"/>
        <w:rPr>
          <w:rFonts w:eastAsia="方正仿宋_GBK" w:cs="Times New Roman"/>
          <w:color w:val="000000"/>
          <w:sz w:val="32"/>
          <w:szCs w:val="32"/>
          <w:lang w:val="en-US" w:eastAsia="zh-CN"/>
        </w:rPr>
      </w:pPr>
      <w:r>
        <w:rPr>
          <w:rFonts w:eastAsia="方正仿宋_GBK" w:cs="Times New Roman" w:hint="eastAsia"/>
          <w:color w:val="000000"/>
          <w:sz w:val="32"/>
          <w:szCs w:val="32"/>
          <w:lang w:val="en-US" w:eastAsia="zh-CN"/>
        </w:rPr>
        <w:t xml:space="preserve">                            2025年7月3日</w:t>
      </w:r>
    </w:p>
    <w:sectPr>
      <w:headerReference w:type="default" r:id="rId3"/>
      <w:footerReference w:type="default" r:id="rId4"/>
      <w:pgSz w:w="11907" w:h="16839"/>
      <w:pgMar w:top="1814" w:right="1531" w:bottom="1814" w:left="1531" w:header="851" w:footer="992" w:gutter="0"/>
      <w:pgNumType w:fmt="numberInDash" w:start="1"/>
      <w:cols w:num="1" w:space="720"/>
      <w:docGrid w:linePitch="435" w:charSpace="0"/>
    </w:sectPr>
  </w:body>
</w:document>
</file>

<file path=word/fontTable.xml><?xml version="1.0" encoding="utf-8"?>
<w:fonts xmlns:w="http://schemas.openxmlformats.org/wordprocessingml/2006/main" xmlns:r="http://schemas.openxmlformats.org/officeDocument/2006/relationships">
  <w:font w:name="方正小标宋_GBK">
    <w:panose1 w:val="02000000000000000000"/>
    <w:charset w:val="86"/>
    <w:family w:val="auto"/>
    <w:pitch w:val="variable"/>
    <w:sig w:usb0="A00002BF" w:usb1="38CF7CFA" w:usb2="00082016" w:usb3="00000000" w:csb0="00040001" w:csb1="00000000"/>
  </w:font>
  <w:font w:name="Times New Roman">
    <w:panose1 w:val="02020603050405020304"/>
    <w:charset w:val="80"/>
    <w:family w:val="roman"/>
    <w:pitch w:val="variable"/>
    <w:sig w:usb0="E0002EFF" w:usb1="C000785B" w:usb2="00000009" w:usb3="00000000" w:csb0="400001FF" w:csb1="FFFF0000"/>
  </w:font>
  <w:font w:name="方正楷体_GBK">
    <w:panose1 w:val="02000000000000000000"/>
    <w:charset w:val="86"/>
    <w:family w:val="auto"/>
    <w:pitch w:val="variable"/>
    <w:sig w:usb0="00000001" w:usb1="08000000" w:usb2="00000000" w:usb3="00000000" w:csb0="00040000" w:csb1="00000000"/>
  </w:font>
  <w:font w:name="国标宋体">
    <w:altName w:val="方正小标宋_GBK"/>
    <w:panose1 w:val="02000500000000000000"/>
    <w:charset w:val="86"/>
    <w:family w:val="script"/>
    <w:pitch w:val="variable"/>
    <w:sig w:usb0="00000001" w:usb1="28000000" w:usb2="00000000" w:usb3="00000000" w:csb0="00040000" w:csb1="00000000"/>
  </w:font>
  <w:font w:name="方正仿宋_GBK">
    <w:panose1 w:val="02000000000000000000"/>
    <w:charset w:val="86"/>
    <w:family w:val="auto"/>
    <w:pitch w:val="variable"/>
    <w:sig w:usb0="00000001" w:usb1="08000000" w:usb2="00000000" w:usb3="00000000" w:csb0="00040000" w:csb1="00000000"/>
  </w:font>
  <w:font w:name="方正黑体_GBK">
    <w:panose1 w:val="02000000000000000000"/>
    <w:charset w:val="86"/>
    <w:family w:val="auto"/>
    <w:pitch w:val="variable"/>
    <w:sig w:usb0="A00002BF" w:usb1="38CF7CFA" w:usb2="00082016" w:usb3="00000000" w:csb0="00040001" w:csb1="00000000"/>
  </w:font>
  <w:font w:name="黑体">
    <w:panose1 w:val="02010609060101010101"/>
    <w:charset w:val="86"/>
    <w:family w:val="auto"/>
    <w:pitch w:val="variable"/>
    <w:sig w:usb0="800002BF" w:usb1="38CF7CFA" w:usb2="00000016" w:usb3="00000000" w:csb0="00040001" w:csb1="00000000"/>
  </w:font>
  <w:font w:name="宋体">
    <w:altName w:val="方正书宋_GBK"/>
    <w:panose1 w:val="00000000000000000000"/>
    <w:charset w:val="86"/>
    <w:family w:val="auto"/>
    <w:pitch w:val="variable"/>
    <w:sig w:usb0="00000000" w:usb1="00000000" w:usb2="00000000" w:usb3="00000000" w:csb0="00000000" w:csb1="00000000"/>
  </w:font>
  <w:font w:name="Arial">
    <w:panose1 w:val="020B0604020202020204"/>
    <w:charset w:val="01"/>
    <w:family w:val="swiss"/>
    <w:pitch w:val="variable"/>
    <w:sig w:usb0="E0002EFF" w:usb1="C000785B" w:usb2="00000009" w:usb3="00000000" w:csb0="400001FF" w:csb1="FFFF0000"/>
  </w:font>
  <w:font w:name="仿宋">
    <w:panose1 w:val="02010609060101010101"/>
    <w:charset w:val="86"/>
    <w:family w:val="modern"/>
    <w:pitch w:val="variable"/>
    <w:sig w:usb0="800002BF" w:usb1="38CF7CFA" w:usb2="00000016" w:usb3="00000000" w:csb0="00040001" w:csb1="00000000"/>
  </w:font>
  <w:font w:name="仿宋_GB2312">
    <w:panose1 w:val="02010609030101010101"/>
    <w:charset w:val="86"/>
    <w:family w:val="auto"/>
    <w:pitch w:val="variable"/>
    <w:sig w:usb0="00000001" w:usb1="080E0000" w:usb2="00000000" w:usb3="00000000" w:csb0="00040000" w:csb1="00000000"/>
  </w:font>
  <w:font w:name="方正小标宋简体">
    <w:panose1 w:val="02000000000000000000"/>
    <w:charset w:val="86"/>
    <w:family w:val="auto"/>
    <w:pitch w:val="variable"/>
    <w:sig w:usb0="A00002BF" w:usb1="184F6CFA" w:usb2="00000012" w:usb3="00000000" w:csb0="00040001" w:csb1="00000000"/>
  </w:font>
  <w:font w:name="Lucida Sans">
    <w:altName w:val="Arial"/>
    <w:panose1 w:val="020B0602030504020204"/>
    <w:charset w:val="00"/>
    <w:family w:val="auto"/>
    <w:pitch w:val="variable"/>
    <w:sig w:usb0="00000003" w:usb1="00000000" w:usb2="00000000" w:usb3="00000000" w:csb0="20000001" w:csb1="00000000"/>
  </w:font>
  <w:font w:name="Calibri">
    <w:panose1 w:val="020F0502020204030204"/>
    <w:charset w:val="00"/>
    <w:family w:val="swiss"/>
    <w:pitch w:val="variable"/>
    <w:sig w:usb0="E4002EFF" w:usb1="C0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ind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framePr w:w="0" w:hRule="auto" w:wrap="around" w:vAnchor="text" w:hAnchor="margin" w:xAlign="outside" w:y="1" w:anchorLock="0"/>
      <w:tabs>
        <w:tab w:val="center" w:pos="4153"/>
        <w:tab w:val="right" w:pos="8306"/>
      </w:tabs>
      <w:rPr>
        <w:rFonts w:ascii="国标宋体" w:eastAsia="国标宋体" w:cs="国标宋体" w:hint="eastAsia"/>
        <w:sz w:val="28"/>
        <w:szCs w:val="28"/>
      </w:rPr>
    </w:pPr>
    <w:r>
      <w:rPr>
        <w:rStyle w:val="26"/>
        <w:rFonts w:ascii="国标宋体" w:eastAsia="国标宋体" w:cs="国标宋体" w:hint="eastAsia"/>
        <w:color w:val="000000"/>
        <w:sz w:val="28"/>
        <w:szCs w:val="28"/>
      </w:rPr>
      <w:fldChar w:fldCharType="begin"/>
    </w:r>
    <w:r>
      <w:rPr>
        <w:rStyle w:val="26"/>
        <w:rFonts w:ascii="国标宋体" w:eastAsia="国标宋体" w:cs="国标宋体" w:hint="eastAsia"/>
        <w:color w:val="000000"/>
        <w:sz w:val="28"/>
        <w:szCs w:val="28"/>
      </w:rPr>
      <w:instrText>Page</w:instrText>
    </w:r>
    <w:r>
      <w:rPr>
        <w:rStyle w:val="26"/>
        <w:rFonts w:ascii="国标宋体" w:eastAsia="国标宋体" w:cs="国标宋体" w:hint="eastAsia"/>
        <w:color w:val="000000"/>
        <w:sz w:val="28"/>
        <w:szCs w:val="28"/>
      </w:rPr>
      <w:fldChar w:fldCharType="separate"/>
    </w:r>
    <w:r>
      <w:rPr>
        <w:rStyle w:val="26"/>
        <w:rFonts w:ascii="国标宋体" w:eastAsia="国标宋体" w:cs="国标宋体" w:hint="eastAsia"/>
        <w:color w:val="000000"/>
        <w:sz w:val="28"/>
        <w:szCs w:val="28"/>
      </w:rPr>
      <w:t>— 1 —</w:t>
    </w:r>
    <w:r>
      <w:rPr>
        <w:rStyle w:val="26"/>
        <w:rFonts w:ascii="国标宋体" w:eastAsia="国标宋体" w:cs="国标宋体" w:hint="eastAsia"/>
        <w:color w:val="000000"/>
        <w:sz w:val="28"/>
        <w:szCs w:val="28"/>
      </w:rPr>
      <w:fldChar w:fldCharType="end"/>
    </w:r>
  </w:p>
  <w:p>
    <w:pPr>
      <w:pStyle w:val="19"/>
      <w:tabs>
        <w:tab w:val="center" w:pos="4153"/>
        <w:tab w:val="right" w:pos="8306"/>
      </w:tabs>
      <w:ind w:firstLine="360"/>
      <w:rPr>
        <w:rFonts w:ascii="国标宋体" w:eastAsia="国标宋体" w:cs="国标宋体" w:hint="eastAsia"/>
        <w:sz w:val="28"/>
        <w:szCs w:val="28"/>
      </w:rPr>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enter" w:pos="4153"/>
        <w:tab w:val="right" w:pos="8307"/>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D69280D5"/>
    <w:multiLevelType w:val="multilevel"/>
    <w:tmpl w:val="D69280D5"/>
    <w:lvl w:ilvl="0">
      <w:start w:val="1"/>
      <w:numFmt w:val="chineseCounting"/>
      <w:lvlRestart w:val="0"/>
      <w:suff w:val="nothing"/>
      <w:lvlText w:val="%1、"/>
      <w:lvlJc w:val="left"/>
      <w:pPr>
        <w:tabs>
          <w:tab w:val="num" w:pos="0"/>
        </w:tabs>
        <w:ind w:left="0" w:hanging="0"/>
      </w:pPr>
      <w:rPr>
        <w:rFonts w:ascii="宋体" w:hAnsi="宋体" w:eastAsia="宋体" w:hint="eastAsia"/>
      </w:rPr>
    </w:lvl>
    <w:lvl w:ilvl="1">
      <w:start w:val="1"/>
      <w:numFmt w:val="chineseCounting"/>
      <w:lvlRestart w:val="0"/>
      <w:suff w:val="nothing"/>
      <w:lvlText w:val="%1、"/>
      <w:lvlJc w:val="left"/>
      <w:pPr>
        <w:tabs>
          <w:tab w:val="num" w:pos="0"/>
        </w:tabs>
        <w:ind w:left="0" w:hanging="0"/>
      </w:pPr>
      <w:rPr>
        <w:rFonts w:ascii="宋体" w:hAnsi="宋体" w:eastAsia="宋体" w:hint="eastAsia"/>
      </w:rPr>
    </w:lvl>
    <w:lvl w:ilvl="2">
      <w:start w:val="1"/>
      <w:numFmt w:val="chineseCounting"/>
      <w:lvlRestart w:val="0"/>
      <w:suff w:val="nothing"/>
      <w:lvlText w:val="%1、"/>
      <w:lvlJc w:val="left"/>
      <w:pPr>
        <w:tabs>
          <w:tab w:val="num" w:pos="0"/>
        </w:tabs>
        <w:ind w:left="0" w:hanging="0"/>
      </w:pPr>
      <w:rPr>
        <w:rFonts w:ascii="宋体" w:hAnsi="宋体" w:eastAsia="宋体" w:hint="eastAsia"/>
      </w:rPr>
    </w:lvl>
    <w:lvl w:ilvl="3">
      <w:start w:val="1"/>
      <w:numFmt w:val="chineseCounting"/>
      <w:lvlRestart w:val="0"/>
      <w:suff w:val="nothing"/>
      <w:lvlText w:val="%1、"/>
      <w:lvlJc w:val="left"/>
      <w:pPr>
        <w:tabs>
          <w:tab w:val="num" w:pos="0"/>
        </w:tabs>
        <w:ind w:left="0" w:hanging="0"/>
      </w:pPr>
      <w:rPr>
        <w:rFonts w:ascii="宋体" w:hAnsi="宋体" w:eastAsia="宋体" w:hint="eastAsia"/>
      </w:rPr>
    </w:lvl>
    <w:lvl w:ilvl="4">
      <w:start w:val="1"/>
      <w:numFmt w:val="chineseCounting"/>
      <w:lvlRestart w:val="0"/>
      <w:suff w:val="nothing"/>
      <w:lvlText w:val="%1、"/>
      <w:lvlJc w:val="left"/>
      <w:pPr>
        <w:tabs>
          <w:tab w:val="num" w:pos="0"/>
        </w:tabs>
        <w:ind w:left="0" w:hanging="0"/>
      </w:pPr>
      <w:rPr>
        <w:rFonts w:ascii="宋体" w:hAnsi="宋体" w:eastAsia="宋体" w:hint="eastAsia"/>
      </w:rPr>
    </w:lvl>
    <w:lvl w:ilvl="5">
      <w:start w:val="1"/>
      <w:numFmt w:val="chineseCounting"/>
      <w:lvlRestart w:val="0"/>
      <w:suff w:val="nothing"/>
      <w:lvlText w:val="%1、"/>
      <w:lvlJc w:val="left"/>
      <w:pPr>
        <w:tabs>
          <w:tab w:val="num" w:pos="0"/>
        </w:tabs>
        <w:ind w:left="0" w:hanging="0"/>
      </w:pPr>
      <w:rPr>
        <w:rFonts w:ascii="宋体" w:hAnsi="宋体" w:eastAsia="宋体" w:hint="eastAsia"/>
      </w:rPr>
    </w:lvl>
    <w:lvl w:ilvl="6">
      <w:start w:val="1"/>
      <w:numFmt w:val="chineseCounting"/>
      <w:lvlRestart w:val="0"/>
      <w:suff w:val="nothing"/>
      <w:lvlText w:val="%1、"/>
      <w:lvlJc w:val="left"/>
      <w:pPr>
        <w:tabs>
          <w:tab w:val="num" w:pos="0"/>
        </w:tabs>
        <w:ind w:left="0" w:hanging="0"/>
      </w:pPr>
      <w:rPr>
        <w:rFonts w:ascii="宋体" w:hAnsi="宋体" w:eastAsia="宋体" w:hint="eastAsia"/>
      </w:rPr>
    </w:lvl>
    <w:lvl w:ilvl="7">
      <w:start w:val="1"/>
      <w:numFmt w:val="chineseCounting"/>
      <w:lvlRestart w:val="0"/>
      <w:suff w:val="nothing"/>
      <w:lvlText w:val="%1、"/>
      <w:lvlJc w:val="left"/>
      <w:pPr>
        <w:tabs>
          <w:tab w:val="num" w:pos="0"/>
        </w:tabs>
        <w:ind w:left="0" w:hanging="0"/>
      </w:pPr>
      <w:rPr>
        <w:rFonts w:ascii="宋体" w:hAnsi="宋体" w:eastAsia="宋体" w:hint="eastAsia"/>
      </w:rPr>
    </w:lvl>
    <w:lvl w:ilvl="8">
      <w:start w:val="1"/>
      <w:numFmt w:val="chineseCounting"/>
      <w:lvlRestart w:val="0"/>
      <w:suff w:val="nothing"/>
      <w:lvlText w:val="%1、"/>
      <w:lvlJc w:val="left"/>
      <w:pPr>
        <w:tabs>
          <w:tab w:val="num" w:pos="0"/>
        </w:tabs>
        <w:ind w:left="0" w:hanging="0"/>
      </w:pPr>
      <w:rPr>
        <w:rFonts w:ascii="宋体" w:hAnsi="宋体" w:eastAsia="宋体" w:hint="eastAsia"/>
      </w:rPr>
    </w:lvl>
  </w:abstractNum>
  <w:abstractNum w:abstractNumId="1">
    <w:nsid w:val="519DE1BD"/>
    <w:multiLevelType w:val="multilevel"/>
    <w:tmpl w:val="519DE1BD"/>
    <w:lvl w:ilvl="0">
      <w:start w:val="1"/>
      <w:numFmt w:val="chineseCounting"/>
      <w:lvlRestart w:val="0"/>
      <w:suff w:val="nothing"/>
      <w:lvlText w:val="%1、"/>
      <w:lvlJc w:val="left"/>
      <w:pPr>
        <w:tabs>
          <w:tab w:val="num" w:pos="0"/>
        </w:tabs>
        <w:ind w:left="0" w:hanging="0"/>
      </w:pPr>
      <w:rPr>
        <w:rFonts w:ascii="宋体" w:hAnsi="宋体" w:eastAsia="宋体" w:hint="eastAsia"/>
      </w:rPr>
    </w:lvl>
    <w:lvl w:ilvl="1">
      <w:start w:val="1"/>
      <w:numFmt w:val="chineseCounting"/>
      <w:lvlRestart w:val="0"/>
      <w:suff w:val="nothing"/>
      <w:lvlText w:val="%1、"/>
      <w:lvlJc w:val="left"/>
      <w:pPr>
        <w:tabs>
          <w:tab w:val="num" w:pos="0"/>
        </w:tabs>
        <w:ind w:left="0" w:hanging="0"/>
      </w:pPr>
      <w:rPr>
        <w:rFonts w:ascii="宋体" w:hAnsi="宋体" w:eastAsia="宋体" w:hint="eastAsia"/>
      </w:rPr>
    </w:lvl>
    <w:lvl w:ilvl="2">
      <w:start w:val="1"/>
      <w:numFmt w:val="chineseCounting"/>
      <w:lvlRestart w:val="0"/>
      <w:suff w:val="nothing"/>
      <w:lvlText w:val="%1、"/>
      <w:lvlJc w:val="left"/>
      <w:pPr>
        <w:tabs>
          <w:tab w:val="num" w:pos="0"/>
        </w:tabs>
        <w:ind w:left="0" w:hanging="0"/>
      </w:pPr>
      <w:rPr>
        <w:rFonts w:ascii="宋体" w:hAnsi="宋体" w:eastAsia="宋体" w:hint="eastAsia"/>
      </w:rPr>
    </w:lvl>
    <w:lvl w:ilvl="3">
      <w:start w:val="1"/>
      <w:numFmt w:val="chineseCounting"/>
      <w:lvlRestart w:val="0"/>
      <w:suff w:val="nothing"/>
      <w:lvlText w:val="%1、"/>
      <w:lvlJc w:val="left"/>
      <w:pPr>
        <w:tabs>
          <w:tab w:val="num" w:pos="0"/>
        </w:tabs>
        <w:ind w:left="0" w:hanging="0"/>
      </w:pPr>
      <w:rPr>
        <w:rFonts w:ascii="宋体" w:hAnsi="宋体" w:eastAsia="宋体" w:hint="eastAsia"/>
      </w:rPr>
    </w:lvl>
    <w:lvl w:ilvl="4">
      <w:start w:val="1"/>
      <w:numFmt w:val="chineseCounting"/>
      <w:lvlRestart w:val="0"/>
      <w:suff w:val="nothing"/>
      <w:lvlText w:val="%1、"/>
      <w:lvlJc w:val="left"/>
      <w:pPr>
        <w:tabs>
          <w:tab w:val="num" w:pos="0"/>
        </w:tabs>
        <w:ind w:left="0" w:hanging="0"/>
      </w:pPr>
      <w:rPr>
        <w:rFonts w:ascii="宋体" w:hAnsi="宋体" w:eastAsia="宋体" w:hint="eastAsia"/>
      </w:rPr>
    </w:lvl>
    <w:lvl w:ilvl="5">
      <w:start w:val="1"/>
      <w:numFmt w:val="chineseCounting"/>
      <w:lvlRestart w:val="0"/>
      <w:suff w:val="nothing"/>
      <w:lvlText w:val="%1、"/>
      <w:lvlJc w:val="left"/>
      <w:pPr>
        <w:tabs>
          <w:tab w:val="num" w:pos="0"/>
        </w:tabs>
        <w:ind w:left="0" w:hanging="0"/>
      </w:pPr>
      <w:rPr>
        <w:rFonts w:ascii="宋体" w:hAnsi="宋体" w:eastAsia="宋体" w:hint="eastAsia"/>
      </w:rPr>
    </w:lvl>
    <w:lvl w:ilvl="6">
      <w:start w:val="1"/>
      <w:numFmt w:val="chineseCounting"/>
      <w:lvlRestart w:val="0"/>
      <w:suff w:val="nothing"/>
      <w:lvlText w:val="%1、"/>
      <w:lvlJc w:val="left"/>
      <w:pPr>
        <w:tabs>
          <w:tab w:val="num" w:pos="0"/>
        </w:tabs>
        <w:ind w:left="0" w:hanging="0"/>
      </w:pPr>
      <w:rPr>
        <w:rFonts w:ascii="宋体" w:hAnsi="宋体" w:eastAsia="宋体" w:hint="eastAsia"/>
      </w:rPr>
    </w:lvl>
    <w:lvl w:ilvl="7">
      <w:start w:val="1"/>
      <w:numFmt w:val="chineseCounting"/>
      <w:lvlRestart w:val="0"/>
      <w:suff w:val="nothing"/>
      <w:lvlText w:val="%1、"/>
      <w:lvlJc w:val="left"/>
      <w:pPr>
        <w:tabs>
          <w:tab w:val="num" w:pos="0"/>
        </w:tabs>
        <w:ind w:left="0" w:hanging="0"/>
      </w:pPr>
      <w:rPr>
        <w:rFonts w:ascii="宋体" w:hAnsi="宋体" w:eastAsia="宋体" w:hint="eastAsia"/>
      </w:rPr>
    </w:lvl>
    <w:lvl w:ilvl="8">
      <w:start w:val="1"/>
      <w:numFmt w:val="chineseCounting"/>
      <w:lvlRestart w:val="0"/>
      <w:suff w:val="nothing"/>
      <w:lvlText w:val="%1、"/>
      <w:lvlJc w:val="left"/>
      <w:pPr>
        <w:tabs>
          <w:tab w:val="num" w:pos="0"/>
        </w:tabs>
        <w:ind w:left="0" w:hanging="0"/>
      </w:pPr>
      <w:rPr>
        <w:rFonts w:ascii="宋体" w:hAnsi="宋体" w:eastAsia="宋体" w:hint="eastAsia"/>
      </w:rPr>
    </w:lvl>
  </w:abstractNum>
  <w:abstractNum w:abstractNumId="2">
    <w:nsid w:val="B75D8799"/>
    <w:multiLevelType w:val="singleLevel"/>
    <w:tmpl w:val="B75D8799"/>
    <w:lvl w:ilvl="0">
      <w:start w:val="1"/>
      <w:numFmt w:val="chineseCounting"/>
      <w:lvlRestart w:val="0"/>
      <w:suff w:val="nothing"/>
      <w:lvlText w:val="%1、"/>
      <w:lvlJc w:val="left"/>
      <w:pPr/>
      <w:rPr>
        <w:rFonts w:hint="eastAsia"/>
      </w:rPr>
    </w:lvl>
  </w:abstractNum>
  <w:abstractNum w:abstractNumId="3">
    <w:nsid w:val="68D453D3"/>
    <w:multiLevelType w:val="singleLevel"/>
    <w:tmpl w:val="68D453D3"/>
    <w:lvl w:ilvl="0">
      <w:start w:val="1"/>
      <w:numFmt w:val="chineseCounting"/>
      <w:lvlRestart w:val="0"/>
      <w:suff w:val="nothing"/>
      <w:lvlText w:val="（%1）"/>
      <w:lvlJc w:val="left"/>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displayBackgroundShape/>
  <w:bordersDoNotSurroundHeader/>
  <w:bordersDoNotSurroundFooter/>
  <w:defaultTabStop w:val="420"/>
  <w:drawingGridHorizontalSpacing w:val="160"/>
  <w:drawingGridVerticalSpacing w:val="217"/>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Lucida Sans" w:hAnsi="Times New Roman"/>
      <w:snapToGrid/>
      <w:color w:val="auto"/>
      <w:spacing w:val="0"/>
      <w:w w:val="100"/>
      <w:kern w:val="2"/>
      <w:position w:val="0"/>
      <w:sz w:val="32"/>
      <w:szCs w:val="32"/>
      <w:u w:val="none" w:color="auto"/>
      <w:shd w:val="clear" w:color="auto" w:fill="auto"/>
      <w:vertAlign w:val="baseline"/>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Lucida Sans" w:hAnsi="Times New Roman"/>
      <w:b/>
      <w:bCs/>
      <w:snapToGrid/>
      <w:color w:val="auto"/>
      <w:spacing w:val="0"/>
      <w:w w:val="100"/>
      <w:kern w:val="44"/>
      <w:position w:val="0"/>
      <w:sz w:val="44"/>
      <w:szCs w:val="44"/>
      <w:u w:val="none" w:color="auto"/>
      <w:shd w:val="clear" w:color="auto" w:fill="auto"/>
      <w:vertAlign w:val="baseline"/>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Lucida Sans" w:hAnsi="Times New Roman"/>
      <w:b/>
      <w:bCs/>
      <w:snapToGrid/>
      <w:color w:val="auto"/>
      <w:spacing w:val="0"/>
      <w:w w:val="100"/>
      <w:kern w:val="2"/>
      <w:position w:val="0"/>
      <w:sz w:val="32"/>
      <w:szCs w:val="32"/>
      <w:u w:val="none" w:color="auto"/>
      <w:shd w:val="clear" w:color="auto" w:fill="auto"/>
      <w:vertAlign w:val="baseline"/>
      <w:lang w:val="en-US" w:eastAsia="zh-CN" w:bidi="ar-SA"/>
    </w:rPr>
  </w:style>
  <w:style w:type="paragraph" w:styleId="3">
    <w:name w:val="heading 3"/>
    <w:qFormat/>
    <w:basedOn w:val="0"/>
    <w:next w:val="0"/>
    <w:link w:val="3Char"/>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2"/>
    </w:pPr>
    <w:rPr>
      <w:rFonts w:ascii="宋体" w:eastAsia="宋体" w:cs="Times New Roman"/>
      <w:b/>
      <w:snapToGrid/>
      <w:color w:val="auto"/>
      <w:spacing w:val="0"/>
      <w:w w:val="100"/>
      <w:kern w:val="0"/>
      <w:position w:val="0"/>
      <w:sz w:val="27"/>
      <w:szCs w:val="27"/>
      <w:u w:val="none" w:color="auto"/>
      <w:shd w:val="clear" w:color="auto" w:fill="auto"/>
      <w:vertAlign w:val="baseline"/>
      <w:lang w:val="en-US" w:eastAsia="zh-CN"/>
    </w:rPr>
  </w:style>
  <w:style w:type="character" w:customStyle="1" w:styleId="3Char">
    <w:name w:val="heading 3 Char"/>
    <w:basedOn w:val="10"/>
    <w:link w:val="3"/>
    <w:rPr>
      <w:rFonts w:ascii="宋体" w:eastAsia="宋体" w:cs="Times New Roman" w:hAnsi="Times New Roman"/>
      <w:b/>
      <w:snapToGrid/>
      <w:color w:val="auto"/>
      <w:spacing w:val="0"/>
      <w:w w:val="100"/>
      <w:kern w:val="0"/>
      <w:position w:val="0"/>
      <w:sz w:val="27"/>
      <w:szCs w:val="27"/>
      <w:u w:val="none" w:color="auto"/>
      <w:shd w:val="clear" w:color="auto" w:fill="auto"/>
      <w:vertAlign w:val="baseline"/>
      <w:lang w:val="en-US" w:eastAsia="zh-CN" w:bidi="ar-SA"/>
    </w:rPr>
  </w:style>
  <w:style w:type="character" w:default="1" w:styleId="10">
    <w:name w:val="Default Paragraph Font"/>
    <w:qFormat/>
  </w:style>
  <w:style w:type="paragraph" w:styleId="15">
    <w:name w:val="table of authorities"/>
    <w:qFormat/>
    <w:basedOn w:val="0"/>
    <w:next w:val="0"/>
    <w:pPr>
      <w:ind w:leftChars="200" w:left="200"/>
    </w:pPr>
  </w:style>
  <w:style w:type="paragraph" w:styleId="16">
    <w:name w:val="Normal Indent"/>
    <w:qFormat/>
    <w:basedOn w:val="0"/>
    <w:next w:val="0"/>
    <w:pPr>
      <w:adjustRightInd/>
      <w:snapToGrid w:val="0"/>
      <w:spacing w:line="300" w:lineRule="auto"/>
      <w:ind w:firstLine="556"/>
      <w:contextualSpacing w:val="0"/>
    </w:pPr>
    <w:rPr>
      <w:rFonts w:ascii="仿宋_GB2312" w:eastAsia="仿宋_GB2312" w:cs="Times New Roman"/>
      <w:kern w:val="0"/>
      <w:szCs w:val="20"/>
    </w:rPr>
  </w:style>
  <w:style w:type="paragraph" w:styleId="17">
    <w:name w:val="Body Text"/>
    <w:qFormat/>
    <w:basedOn w:val="0"/>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100" w:beforeAutospacing="1" w:after="120" w:afterAutospacing="0" w:line="240" w:lineRule="auto"/>
      <w:ind w:left="0" w:right="0" w:firstLine="0"/>
      <w:contextualSpacing w:val="0"/>
      <w:jc w:val="both"/>
      <w:textAlignment w:val="auto"/>
      <w:outlineLvl w:val="9"/>
    </w:pPr>
    <w:rPr>
      <w:rFonts w:ascii="Times New Roman" w:hAnsi="Times New Roman"/>
      <w:snapToGrid/>
      <w:color w:val="auto"/>
      <w:spacing w:val="0"/>
      <w:w w:val="100"/>
      <w:kern w:val="2"/>
      <w:position w:val="0"/>
      <w:sz w:val="32"/>
      <w:szCs w:val="32"/>
      <w:u w:val="none" w:color="auto"/>
      <w:shd w:val="clear" w:color="auto" w:fill="auto"/>
      <w:vertAlign w:val="baseline"/>
      <w:lang w:val="en-US" w:eastAsia="zh-CN"/>
    </w:rPr>
  </w:style>
  <w:style w:type="paragraph" w:styleId="18">
    <w:name w:val="toc 5"/>
    <w:qFormat/>
    <w:basedOn w:val="0"/>
    <w:next w:val="0"/>
    <w:pPr>
      <w:ind w:leftChars="800" w:left="800"/>
    </w:pPr>
  </w:style>
  <w:style w:type="paragraph" w:styleId="19">
    <w:name w:val="footer"/>
    <w:qFormat/>
    <w:basedOn w:val="0"/>
    <w:pPr>
      <w:tabs>
        <w:tab w:val="center" w:pos="4153"/>
        <w:tab w:val="right" w:pos="8306"/>
      </w:tabs>
      <w:adjustRightInd/>
      <w:snapToGrid w:val="0"/>
      <w:contextualSpacing w:val="0"/>
      <w:jc w:val="left"/>
    </w:pPr>
    <w:rPr>
      <w:sz w:val="18"/>
    </w:rPr>
  </w:style>
  <w:style w:type="paragraph" w:styleId="20">
    <w:name w:val="header"/>
    <w:qFormat/>
    <w:basedOn w:val="0"/>
    <w:pPr>
      <w:pBdr>
        <w:bottom w:val="single" w:sz="6" w:space="0" w:color="auto"/>
      </w:pBdr>
      <w:tabs>
        <w:tab w:val="center" w:pos="4153"/>
        <w:tab w:val="right" w:pos="8307"/>
      </w:tabs>
      <w:adjustRightInd/>
      <w:snapToGrid w:val="0"/>
      <w:contextualSpacing w:val="0"/>
      <w:jc w:val="center"/>
    </w:pPr>
    <w:rPr>
      <w:sz w:val="18"/>
      <w:szCs w:val="18"/>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w:qFormat/>
    <w:next w:val="22"/>
    <w:pPr>
      <w:widowControl w:val="0"/>
      <w:jc w:val="both"/>
    </w:pPr>
    <w:rPr>
      <w:rFonts w:ascii="Calibri" w:eastAsia="宋体" w:cs="Times New Roman" w:hAnsi="Calibri"/>
      <w:kern w:val="2"/>
      <w:sz w:val="21"/>
      <w:szCs w:val="22"/>
      <w:lang w:val="en-US" w:eastAsia="zh-CN" w:bidi="ar-SA"/>
    </w:rPr>
  </w:style>
  <w:style w:type="paragraph" w:styleId="22">
    <w:name w:val="table of figures"/>
    <w:qFormat/>
    <w:basedOn w:val="21"/>
    <w:next w:val="21"/>
    <w:pPr>
      <w:ind w:leftChars="200" w:left="400" w:hangingChars="200" w:hanging="200"/>
    </w:pPr>
  </w:style>
  <w:style w:type="paragraph" w:styleId="23">
    <w:name w:val="Normal (Web)"/>
    <w:qFormat/>
    <w:basedOn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hAnsi="Times New Roman"/>
      <w:snapToGrid/>
      <w:color w:val="auto"/>
      <w:spacing w:val="0"/>
      <w:w w:val="100"/>
      <w:kern w:val="2"/>
      <w:position w:val="0"/>
      <w:sz w:val="24"/>
      <w:szCs w:val="24"/>
      <w:u w:val="none" w:color="auto"/>
      <w:shd w:val="clear" w:color="auto" w:fill="auto"/>
      <w:vertAlign w:val="baseline"/>
      <w:lang w:val="en-US" w:eastAsia="zh-CN"/>
    </w:rPr>
  </w:style>
  <w:style w:type="paragraph" w:styleId="24">
    <w:name w:val="Title"/>
    <w:qFormat/>
    <w:basedOn w:val="0"/>
    <w:next w:val="0"/>
    <w:pPr>
      <w:jc w:val="center"/>
    </w:pPr>
    <w:rPr>
      <w:kern w:val="0"/>
      <w:sz w:val="32"/>
      <w:szCs w:val="20"/>
    </w:rPr>
  </w:style>
  <w:style w:type="character" w:styleId="25">
    <w:name w:val="Strong"/>
    <w:qFormat/>
    <w:basedOn w:val="10"/>
    <w:rPr>
      <w:b/>
    </w:rPr>
  </w:style>
  <w:style w:type="character" w:styleId="26">
    <w:name w:val="page number"/>
    <w:qFormat/>
    <w:basedOn w:val="10"/>
  </w:style>
  <w:style w:type="character" w:customStyle="1" w:styleId="27">
    <w:name w:val="15"/>
    <w:qFormat/>
    <w:basedOn w:val="10"/>
    <w:rPr>
      <w:rFonts w:ascii="Times New Roman" w:hAnsi="Times New Roman"/>
      <w:b/>
    </w:rPr>
  </w:style>
  <w:style w:type="paragraph" w:customStyle="1" w:styleId="28">
    <w:name w:val="NormalIndent"/>
    <w:qFormat/>
    <w:basedOn w:val="0"/>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300" w:lineRule="auto"/>
      <w:ind w:left="0" w:right="0" w:firstLine="556"/>
      <w:contextualSpacing w:val="0"/>
      <w:jc w:val="both"/>
      <w:textAlignment w:val="auto"/>
      <w:outlineLvl w:val="9"/>
    </w:pPr>
    <w:rPr>
      <w:rFonts w:ascii="仿宋_GB2312" w:eastAsia="仿宋_GB2312"/>
      <w:snapToGrid/>
      <w:color w:val="auto"/>
      <w:spacing w:val="0"/>
      <w:w w:val="100"/>
      <w:kern w:val="0"/>
      <w:position w:val="0"/>
      <w:sz w:val="32"/>
      <w:szCs w:val="32"/>
      <w:u w:val="none" w:color="auto"/>
      <w:shd w:val="clear" w:color="auto" w:fill="auto"/>
      <w:vertAlign w:val="baseline"/>
      <w:lang w:val="en-US" w:eastAsia="zh-CN"/>
    </w:rPr>
  </w:style>
  <w:style w:type="paragraph" w:customStyle="1" w:styleId="29">
    <w:name w:val="p0"/>
    <w:qFormat/>
    <w:basedOn w:val="0"/>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宋体" w:eastAsia="宋体"/>
      <w:snapToGrid/>
      <w:color w:val="auto"/>
      <w:spacing w:val="0"/>
      <w:w w:val="100"/>
      <w:kern w:val="0"/>
      <w:position w:val="0"/>
      <w:sz w:val="32"/>
      <w:szCs w:val="32"/>
      <w:u w:val="none" w:color="auto"/>
      <w:shd w:val="clear" w:color="auto" w:fill="auto"/>
      <w:vertAlign w:val="baseline"/>
      <w:lang w:val="en-US" w:eastAsia="zh-CN"/>
    </w:rPr>
  </w:style>
  <w:style w:type="paragraph" w:customStyle="1" w:styleId="30">
    <w:name w:val="正文首行缩进 21"/>
    <w:qFormat/>
    <w:basedOn w:val="0"/>
    <w:pPr>
      <w:spacing w:after="120"/>
      <w:ind w:leftChars="200" w:left="200" w:firstLineChars="200" w:firstLine="200"/>
    </w:pPr>
    <w:rPr>
      <w:kern w:val="0"/>
      <w:sz w:val="28"/>
    </w:rPr>
  </w:style>
  <w:style w:type="paragraph" w:customStyle="1" w:styleId="31">
    <w:name w:val="Default"/>
    <w:qFormat/>
    <w:next w:val="0"/>
    <w:pPr>
      <w:widowControl w:val="0"/>
      <w:autoSpaceDE w:val="0"/>
      <w:autoSpaceDN w:val="0"/>
      <w:adjustRightInd w:val="0"/>
    </w:pPr>
    <w:rPr>
      <w:rFonts w:ascii="方正小标宋_GBK" w:eastAsia="方正小标宋_GBK" w:cs="Times New Roman" w:hAnsi="方正小标宋_GBK"/>
      <w:color w:val="000000"/>
      <w:sz w:val="24"/>
      <w:szCs w:val="22"/>
      <w:lang w:val="en-US" w:eastAsia="zh-CN" w:bidi="ar-SA"/>
    </w:rPr>
  </w:style>
  <w:style w:type="paragraph" w:customStyle="1" w:styleId="32">
    <w:name w:val="BodyText"/>
    <w:qFormat/>
    <w:basedOn w:val="0"/>
    <w:next w:val="33"/>
    <w:pPr>
      <w:spacing w:after="120"/>
    </w:pPr>
    <w:rPr>
      <w:rFonts w:eastAsia="Times New Roman"/>
    </w:rPr>
  </w:style>
  <w:style w:type="paragraph" w:customStyle="1" w:styleId="33">
    <w:name w:val="TOC5"/>
    <w:qFormat/>
    <w:basedOn w:val="0"/>
    <w:next w:val="0"/>
    <w:pPr>
      <w:ind w:left="1680"/>
      <w:textAlignment w:val="baseline"/>
    </w:pPr>
    <w:rPr>
      <w:rFonts w:ascii="Calibri" w:hAnsi="Calibri"/>
      <w:szCs w:val="22"/>
    </w:rPr>
  </w:style>
  <w:style w:type="paragraph" w:customStyle="1" w:styleId="34">
    <w:name w:val="List Paragraph"/>
    <w:qFormat/>
    <w:basedOn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hAnsi="Times New Roman"/>
      <w:snapToGrid/>
      <w:color w:val="auto"/>
      <w:spacing w:val="0"/>
      <w:w w:val="100"/>
      <w:kern w:val="2"/>
      <w:position w:val="0"/>
      <w:sz w:val="21"/>
      <w:szCs w:val="21"/>
      <w:u w:val="none" w:color="auto"/>
      <w:shd w:val="clear" w:color="auto" w:fill="auto"/>
      <w:vertAlign w:val="baseline"/>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customXml" Target="../customXml/item1.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sectPr/>
  </customProps>
</customData>
</file>

<file path=customXml/itemProps1.xml><?xml version="1.0" encoding="utf-8"?>
<ds:datastoreItem xmlns:ds="http://schemas.openxmlformats.org/officeDocument/2006/customXml" ds:itemID="{3FFFAC15-3CC4-42BC-ACA5-6A9B6C3CD297}">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347</TotalTime>
  <Application>WPS_Yozo_Office9.0.5233.191ZH.S1</Application>
  <Pages>170</Pages>
  <Words>0</Words>
  <Characters>54940</Characters>
  <Lines>0</Lines>
  <Paragraphs>946</Paragraphs>
  <CharactersWithSpaces>73254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kylin</dc:creator>
  <cp:lastModifiedBy>user</cp:lastModifiedBy>
  <cp:revision>5</cp:revision>
  <dcterms:created xsi:type="dcterms:W3CDTF">2025-12-29T00:40:00Z</dcterms:created>
  <dcterms:modified xsi:type="dcterms:W3CDTF">2026-02-24T01:35:33Z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2052-12.8.2.17863</vt:lpwstr>
  </property>
  <property fmtid="{D5CDD505-2E9C-101B-9397-08002B2CF9AE}" pid="3" name="ICV">
    <vt:lpwstr>226082034E911302B8428D69A4AE2AEE_42</vt:lpwstr>
  </property>
</Properties>
</file>