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9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峨山彝族自治县</w:t>
      </w:r>
      <w:r>
        <w:rPr>
          <w:rFonts w:hint="eastAsia" w:ascii="Times New Roman" w:hAnsi="Times New Roman" w:eastAsia="方正小标宋简体" w:cs="Times New Roman"/>
          <w:b w:val="0"/>
          <w:bCs w:val="0"/>
          <w:sz w:val="44"/>
          <w:szCs w:val="44"/>
          <w:lang w:eastAsia="zh-CN"/>
        </w:rPr>
        <w:t>双江小学</w:t>
      </w:r>
      <w:r>
        <w:rPr>
          <w:rFonts w:hint="default" w:ascii="Times New Roman" w:hAnsi="Times New Roman" w:eastAsia="方正小标宋简体" w:cs="Times New Roman"/>
          <w:b w:val="0"/>
          <w:bCs w:val="0"/>
          <w:sz w:val="44"/>
          <w:szCs w:val="44"/>
          <w:lang w:eastAsia="zh-CN"/>
        </w:rPr>
        <w:t>202</w:t>
      </w:r>
      <w:r>
        <w:rPr>
          <w:rFonts w:hint="eastAsia" w:ascii="Times New Roman" w:hAnsi="Times New Roman" w:eastAsia="方正小标宋简体" w:cs="Times New Roman"/>
          <w:b w:val="0"/>
          <w:bCs w:val="0"/>
          <w:sz w:val="44"/>
          <w:szCs w:val="44"/>
          <w:lang w:val="en-US" w:eastAsia="zh-CN"/>
        </w:rPr>
        <w:t>6</w:t>
      </w:r>
      <w:r>
        <w:rPr>
          <w:rFonts w:hint="eastAsia" w:ascii="Times New Roman" w:hAnsi="Times New Roman" w:eastAsia="方正小标宋简体" w:cs="Times New Roman"/>
          <w:b w:val="0"/>
          <w:bCs w:val="0"/>
          <w:sz w:val="44"/>
          <w:szCs w:val="44"/>
          <w:lang w:eastAsia="zh-CN"/>
        </w:rPr>
        <w:t>年预算公开</w:t>
      </w:r>
      <w:r>
        <w:rPr>
          <w:rFonts w:hint="eastAsia" w:ascii="Times New Roman" w:hAnsi="Times New Roman" w:eastAsia="方正小标宋简体" w:cs="Times New Roman"/>
          <w:b w:val="0"/>
          <w:bCs w:val="0"/>
          <w:sz w:val="44"/>
          <w:szCs w:val="44"/>
          <w:lang w:val="en-US" w:eastAsia="zh-CN"/>
        </w:rPr>
        <w:t>目</w:t>
      </w:r>
      <w:r>
        <w:rPr>
          <w:rFonts w:hint="eastAsia" w:ascii="Times New Roman" w:hAnsi="Times New Roman" w:eastAsia="方正小标宋简体" w:cs="Times New Roman"/>
          <w:b w:val="0"/>
          <w:bCs w:val="0"/>
          <w:sz w:val="44"/>
          <w:szCs w:val="44"/>
          <w:lang w:eastAsia="zh-CN"/>
        </w:rPr>
        <w:t>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570" w:lineRule="atLeast"/>
        <w:ind w:left="0" w:right="0" w:firstLine="0"/>
      </w:pPr>
      <w:r>
        <w:rPr>
          <w:rFonts w:ascii="黑体" w:hAnsi="宋体" w:eastAsia="黑体" w:cs="黑体"/>
          <w:i w:val="0"/>
          <w:iCs w:val="0"/>
          <w:caps w:val="0"/>
          <w:color w:val="000000"/>
          <w:spacing w:val="0"/>
          <w:sz w:val="31"/>
          <w:szCs w:val="31"/>
          <w:shd w:val="clear" w:fill="FFFFFF"/>
        </w:rPr>
        <w:t>第一部分</w:t>
      </w:r>
      <w:r>
        <w:rPr>
          <w:rFonts w:hint="default" w:ascii="Times New Roman" w:hAnsi="Times New Roman" w:eastAsia="微软雅黑" w:cs="Times New Roman"/>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峨山彝族自治县双江小学</w:t>
      </w:r>
      <w:r>
        <w:rPr>
          <w:rFonts w:hint="default" w:ascii="Times New Roman" w:hAnsi="Times New Roman" w:eastAsia="黑体" w:cs="Times New Roman"/>
          <w:i w:val="0"/>
          <w:iCs w:val="0"/>
          <w:caps w:val="0"/>
          <w:color w:val="000000"/>
          <w:spacing w:val="0"/>
          <w:sz w:val="31"/>
          <w:szCs w:val="31"/>
          <w:shd w:val="clear" w:fill="FFFFFF"/>
        </w:rPr>
        <w:t>202</w:t>
      </w:r>
      <w:r>
        <w:rPr>
          <w:rFonts w:hint="eastAsia" w:ascii="Times New Roman" w:hAnsi="Times New Roman" w:eastAsia="黑体" w:cs="Times New Roman"/>
          <w:i w:val="0"/>
          <w:iCs w:val="0"/>
          <w:caps w:val="0"/>
          <w:color w:val="000000"/>
          <w:spacing w:val="0"/>
          <w:sz w:val="31"/>
          <w:szCs w:val="31"/>
          <w:shd w:val="clear" w:fill="FFFFFF"/>
          <w:lang w:val="en-US" w:eastAsia="zh-CN"/>
        </w:rPr>
        <w:t>6</w:t>
      </w:r>
      <w:r>
        <w:rPr>
          <w:rFonts w:hint="eastAsia" w:ascii="黑体" w:hAnsi="宋体" w:eastAsia="黑体" w:cs="黑体"/>
          <w:i w:val="0"/>
          <w:iCs w:val="0"/>
          <w:caps w:val="0"/>
          <w:color w:val="000000"/>
          <w:spacing w:val="0"/>
          <w:sz w:val="31"/>
          <w:szCs w:val="31"/>
          <w:shd w:val="clear" w:fill="FFFFFF"/>
        </w:rPr>
        <w:t>年部门预算编制说明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一、基本职能及主要工作</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二、预算单位基本情况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三、预算单位收入情况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四、预算单位支出情况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五、对下专项转移支付情况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六、政府采购预算情况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七、部门“三公”经费增减变化情况及原因说明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八、重点项目预算绩效目标情况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九、其他公开信息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570" w:lineRule="atLeast"/>
        <w:ind w:left="0" w:right="0" w:firstLine="0"/>
      </w:pPr>
      <w:r>
        <w:rPr>
          <w:rFonts w:hint="eastAsia" w:ascii="黑体" w:hAnsi="宋体" w:eastAsia="黑体" w:cs="黑体"/>
          <w:i w:val="0"/>
          <w:iCs w:val="0"/>
          <w:caps w:val="0"/>
          <w:color w:val="000000"/>
          <w:spacing w:val="0"/>
          <w:sz w:val="31"/>
          <w:szCs w:val="31"/>
          <w:shd w:val="clear" w:fill="FFFFFF"/>
        </w:rPr>
        <w:t>第二部分</w:t>
      </w:r>
      <w:r>
        <w:rPr>
          <w:rFonts w:hint="default" w:ascii="Times New Roman" w:hAnsi="Times New Roman" w:eastAsia="微软雅黑" w:cs="Times New Roman"/>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峨山彝族自治县双江小学</w:t>
      </w:r>
      <w:r>
        <w:rPr>
          <w:rFonts w:hint="default" w:ascii="Times New Roman" w:hAnsi="Times New Roman" w:eastAsia="黑体" w:cs="Times New Roman"/>
          <w:i w:val="0"/>
          <w:iCs w:val="0"/>
          <w:caps w:val="0"/>
          <w:color w:val="000000"/>
          <w:spacing w:val="0"/>
          <w:sz w:val="31"/>
          <w:szCs w:val="31"/>
          <w:shd w:val="clear" w:fill="FFFFFF"/>
        </w:rPr>
        <w:t>202</w:t>
      </w:r>
      <w:r>
        <w:rPr>
          <w:rFonts w:hint="eastAsia" w:ascii="Times New Roman" w:hAnsi="Times New Roman" w:eastAsia="黑体" w:cs="Times New Roman"/>
          <w:i w:val="0"/>
          <w:iCs w:val="0"/>
          <w:caps w:val="0"/>
          <w:color w:val="000000"/>
          <w:spacing w:val="0"/>
          <w:sz w:val="31"/>
          <w:szCs w:val="31"/>
          <w:shd w:val="clear" w:fill="FFFFFF"/>
          <w:lang w:val="en-US" w:eastAsia="zh-CN"/>
        </w:rPr>
        <w:t>6</w:t>
      </w:r>
      <w:r>
        <w:rPr>
          <w:rFonts w:hint="eastAsia" w:ascii="黑体" w:hAnsi="宋体" w:eastAsia="黑体" w:cs="黑体"/>
          <w:i w:val="0"/>
          <w:iCs w:val="0"/>
          <w:caps w:val="0"/>
          <w:color w:val="000000"/>
          <w:spacing w:val="0"/>
          <w:sz w:val="31"/>
          <w:szCs w:val="31"/>
          <w:shd w:val="clear" w:fill="FFFFFF"/>
        </w:rPr>
        <w:t>年部门预算表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一、部门财务收支预算总表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二、部门收入预算表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三、部门支出预算表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四、部门财政拨款收支预算总表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五、一般公共预算支出预算表（按功能科目分类）</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六、一般公共预算“三公”经费支出预算表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七、部门基本支出预算表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八、部门项目支出预算表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九、部门项目支出绩效目标表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十、部门政府性基金预算支出预算表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十一、部门政府采购预算表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十二、部门政府购买服务预算表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十三、对下转移支付预算表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十四、对下转移支付绩效目标表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十五、新增资产配置表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十六、上级补助项目支出预算表</w:t>
      </w:r>
    </w:p>
    <w:p>
      <w:pPr>
        <w:keepNext w:val="0"/>
        <w:keepLines w:val="0"/>
        <w:pageBreakBefore w:val="0"/>
        <w:widowControl w:val="0"/>
        <w:kinsoku/>
        <w:wordWrap/>
        <w:overflowPunct/>
        <w:topLinePunct w:val="0"/>
        <w:autoSpaceDE/>
        <w:autoSpaceDN/>
        <w:bidi w:val="0"/>
        <w:adjustRightInd/>
        <w:snapToGrid/>
        <w:spacing w:after="469" w:afterLines="150" w:line="590" w:lineRule="exact"/>
        <w:ind w:firstLine="0" w:firstLineChars="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十七、部门项目支出中期规划预算表</w:t>
      </w:r>
    </w:p>
    <w:p>
      <w:pPr>
        <w:keepNext w:val="0"/>
        <w:keepLines w:val="0"/>
        <w:pageBreakBefore w:val="0"/>
        <w:widowControl w:val="0"/>
        <w:kinsoku/>
        <w:wordWrap/>
        <w:overflowPunct/>
        <w:topLinePunct w:val="0"/>
        <w:autoSpaceDE/>
        <w:autoSpaceDN/>
        <w:bidi w:val="0"/>
        <w:adjustRightInd/>
        <w:snapToGrid/>
        <w:spacing w:after="313" w:afterLines="100" w:line="590" w:lineRule="exact"/>
        <w:jc w:val="center"/>
        <w:textAlignment w:val="auto"/>
        <w:rPr>
          <w:rFonts w:hint="default"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eastAsia="zh-CN"/>
        </w:rPr>
        <w:t>峨山彝族自治县双江小学</w:t>
      </w:r>
      <w:r>
        <w:rPr>
          <w:rFonts w:hint="default" w:ascii="Times New Roman" w:hAnsi="Times New Roman" w:eastAsia="方正小标宋简体" w:cs="Times New Roman"/>
          <w:b w:val="0"/>
          <w:bCs w:val="0"/>
          <w:sz w:val="44"/>
          <w:szCs w:val="44"/>
          <w:lang w:eastAsia="zh-CN"/>
        </w:rPr>
        <w:t>202</w:t>
      </w:r>
      <w:r>
        <w:rPr>
          <w:rFonts w:hint="eastAsia" w:ascii="Times New Roman" w:hAnsi="Times New Roman" w:eastAsia="方正小标宋简体" w:cs="Times New Roman"/>
          <w:b w:val="0"/>
          <w:bCs w:val="0"/>
          <w:sz w:val="44"/>
          <w:szCs w:val="44"/>
          <w:lang w:val="en-US" w:eastAsia="zh-CN"/>
        </w:rPr>
        <w:t>6</w:t>
      </w:r>
      <w:r>
        <w:rPr>
          <w:rFonts w:hint="eastAsia" w:ascii="Times New Roman" w:hAnsi="Times New Roman" w:eastAsia="方正小标宋简体" w:cs="Times New Roman"/>
          <w:b w:val="0"/>
          <w:bCs w:val="0"/>
          <w:sz w:val="44"/>
          <w:szCs w:val="44"/>
          <w:lang w:eastAsia="zh-CN"/>
        </w:rPr>
        <w:t>年部门预算编制说明</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一、基本职能及主要工作</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（一）部门主要职责</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坚持以人民为中心的发展思想，全面贯彻党的教育方针，坚持马克思主义指导地位，坚持中国特色社会主义教育发展道路，坚持社会主义办学方向，立足学校实际，遵循教育规律，注重以德为先、全面发展、面向人人、终身学习、因材施教、知行合一，坚持改革创新，培养德智体美劳全面发展的社会主义建设者和接班人，让每一名学生都能享受公平而有质量的教育，努力办好人民满意的教育。</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（二）机构设置情况</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峨山彝族自治县双江小学共设置6个内设机构，包括：办公室、德育处、教务处、安全处、总务处、教科室。</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所属单位0个。</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（三）重点工作概述</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1.聚焦根本保证，坚持和加强党对教育工作的领导。</w:t>
      </w:r>
      <w:bookmarkStart w:id="0" w:name="_GoBack"/>
      <w:bookmarkEnd w:id="0"/>
      <w:r>
        <w:rPr>
          <w:rFonts w:hint="default" w:ascii="Times New Roman" w:hAnsi="Times New Roman" w:eastAsia="仿宋_GB2312" w:cs="Times New Roman"/>
          <w:kern w:val="0"/>
          <w:sz w:val="32"/>
          <w:szCs w:val="32"/>
          <w:lang w:val="en-US" w:eastAsia="zh-CN"/>
        </w:rPr>
        <w:t>全面提升党建工作质量，深入推进党风廉政建设，不断提升思想政治工作质量。</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2.抓住高质量发展的根本要求，落实落细立德树人根本任务。要狠抓思想政治工作提质，全面落实“五育并举”，强化学校家庭社会协同育人。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3.继续推动教育教学改革，激发高质量发展活动力。深化课堂教学改革，严格落实《双江小学课堂教学常规12条》，全面推进新时代教育评价，抓细常规工作，做好提质之本。</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4.加强教师队伍建设，强化高素质人才支撑。要全面加强师德师风建设，大力加强教师培训。</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强化服务保障，铸牢高质量发展基础。继续巩固教育脱贫攻坚成果，做好控辍保学工作，全面推进依法治教，讲好高质量教育发展“故事”，最美教师宣讲，做好学校安全稳定工作，守好校园安全底线，加强常态化疫情防控工作，慎终如始抓好疫情防控。</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二、预算单位基本情况</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峨山彝族自治县双江小学编制202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年部门预算单位共1个。其中：财政全额供给单位1个；差额供给单位0个；定额补助单位0个；自收自支单位0个。财政全额供给单位中行政单位0个；参公单位0个；事业单位1个。截至202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年12月统计，部门基本情况如下：</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在职人员编制12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人，其中：行政编制0人，工勤人员编制0人，事业编制12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人。在职实有12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人，其中：财政全额保障12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人，财政差额补助0人，财政专户资金、单位资金保障0人。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离退休人员9</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人，其中：离休0人，退休9</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车辆编制0辆，实有车辆0辆，超编0辆。</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三、预算单位收入情况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（一）部门财务收入情况</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年峨山彝族自治县双江小学财务总收入</w:t>
      </w:r>
      <w:r>
        <w:rPr>
          <w:rFonts w:hint="eastAsia" w:ascii="Times New Roman" w:hAnsi="Times New Roman" w:eastAsia="仿宋_GB2312" w:cs="Times New Roman"/>
          <w:kern w:val="0"/>
          <w:sz w:val="32"/>
          <w:szCs w:val="32"/>
          <w:lang w:val="en-US" w:eastAsia="zh-CN"/>
        </w:rPr>
        <w:t>30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516</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028.36</w:t>
      </w:r>
      <w:r>
        <w:rPr>
          <w:rFonts w:hint="default" w:ascii="Times New Roman" w:hAnsi="Times New Roman" w:eastAsia="仿宋_GB2312" w:cs="Times New Roman"/>
          <w:kern w:val="0"/>
          <w:sz w:val="32"/>
          <w:szCs w:val="32"/>
          <w:lang w:val="en-US" w:eastAsia="zh-CN"/>
        </w:rPr>
        <w:t>元，其中：一般公共预算</w:t>
      </w:r>
      <w:r>
        <w:rPr>
          <w:rFonts w:hint="eastAsia" w:ascii="Times New Roman" w:hAnsi="Times New Roman" w:eastAsia="仿宋_GB2312" w:cs="Times New Roman"/>
          <w:kern w:val="0"/>
          <w:sz w:val="32"/>
          <w:szCs w:val="32"/>
          <w:lang w:val="en-US" w:eastAsia="zh-CN"/>
        </w:rPr>
        <w:t>28</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200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028.36</w:t>
      </w:r>
      <w:r>
        <w:rPr>
          <w:rFonts w:hint="default" w:ascii="Times New Roman" w:hAnsi="Times New Roman" w:eastAsia="仿宋_GB2312" w:cs="Times New Roman"/>
          <w:kern w:val="0"/>
          <w:sz w:val="32"/>
          <w:szCs w:val="32"/>
          <w:lang w:val="en-US" w:eastAsia="zh-CN"/>
        </w:rPr>
        <w:t>元，政府性基金0.00元，国有资本经营收益0.00元，财政专户管理资金收入0.00元，事业收入0.00元，事业单位经营收入0.00元，上级补助收入0.00元，附属单位上缴收入0.00元，其他收入</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316</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000.00</w:t>
      </w:r>
      <w:r>
        <w:rPr>
          <w:rFonts w:hint="default" w:ascii="Times New Roman" w:hAnsi="Times New Roman" w:eastAsia="仿宋_GB2312" w:cs="Times New Roman"/>
          <w:kern w:val="0"/>
          <w:sz w:val="32"/>
          <w:szCs w:val="32"/>
          <w:lang w:val="en-US" w:eastAsia="zh-CN"/>
        </w:rPr>
        <w:t>元。</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与上年对比增加</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669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745.01</w:t>
      </w:r>
      <w:r>
        <w:rPr>
          <w:rFonts w:hint="default" w:ascii="Times New Roman" w:hAnsi="Times New Roman" w:eastAsia="仿宋_GB2312" w:cs="Times New Roman"/>
          <w:kern w:val="0"/>
          <w:sz w:val="32"/>
          <w:szCs w:val="32"/>
          <w:lang w:val="en-US" w:eastAsia="zh-CN"/>
        </w:rPr>
        <w:t>元，增长</w:t>
      </w:r>
      <w:r>
        <w:rPr>
          <w:rFonts w:hint="eastAsia" w:ascii="Times New Roman" w:hAnsi="Times New Roman" w:eastAsia="仿宋_GB2312" w:cs="Times New Roman"/>
          <w:kern w:val="0"/>
          <w:sz w:val="32"/>
          <w:szCs w:val="32"/>
          <w:lang w:val="en-US" w:eastAsia="zh-CN"/>
        </w:rPr>
        <w:t>13.67</w:t>
      </w:r>
      <w:r>
        <w:rPr>
          <w:rFonts w:hint="default" w:ascii="Times New Roman" w:hAnsi="Times New Roman" w:eastAsia="仿宋_GB2312" w:cs="Times New Roman"/>
          <w:kern w:val="0"/>
          <w:sz w:val="32"/>
          <w:szCs w:val="32"/>
          <w:lang w:val="en-US" w:eastAsia="zh-CN"/>
        </w:rPr>
        <w:t>%，主要原因是202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年比202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年增加义务教育课后服务自有资金收入，导致预算总收入增加。</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（二）财政拨款收入情况</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年峨山彝族自治县双江小学财政拨款收入</w:t>
      </w:r>
      <w:r>
        <w:rPr>
          <w:rFonts w:hint="eastAsia" w:ascii="Times New Roman" w:hAnsi="Times New Roman" w:eastAsia="仿宋_GB2312" w:cs="Times New Roman"/>
          <w:kern w:val="0"/>
          <w:sz w:val="32"/>
          <w:szCs w:val="32"/>
          <w:lang w:val="en-US" w:eastAsia="zh-CN"/>
        </w:rPr>
        <w:t>28</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200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028.36</w:t>
      </w:r>
      <w:r>
        <w:rPr>
          <w:rFonts w:hint="default" w:ascii="Times New Roman" w:hAnsi="Times New Roman" w:eastAsia="仿宋_GB2312" w:cs="Times New Roman"/>
          <w:kern w:val="0"/>
          <w:sz w:val="32"/>
          <w:szCs w:val="32"/>
          <w:lang w:val="en-US" w:eastAsia="zh-CN"/>
        </w:rPr>
        <w:t>元，其中:本年收入</w:t>
      </w:r>
      <w:r>
        <w:rPr>
          <w:rFonts w:hint="eastAsia" w:ascii="Times New Roman" w:hAnsi="Times New Roman" w:eastAsia="仿宋_GB2312" w:cs="Times New Roman"/>
          <w:kern w:val="0"/>
          <w:sz w:val="32"/>
          <w:szCs w:val="32"/>
          <w:lang w:val="en-US" w:eastAsia="zh-CN"/>
        </w:rPr>
        <w:t>28</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200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028.36</w:t>
      </w:r>
      <w:r>
        <w:rPr>
          <w:rFonts w:hint="default" w:ascii="Times New Roman" w:hAnsi="Times New Roman" w:eastAsia="仿宋_GB2312" w:cs="Times New Roman"/>
          <w:kern w:val="0"/>
          <w:sz w:val="32"/>
          <w:szCs w:val="32"/>
          <w:lang w:val="en-US" w:eastAsia="zh-CN"/>
        </w:rPr>
        <w:t>元，上年结转收入0.00元。本年收入中，一般公共预算财政拨款</w:t>
      </w:r>
      <w:r>
        <w:rPr>
          <w:rFonts w:hint="eastAsia" w:ascii="Times New Roman" w:hAnsi="Times New Roman" w:eastAsia="仿宋_GB2312" w:cs="Times New Roman"/>
          <w:kern w:val="0"/>
          <w:sz w:val="32"/>
          <w:szCs w:val="32"/>
          <w:lang w:val="en-US" w:eastAsia="zh-CN"/>
        </w:rPr>
        <w:t>28</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200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028.36</w:t>
      </w:r>
      <w:r>
        <w:rPr>
          <w:rFonts w:hint="default" w:ascii="Times New Roman" w:hAnsi="Times New Roman" w:eastAsia="仿宋_GB2312" w:cs="Times New Roman"/>
          <w:kern w:val="0"/>
          <w:sz w:val="32"/>
          <w:szCs w:val="32"/>
          <w:lang w:val="en-US" w:eastAsia="zh-CN"/>
        </w:rPr>
        <w:t>元，政府性基金预算财政拨款0.00元，国有资本经营收益财政拨款0.00元。</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与上年对比</w:t>
      </w:r>
      <w:r>
        <w:rPr>
          <w:rFonts w:hint="eastAsia" w:ascii="Times New Roman" w:hAnsi="Times New Roman" w:eastAsia="仿宋_GB2312" w:cs="Times New Roman"/>
          <w:kern w:val="0"/>
          <w:sz w:val="32"/>
          <w:szCs w:val="32"/>
          <w:lang w:val="en-US" w:eastAsia="zh-CN"/>
        </w:rPr>
        <w:t>增加2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517</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145.01</w:t>
      </w:r>
      <w:r>
        <w:rPr>
          <w:rFonts w:hint="default" w:ascii="Times New Roman" w:hAnsi="Times New Roman" w:eastAsia="仿宋_GB2312" w:cs="Times New Roman"/>
          <w:kern w:val="0"/>
          <w:sz w:val="32"/>
          <w:szCs w:val="32"/>
          <w:lang w:val="en-US" w:eastAsia="zh-CN"/>
        </w:rPr>
        <w:t>元，增长</w:t>
      </w:r>
      <w:r>
        <w:rPr>
          <w:rFonts w:hint="eastAsia" w:ascii="Times New Roman" w:hAnsi="Times New Roman" w:eastAsia="仿宋_GB2312" w:cs="Times New Roman"/>
          <w:kern w:val="0"/>
          <w:sz w:val="32"/>
          <w:szCs w:val="32"/>
          <w:lang w:val="en-US" w:eastAsia="zh-CN"/>
        </w:rPr>
        <w:t>9.80</w:t>
      </w:r>
      <w:r>
        <w:rPr>
          <w:rFonts w:hint="default" w:ascii="Times New Roman" w:hAnsi="Times New Roman" w:eastAsia="仿宋_GB2312" w:cs="Times New Roman"/>
          <w:kern w:val="0"/>
          <w:sz w:val="32"/>
          <w:szCs w:val="32"/>
          <w:lang w:val="en-US" w:eastAsia="zh-CN"/>
        </w:rPr>
        <w:t>%，主要原因是202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年在职在编人员</w:t>
      </w:r>
      <w:r>
        <w:rPr>
          <w:rFonts w:hint="eastAsia" w:ascii="Times New Roman" w:hAnsi="Times New Roman" w:eastAsia="仿宋_GB2312" w:cs="Times New Roman"/>
          <w:kern w:val="0"/>
          <w:sz w:val="32"/>
          <w:szCs w:val="32"/>
          <w:lang w:val="en-US" w:eastAsia="zh-CN"/>
        </w:rPr>
        <w:t>工资标准提高</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四、预算单位支出情况</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年峨山彝族自治县双江小学预算总支出30,516,028.36元。财政拨款安排支出28,200,028.36元，其中：基本支出</w:t>
      </w:r>
      <w:r>
        <w:rPr>
          <w:rFonts w:hint="eastAsia" w:ascii="Times New Roman" w:hAnsi="Times New Roman" w:eastAsia="仿宋_GB2312" w:cs="Times New Roman"/>
          <w:kern w:val="0"/>
          <w:sz w:val="32"/>
          <w:szCs w:val="32"/>
          <w:lang w:val="en-US" w:eastAsia="zh-CN"/>
        </w:rPr>
        <w:t>27</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851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115</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6元，与上年的25,</w:t>
      </w:r>
      <w:r>
        <w:rPr>
          <w:rFonts w:hint="eastAsia" w:ascii="Times New Roman" w:hAnsi="Times New Roman" w:eastAsia="仿宋_GB2312" w:cs="Times New Roman"/>
          <w:kern w:val="0"/>
          <w:sz w:val="32"/>
          <w:szCs w:val="32"/>
          <w:lang w:val="en-US" w:eastAsia="zh-CN"/>
        </w:rPr>
        <w:t>141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684</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lang w:val="en-US" w:eastAsia="zh-CN"/>
        </w:rPr>
        <w:t>5元对比</w:t>
      </w:r>
      <w:r>
        <w:rPr>
          <w:rFonts w:hint="eastAsia" w:ascii="Times New Roman" w:hAnsi="Times New Roman" w:eastAsia="仿宋_GB2312" w:cs="Times New Roman"/>
          <w:kern w:val="0"/>
          <w:sz w:val="32"/>
          <w:szCs w:val="32"/>
          <w:lang w:val="en-US" w:eastAsia="zh-CN"/>
        </w:rPr>
        <w:t>增加2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709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430.31</w:t>
      </w:r>
      <w:r>
        <w:rPr>
          <w:rFonts w:hint="default" w:ascii="Times New Roman" w:hAnsi="Times New Roman" w:eastAsia="仿宋_GB2312" w:cs="Times New Roman"/>
          <w:kern w:val="0"/>
          <w:sz w:val="32"/>
          <w:szCs w:val="32"/>
          <w:lang w:val="en-US" w:eastAsia="zh-CN"/>
        </w:rPr>
        <w:t>元，增长</w:t>
      </w:r>
      <w:r>
        <w:rPr>
          <w:rFonts w:hint="eastAsia" w:ascii="Times New Roman" w:hAnsi="Times New Roman" w:eastAsia="仿宋_GB2312" w:cs="Times New Roman"/>
          <w:kern w:val="0"/>
          <w:sz w:val="32"/>
          <w:szCs w:val="32"/>
          <w:lang w:val="en-US" w:eastAsia="zh-CN"/>
        </w:rPr>
        <w:t>10.78</w:t>
      </w:r>
      <w:r>
        <w:rPr>
          <w:rFonts w:hint="default" w:ascii="Times New Roman" w:hAnsi="Times New Roman" w:eastAsia="仿宋_GB2312" w:cs="Times New Roman"/>
          <w:kern w:val="0"/>
          <w:sz w:val="32"/>
          <w:szCs w:val="32"/>
          <w:lang w:val="en-US" w:eastAsia="zh-CN"/>
        </w:rPr>
        <w:t>%，主要原因是202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年在职在编人员</w:t>
      </w:r>
      <w:r>
        <w:rPr>
          <w:rFonts w:hint="eastAsia" w:ascii="Times New Roman" w:hAnsi="Times New Roman" w:eastAsia="仿宋_GB2312" w:cs="Times New Roman"/>
          <w:kern w:val="0"/>
          <w:sz w:val="32"/>
          <w:szCs w:val="32"/>
          <w:lang w:val="en-US" w:eastAsia="zh-CN"/>
        </w:rPr>
        <w:t>工资标准提高</w:t>
      </w:r>
      <w:r>
        <w:rPr>
          <w:rFonts w:hint="default" w:ascii="Times New Roman" w:hAnsi="Times New Roman" w:eastAsia="仿宋_GB2312" w:cs="Times New Roman"/>
          <w:kern w:val="0"/>
          <w:sz w:val="32"/>
          <w:szCs w:val="32"/>
          <w:lang w:val="en-US" w:eastAsia="zh-CN"/>
        </w:rPr>
        <w:t>；项目支出</w:t>
      </w:r>
      <w:r>
        <w:rPr>
          <w:rFonts w:hint="eastAsia" w:ascii="Times New Roman" w:hAnsi="Times New Roman" w:eastAsia="仿宋_GB2312" w:cs="Times New Roman"/>
          <w:kern w:val="0"/>
          <w:sz w:val="32"/>
          <w:szCs w:val="32"/>
          <w:lang w:val="en-US" w:eastAsia="zh-CN"/>
        </w:rPr>
        <w:t>348</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913.20</w:t>
      </w:r>
      <w:r>
        <w:rPr>
          <w:rFonts w:hint="default" w:ascii="Times New Roman" w:hAnsi="Times New Roman" w:eastAsia="仿宋_GB2312" w:cs="Times New Roman"/>
          <w:kern w:val="0"/>
          <w:sz w:val="32"/>
          <w:szCs w:val="32"/>
          <w:lang w:val="en-US" w:eastAsia="zh-CN"/>
        </w:rPr>
        <w:t>元，与上年的541,198.50元对比</w:t>
      </w:r>
      <w:r>
        <w:rPr>
          <w:rFonts w:hint="eastAsia" w:ascii="Times New Roman" w:hAnsi="Times New Roman" w:eastAsia="仿宋_GB2312" w:cs="Times New Roman"/>
          <w:kern w:val="0"/>
          <w:sz w:val="32"/>
          <w:szCs w:val="32"/>
          <w:lang w:val="en-US" w:eastAsia="zh-CN"/>
        </w:rPr>
        <w:t>减少192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285.30</w:t>
      </w:r>
      <w:r>
        <w:rPr>
          <w:rFonts w:hint="default" w:ascii="Times New Roman" w:hAnsi="Times New Roman"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，减少35.53</w:t>
      </w:r>
      <w:r>
        <w:rPr>
          <w:rFonts w:hint="default" w:ascii="Times New Roman" w:hAnsi="Times New Roman" w:eastAsia="仿宋_GB2312" w:cs="Times New Roman"/>
          <w:kern w:val="0"/>
          <w:sz w:val="32"/>
          <w:szCs w:val="32"/>
          <w:lang w:val="en-US" w:eastAsia="zh-CN"/>
        </w:rPr>
        <w:t>%，主要原因是2025年离退休人员死亡的死亡抚恤金</w:t>
      </w:r>
      <w:r>
        <w:rPr>
          <w:rFonts w:hint="eastAsia" w:ascii="Times New Roman" w:hAnsi="Times New Roman" w:eastAsia="仿宋_GB2312" w:cs="Times New Roman"/>
          <w:kern w:val="0"/>
          <w:sz w:val="32"/>
          <w:szCs w:val="32"/>
          <w:lang w:val="en-US" w:eastAsia="zh-CN"/>
        </w:rPr>
        <w:t>减少</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财政拨款安排支出按功能科目分类情况（基本支出）：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2050202小学教育</w:t>
      </w:r>
      <w:r>
        <w:rPr>
          <w:rFonts w:hint="eastAsia"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299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428.96</w:t>
      </w:r>
      <w:r>
        <w:rPr>
          <w:rFonts w:hint="default" w:ascii="Times New Roman" w:hAnsi="Times New Roman" w:eastAsia="仿宋_GB2312" w:cs="Times New Roman"/>
          <w:kern w:val="0"/>
          <w:sz w:val="32"/>
          <w:szCs w:val="32"/>
          <w:lang w:val="en-US" w:eastAsia="zh-CN"/>
        </w:rPr>
        <w:t>元，主要用于小学教育在职人员工资性支出、工会经费支出、福利费支出等；</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2080502事业单位离退休</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120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400.00</w:t>
      </w:r>
      <w:r>
        <w:rPr>
          <w:rFonts w:hint="default" w:ascii="Times New Roman" w:hAnsi="Times New Roman" w:eastAsia="仿宋_GB2312" w:cs="Times New Roman"/>
          <w:kern w:val="0"/>
          <w:sz w:val="32"/>
          <w:szCs w:val="32"/>
          <w:lang w:val="en-US" w:eastAsia="zh-CN"/>
        </w:rPr>
        <w:t>元，主要用于支付事业单位退休人员生活补助、统筹外养老金等；</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2080505机关事业单位基本养老保险缴费支出</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761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189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44</w:t>
      </w:r>
      <w:r>
        <w:rPr>
          <w:rFonts w:hint="default" w:ascii="Times New Roman" w:hAnsi="Times New Roman" w:eastAsia="仿宋_GB2312" w:cs="Times New Roman"/>
          <w:kern w:val="0"/>
          <w:sz w:val="32"/>
          <w:szCs w:val="32"/>
          <w:lang w:val="en-US" w:eastAsia="zh-CN"/>
        </w:rPr>
        <w:t>元，主要用于职工基本养老保险缴费；</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2101102事业单位医疗</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432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367</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02</w:t>
      </w:r>
      <w:r>
        <w:rPr>
          <w:rFonts w:hint="default" w:ascii="Times New Roman" w:hAnsi="Times New Roman" w:eastAsia="仿宋_GB2312" w:cs="Times New Roman"/>
          <w:kern w:val="0"/>
          <w:sz w:val="32"/>
          <w:szCs w:val="32"/>
          <w:lang w:val="en-US" w:eastAsia="zh-CN"/>
        </w:rPr>
        <w:t>元，主要用于事业单位基本医疗保险及大病补充保险缴费；</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2101199其他行政事业单位医疗支出</w:t>
      </w:r>
      <w:r>
        <w:rPr>
          <w:rFonts w:hint="eastAsia" w:ascii="Times New Roman" w:hAnsi="Times New Roman" w:eastAsia="仿宋_GB2312" w:cs="Times New Roman"/>
          <w:kern w:val="0"/>
          <w:sz w:val="32"/>
          <w:szCs w:val="32"/>
          <w:lang w:val="en-US" w:eastAsia="zh-CN"/>
        </w:rPr>
        <w:t>140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957</w:t>
      </w:r>
      <w:r>
        <w:rPr>
          <w:rFonts w:hint="default"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元，主要用于其他医疗补助经费缴费；</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2210201住房公积金</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096</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77</w:t>
      </w:r>
      <w:r>
        <w:rPr>
          <w:rFonts w:hint="default" w:ascii="Times New Roman" w:hAnsi="Times New Roman" w:eastAsia="仿宋_GB2312" w:cs="Times New Roman"/>
          <w:kern w:val="0"/>
          <w:sz w:val="32"/>
          <w:szCs w:val="32"/>
          <w:lang w:val="en-US" w:eastAsia="zh-CN"/>
        </w:rPr>
        <w:t>2.00元，主要用于职工住房公积金补贴支出。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财政拨款安排支出按功能科目分类情况（项目支出）：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2050202小学教育</w:t>
      </w:r>
      <w:r>
        <w:rPr>
          <w:rFonts w:hint="eastAsia" w:ascii="Times New Roman" w:hAnsi="Times New Roman" w:eastAsia="仿宋_GB2312" w:cs="Times New Roman"/>
          <w:kern w:val="0"/>
          <w:sz w:val="32"/>
          <w:szCs w:val="32"/>
          <w:lang w:val="en-US" w:eastAsia="zh-CN"/>
        </w:rPr>
        <w:t>266</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825</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40</w:t>
      </w:r>
      <w:r>
        <w:rPr>
          <w:rFonts w:hint="default" w:ascii="Times New Roman" w:hAnsi="Times New Roman" w:eastAsia="仿宋_GB2312" w:cs="Times New Roman"/>
          <w:kern w:val="0"/>
          <w:sz w:val="32"/>
          <w:szCs w:val="32"/>
          <w:lang w:val="en-US" w:eastAsia="zh-CN"/>
        </w:rPr>
        <w:t>元，主要用于县级资金部分的义务教育家庭经济困难补助发放、义务教育营养改善计划补助支出、城乡义务教育公用经费支出；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2080801死亡抚恤</w:t>
      </w:r>
      <w:r>
        <w:rPr>
          <w:rFonts w:hint="eastAsia" w:ascii="Times New Roman" w:hAnsi="Times New Roman" w:eastAsia="仿宋_GB2312" w:cs="Times New Roman"/>
          <w:kern w:val="0"/>
          <w:sz w:val="32"/>
          <w:szCs w:val="32"/>
          <w:lang w:val="en-US" w:eastAsia="zh-CN"/>
        </w:rPr>
        <w:t>82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087</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80</w:t>
      </w:r>
      <w:r>
        <w:rPr>
          <w:rFonts w:hint="default" w:ascii="Times New Roman" w:hAnsi="Times New Roman" w:eastAsia="仿宋_GB2312" w:cs="Times New Roman"/>
          <w:kern w:val="0"/>
          <w:sz w:val="32"/>
          <w:szCs w:val="32"/>
          <w:lang w:val="en-US" w:eastAsia="zh-CN"/>
        </w:rPr>
        <w:t>元，主要用于职工死亡抚恤和遗属人员补助支出。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财政拨款安排支出按部门经济科目分类情况（基本支出）：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30101基本工资</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800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488</w:t>
      </w:r>
      <w:r>
        <w:rPr>
          <w:rFonts w:hint="default" w:ascii="Times New Roman" w:hAnsi="Times New Roman" w:eastAsia="仿宋_GB2312" w:cs="Times New Roman"/>
          <w:kern w:val="0"/>
          <w:sz w:val="32"/>
          <w:szCs w:val="32"/>
          <w:lang w:val="en-US" w:eastAsia="zh-CN"/>
        </w:rPr>
        <w:t>.00元，主要用于发放在职在编人员岗位工资及薪级工资；</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30102津贴补贴1,4</w:t>
      </w:r>
      <w:r>
        <w:rPr>
          <w:rFonts w:hint="eastAsia" w:ascii="Times New Roman" w:hAnsi="Times New Roman" w:eastAsia="仿宋_GB2312" w:cs="Times New Roman"/>
          <w:kern w:val="0"/>
          <w:sz w:val="32"/>
          <w:szCs w:val="32"/>
          <w:lang w:val="en-US" w:eastAsia="zh-CN"/>
        </w:rPr>
        <w:t>92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04.00元，主要用于发放在职在编人员艰苦边远津贴、乡镇补贴、教龄津贴；</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30107绩效工资</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070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80</w:t>
      </w:r>
      <w:r>
        <w:rPr>
          <w:rFonts w:hint="default" w:ascii="Times New Roman" w:hAnsi="Times New Roman" w:eastAsia="仿宋_GB2312" w:cs="Times New Roman"/>
          <w:kern w:val="0"/>
          <w:sz w:val="32"/>
          <w:szCs w:val="32"/>
          <w:lang w:val="en-US" w:eastAsia="zh-CN"/>
        </w:rPr>
        <w:t>0.00元，主要用于发放在职在编人员基础性绩效、奖励性绩效；</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30112其他社会保障缴费</w:t>
      </w:r>
      <w:r>
        <w:rPr>
          <w:rFonts w:hint="eastAsia" w:ascii="Times New Roman" w:hAnsi="Times New Roman" w:eastAsia="仿宋_GB2312" w:cs="Times New Roman"/>
          <w:kern w:val="0"/>
          <w:sz w:val="32"/>
          <w:szCs w:val="32"/>
          <w:lang w:val="en-US" w:eastAsia="zh-CN"/>
        </w:rPr>
        <w:t>261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759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78</w:t>
      </w:r>
      <w:r>
        <w:rPr>
          <w:rFonts w:hint="default" w:ascii="Times New Roman" w:hAnsi="Times New Roman" w:eastAsia="仿宋_GB2312" w:cs="Times New Roman"/>
          <w:kern w:val="0"/>
          <w:sz w:val="32"/>
          <w:szCs w:val="32"/>
          <w:lang w:val="en-US" w:eastAsia="zh-CN"/>
        </w:rPr>
        <w:t>元，主要用于缴纳职工工伤保险、失业保险等；</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30108机关事业单位基本养老保险缴费2,</w:t>
      </w:r>
      <w:r>
        <w:rPr>
          <w:rFonts w:hint="eastAsia" w:ascii="Times New Roman" w:hAnsi="Times New Roman" w:eastAsia="仿宋_GB2312" w:cs="Times New Roman"/>
          <w:kern w:val="0"/>
          <w:sz w:val="32"/>
          <w:szCs w:val="32"/>
          <w:lang w:val="en-US" w:eastAsia="zh-CN"/>
        </w:rPr>
        <w:t>761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189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44</w:t>
      </w:r>
      <w:r>
        <w:rPr>
          <w:rFonts w:hint="default" w:ascii="Times New Roman" w:hAnsi="Times New Roman" w:eastAsia="仿宋_GB2312" w:cs="Times New Roman"/>
          <w:kern w:val="0"/>
          <w:sz w:val="32"/>
          <w:szCs w:val="32"/>
          <w:lang w:val="en-US" w:eastAsia="zh-CN"/>
        </w:rPr>
        <w:t>元，主要用于职工基本养老保险缴费；</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30110职工基本医疗保险缴费1,</w:t>
      </w:r>
      <w:r>
        <w:rPr>
          <w:rFonts w:hint="eastAsia" w:ascii="Times New Roman" w:hAnsi="Times New Roman" w:eastAsia="仿宋_GB2312" w:cs="Times New Roman"/>
          <w:kern w:val="0"/>
          <w:sz w:val="32"/>
          <w:szCs w:val="32"/>
          <w:lang w:val="en-US" w:eastAsia="zh-CN"/>
        </w:rPr>
        <w:t>432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367</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02</w:t>
      </w:r>
      <w:r>
        <w:rPr>
          <w:rFonts w:hint="default" w:ascii="Times New Roman" w:hAnsi="Times New Roman" w:eastAsia="仿宋_GB2312" w:cs="Times New Roman"/>
          <w:kern w:val="0"/>
          <w:sz w:val="32"/>
          <w:szCs w:val="32"/>
          <w:lang w:val="en-US" w:eastAsia="zh-CN"/>
        </w:rPr>
        <w:t>元，主要用于事业单位基本医疗保险及大病补充保险缴费；</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30113住房公积金</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772</w:t>
      </w:r>
      <w:r>
        <w:rPr>
          <w:rFonts w:hint="default" w:ascii="Times New Roman" w:hAnsi="Times New Roman" w:eastAsia="仿宋_GB2312" w:cs="Times New Roman"/>
          <w:kern w:val="0"/>
          <w:sz w:val="32"/>
          <w:szCs w:val="32"/>
          <w:lang w:val="en-US" w:eastAsia="zh-CN"/>
        </w:rPr>
        <w:t>.00元，主要用于职工住房公积金补贴支出；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30305生活补助1,3</w:t>
      </w:r>
      <w:r>
        <w:rPr>
          <w:rFonts w:hint="eastAsia" w:ascii="Times New Roman" w:hAnsi="Times New Roman" w:eastAsia="仿宋_GB2312" w:cs="Times New Roman"/>
          <w:kern w:val="0"/>
          <w:sz w:val="32"/>
          <w:szCs w:val="32"/>
          <w:lang w:val="en-US" w:eastAsia="zh-CN"/>
        </w:rPr>
        <w:t>39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00.00元，主要用于离退休人员生活补助支出；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30228工会经费9</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00.00元，主要用于缴纳工会经费；</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30299其他商品和服务支出</w:t>
      </w:r>
      <w:r>
        <w:rPr>
          <w:rFonts w:hint="eastAsia" w:ascii="Times New Roman" w:hAnsi="Times New Roman" w:eastAsia="仿宋_GB2312" w:cs="Times New Roman"/>
          <w:kern w:val="0"/>
          <w:sz w:val="32"/>
          <w:szCs w:val="32"/>
          <w:lang w:val="en-US" w:eastAsia="zh-CN"/>
        </w:rPr>
        <w:t>573</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934</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92</w:t>
      </w:r>
      <w:r>
        <w:rPr>
          <w:rFonts w:hint="default" w:ascii="Times New Roman" w:hAnsi="Times New Roman" w:eastAsia="仿宋_GB2312" w:cs="Times New Roman"/>
          <w:kern w:val="0"/>
          <w:sz w:val="32"/>
          <w:szCs w:val="32"/>
          <w:lang w:val="en-US" w:eastAsia="zh-CN"/>
        </w:rPr>
        <w:t>元，主要用于退休人员公用经费</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职工福利</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残疾人就业保障金支出；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30107绩效工资2,0</w:t>
      </w:r>
      <w:r>
        <w:rPr>
          <w:rFonts w:hint="eastAsia" w:ascii="Times New Roman" w:hAnsi="Times New Roman" w:eastAsia="仿宋_GB2312" w:cs="Times New Roman"/>
          <w:kern w:val="0"/>
          <w:sz w:val="32"/>
          <w:szCs w:val="32"/>
          <w:lang w:val="en-US" w:eastAsia="zh-CN"/>
        </w:rPr>
        <w:t>66</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00.00元，主要用于职工绩效工资支出；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30302退休费7</w:t>
      </w:r>
      <w:r>
        <w:rPr>
          <w:rFonts w:hint="eastAsia"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00.00元，主要用于退休人员统筹外养老金支出；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30199其他工资福利支出90,000.00元，主要用于政府购买人员劳务费支出；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30103奖金42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000.00元，</w:t>
      </w:r>
      <w:r>
        <w:rPr>
          <w:rFonts w:hint="default" w:ascii="Times New Roman" w:hAnsi="Times New Roman" w:eastAsia="仿宋_GB2312" w:cs="Times New Roman"/>
          <w:kern w:val="0"/>
          <w:sz w:val="32"/>
          <w:szCs w:val="32"/>
          <w:lang w:val="en-US" w:eastAsia="zh-CN"/>
        </w:rPr>
        <w:t>主要用于</w:t>
      </w:r>
      <w:r>
        <w:rPr>
          <w:rFonts w:hint="eastAsia" w:ascii="Times New Roman" w:hAnsi="Times New Roman" w:eastAsia="仿宋_GB2312" w:cs="Times New Roman"/>
          <w:kern w:val="0"/>
          <w:sz w:val="32"/>
          <w:szCs w:val="32"/>
          <w:lang w:val="en-US" w:eastAsia="zh-CN"/>
        </w:rPr>
        <w:t>年度考核优秀奖支出</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财政拨款安排支出按部门经济科目分类情况（项目支出）：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30201办公费33,</w:t>
      </w:r>
      <w:r>
        <w:rPr>
          <w:rFonts w:hint="eastAsia" w:ascii="Times New Roman" w:hAnsi="Times New Roman" w:eastAsia="仿宋_GB2312" w:cs="Times New Roman"/>
          <w:kern w:val="0"/>
          <w:sz w:val="32"/>
          <w:szCs w:val="32"/>
          <w:lang w:val="en-US" w:eastAsia="zh-CN"/>
        </w:rPr>
        <w:t>350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0元，主要用于支付学校运转产生的各项办公费用；</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30304抚恤金</w:t>
      </w:r>
      <w:r>
        <w:rPr>
          <w:rFonts w:hint="eastAsia" w:ascii="Times New Roman" w:hAnsi="Times New Roman" w:eastAsia="仿宋_GB2312" w:cs="Times New Roman"/>
          <w:kern w:val="0"/>
          <w:sz w:val="32"/>
          <w:szCs w:val="32"/>
          <w:lang w:val="en-US" w:eastAsia="zh-CN"/>
        </w:rPr>
        <w:t>70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483</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lang w:val="en-US" w:eastAsia="zh-CN"/>
        </w:rPr>
        <w:t>0元，主要用于支付职工死亡抚恤；</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30305生活补助11,</w:t>
      </w:r>
      <w:r>
        <w:rPr>
          <w:rFonts w:hint="eastAsia" w:ascii="Times New Roman" w:hAnsi="Times New Roman" w:eastAsia="仿宋_GB2312" w:cs="Times New Roman"/>
          <w:kern w:val="0"/>
          <w:sz w:val="32"/>
          <w:szCs w:val="32"/>
          <w:lang w:val="en-US" w:eastAsia="zh-CN"/>
        </w:rPr>
        <w:t>604</w:t>
      </w:r>
      <w:r>
        <w:rPr>
          <w:rFonts w:hint="default" w:ascii="Times New Roman" w:hAnsi="Times New Roman" w:eastAsia="仿宋_GB2312" w:cs="Times New Roman"/>
          <w:kern w:val="0"/>
          <w:sz w:val="32"/>
          <w:szCs w:val="32"/>
          <w:lang w:val="en-US" w:eastAsia="zh-CN"/>
        </w:rPr>
        <w:t>.00元，主要用于支付死亡职工遗属生活补助；</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30308助学金</w:t>
      </w:r>
      <w:r>
        <w:rPr>
          <w:rFonts w:hint="eastAsia" w:ascii="Times New Roman" w:hAnsi="Times New Roman" w:eastAsia="仿宋_GB2312" w:cs="Times New Roman"/>
          <w:kern w:val="0"/>
          <w:sz w:val="32"/>
          <w:szCs w:val="32"/>
          <w:lang w:val="en-US" w:eastAsia="zh-CN"/>
        </w:rPr>
        <w:t>233</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475</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val="en-US" w:eastAsia="zh-CN"/>
        </w:rPr>
        <w:t>0元，主要用于支付学生生活困难补助、学生营养改善计划补助。</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五、对下专项转移支付情况</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峨山彝族自治县双江小学无对下专项转移支付情况。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六、政府采购预算情况</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根据《中华人民共和国政府采购法》的有关规定，编制了政府采购预算，共涉及采购项目0个，政府采购预算总额0.00元，其中：政府采购货物预算0.00元、政府采购服务预算0.00元、政府采购工程预算0.00元。</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七、部门</w:t>
      </w:r>
      <w:r>
        <w:rPr>
          <w:rFonts w:hint="default"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三公</w:t>
      </w:r>
      <w:r>
        <w:rPr>
          <w:rFonts w:hint="default"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经费增减变化情况及原因说明</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峨山彝族自治县双江小学校202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年一般公共预算财政拨款“三公”经费预算合计0.00元，较上年增加0.00元，增长0.00%，具体变动情况如下：</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（一）因公出国（境）费</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峨山彝族自治县双江小学202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年因公出国（境）费预算为0.00元，较上年增加0.00元，增长0.00%，共计安排因公出国（境）团组0个，因公出国（境）0人次。</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因公出国（境）费与上年对比无变化。</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（二）公务接待费</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峨山彝族自治县双江小学202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年公务接待费预算为0.00元，较上年增加0.00元，增长0.00%，国内公务接待批次为0次，共计接待0人次。</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公务接待费与上年相比无变化。</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（三）公务用车购置及运行维护费</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峨山彝族自治县双江小学202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公务用车购置及运行维护费为0.00元，较上年增加0.00元，增长0.00%。其中：公务用车购置费0.00元，较上年增加0.00元，增长0.00%；公务用车运行维护费0.00元，较上年增加0.00元，增长0.00%。共计购置公务用车0辆，年末公务用车保有量为0辆。</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公务用车购置及运行维护费与上年相比无变化。</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八、重点项目预算绩效目标情况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（一）义务教育阶段家庭经济困难学生生活补助资金</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1.玉财教〔2024〕179号 玉溪市财政局玉溪市教育体育局关于下达2024年第二批城乡义务教育补助直达资金的通知等文件要求从2024年春季学期起提高家庭经济困难寄宿生生活补助国家基础标准，年生均小学由1,000.00元提高到1,250.00 元，初中由1,250.00 元提高到1,500.00元:家庭经济困难非寄宿生生活补助标准继续按寄宿制生活补助国家基础标准的50%核定。</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2.我校202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年计划学生</w:t>
      </w:r>
      <w:r>
        <w:rPr>
          <w:rFonts w:hint="eastAsia" w:ascii="Times New Roman" w:hAnsi="Times New Roman" w:eastAsia="仿宋_GB2312" w:cs="Times New Roman"/>
          <w:kern w:val="0"/>
          <w:sz w:val="32"/>
          <w:szCs w:val="32"/>
          <w:lang w:val="en-US" w:eastAsia="zh-CN"/>
        </w:rPr>
        <w:t>50</w:t>
      </w:r>
      <w:r>
        <w:rPr>
          <w:rFonts w:hint="default" w:ascii="Times New Roman" w:hAnsi="Times New Roman" w:eastAsia="仿宋_GB2312" w:cs="Times New Roman"/>
          <w:kern w:val="0"/>
          <w:sz w:val="32"/>
          <w:szCs w:val="32"/>
          <w:lang w:val="en-US" w:eastAsia="zh-CN"/>
        </w:rPr>
        <w:t>人，非寄宿制学生</w:t>
      </w:r>
      <w:r>
        <w:rPr>
          <w:rFonts w:hint="eastAsia" w:ascii="Times New Roman" w:hAnsi="Times New Roman" w:eastAsia="仿宋_GB2312" w:cs="Times New Roman"/>
          <w:kern w:val="0"/>
          <w:sz w:val="32"/>
          <w:szCs w:val="32"/>
          <w:lang w:val="en-US" w:eastAsia="zh-CN"/>
        </w:rPr>
        <w:t>50</w:t>
      </w:r>
      <w:r>
        <w:rPr>
          <w:rFonts w:hint="default" w:ascii="Times New Roman" w:hAnsi="Times New Roman" w:eastAsia="仿宋_GB2312" w:cs="Times New Roman"/>
          <w:kern w:val="0"/>
          <w:sz w:val="32"/>
          <w:szCs w:val="32"/>
          <w:lang w:val="en-US" w:eastAsia="zh-CN"/>
        </w:rPr>
        <w:t>人，补助</w:t>
      </w:r>
      <w:r>
        <w:rPr>
          <w:rFonts w:hint="eastAsia" w:ascii="Times New Roman" w:hAnsi="Times New Roman" w:eastAsia="仿宋_GB2312" w:cs="Times New Roman"/>
          <w:kern w:val="0"/>
          <w:sz w:val="32"/>
          <w:szCs w:val="32"/>
          <w:lang w:val="en-US" w:eastAsia="zh-CN"/>
        </w:rPr>
        <w:t>625.00</w:t>
      </w:r>
      <w:r>
        <w:rPr>
          <w:rFonts w:hint="default" w:ascii="Times New Roman" w:hAnsi="Times New Roman" w:eastAsia="仿宋_GB2312" w:cs="Times New Roman"/>
          <w:kern w:val="0"/>
          <w:sz w:val="32"/>
          <w:szCs w:val="32"/>
          <w:lang w:val="en-US" w:eastAsia="zh-CN"/>
        </w:rPr>
        <w:t>元</w:t>
      </w:r>
      <w:r>
        <w:rPr>
          <w:rFonts w:hint="eastAsia" w:ascii="Times New Roman" w:hAnsi="Times New Roman" w:eastAsia="仿宋_GB2312" w:cs="Times New Roman"/>
          <w:kern w:val="0"/>
          <w:sz w:val="32"/>
          <w:szCs w:val="32"/>
          <w:lang w:val="en-US" w:eastAsia="zh-CN"/>
        </w:rPr>
        <w:t>每人每年</w:t>
      </w:r>
      <w:r>
        <w:rPr>
          <w:rFonts w:hint="default" w:ascii="Times New Roman" w:hAnsi="Times New Roman" w:eastAsia="仿宋_GB2312" w:cs="Times New Roman"/>
          <w:kern w:val="0"/>
          <w:sz w:val="32"/>
          <w:szCs w:val="32"/>
          <w:lang w:val="en-US" w:eastAsia="zh-CN"/>
        </w:rPr>
        <w:t>，合计</w:t>
      </w:r>
      <w:r>
        <w:rPr>
          <w:rFonts w:hint="eastAsia" w:ascii="Times New Roman" w:hAnsi="Times New Roman" w:eastAsia="仿宋_GB2312" w:cs="Times New Roman"/>
          <w:kern w:val="0"/>
          <w:sz w:val="32"/>
          <w:szCs w:val="32"/>
          <w:lang w:val="en-US" w:eastAsia="zh-CN"/>
        </w:rPr>
        <w:t>31250</w:t>
      </w:r>
      <w:r>
        <w:rPr>
          <w:rFonts w:hint="default" w:ascii="Times New Roman" w:hAnsi="Times New Roman" w:eastAsia="仿宋_GB2312" w:cs="Times New Roman"/>
          <w:kern w:val="0"/>
          <w:sz w:val="32"/>
          <w:szCs w:val="32"/>
          <w:lang w:val="en-US" w:eastAsia="zh-CN"/>
        </w:rPr>
        <w:t>元。（其中：中央资金:</w:t>
      </w:r>
      <w:r>
        <w:rPr>
          <w:rFonts w:hint="eastAsia"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625.00</w:t>
      </w:r>
      <w:r>
        <w:rPr>
          <w:rFonts w:hint="default" w:ascii="Times New Roman" w:hAnsi="Times New Roman" w:eastAsia="仿宋_GB2312" w:cs="Times New Roman"/>
          <w:kern w:val="0"/>
          <w:sz w:val="32"/>
          <w:szCs w:val="32"/>
          <w:lang w:val="en-US" w:eastAsia="zh-CN"/>
        </w:rPr>
        <w:t>元；省级资金:</w:t>
      </w:r>
      <w:r>
        <w:rPr>
          <w:rFonts w:hint="eastAsia"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937</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50</w:t>
      </w:r>
      <w:r>
        <w:rPr>
          <w:rFonts w:hint="default" w:ascii="Times New Roman" w:hAnsi="Times New Roman" w:eastAsia="仿宋_GB2312" w:cs="Times New Roman"/>
          <w:kern w:val="0"/>
          <w:sz w:val="32"/>
          <w:szCs w:val="32"/>
          <w:lang w:val="en-US" w:eastAsia="zh-CN"/>
        </w:rPr>
        <w:t>元；市级资金：</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812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50</w:t>
      </w:r>
      <w:r>
        <w:rPr>
          <w:rFonts w:hint="default" w:ascii="Times New Roman" w:hAnsi="Times New Roman" w:eastAsia="仿宋_GB2312" w:cs="Times New Roman"/>
          <w:kern w:val="0"/>
          <w:sz w:val="32"/>
          <w:szCs w:val="32"/>
          <w:lang w:val="en-US" w:eastAsia="zh-CN"/>
        </w:rPr>
        <w:t>元；县级资金:</w:t>
      </w:r>
      <w:r>
        <w:rPr>
          <w:rFonts w:hint="eastAsia" w:ascii="Times New Roman" w:hAnsi="Times New Roman" w:eastAsia="仿宋_GB2312" w:cs="Times New Roman"/>
          <w:kern w:val="0"/>
          <w:sz w:val="32"/>
          <w:szCs w:val="32"/>
          <w:lang w:val="en-US" w:eastAsia="zh-CN"/>
        </w:rPr>
        <w:t>1875</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val="en-US" w:eastAsia="zh-CN"/>
        </w:rPr>
        <w:t>0元）。本项目申报资金为县级资金</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875.00</w:t>
      </w:r>
      <w:r>
        <w:rPr>
          <w:rFonts w:hint="default" w:ascii="Times New Roman" w:hAnsi="Times New Roman" w:eastAsia="仿宋_GB2312" w:cs="Times New Roman"/>
          <w:kern w:val="0"/>
          <w:sz w:val="32"/>
          <w:szCs w:val="32"/>
          <w:lang w:val="en-US" w:eastAsia="zh-CN"/>
        </w:rPr>
        <w:t>元。</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（二）农村义务教育学生营养改善计划补助资金</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对峨山县城区因中小学区域布局调整进城就读和因农转城在城区学校就读的学生和城区以外的所有农村义务教育阶段学校学生提供营养膳食补助，改善农村义务教育阶段在校学生的营养状况，提高农村学生健康水平。减轻受助学生家庭经济负担，使学生安心学习，顺利完成学业。补助标准为1,000.00元∕生/年。</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2.确保学校的正常运行，确保资金按时、足额到位，并督促学校按规定使用。明确该项资金的支出范围，确保资金规范使用，督促学校加强管理，提高资金使用效益。</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3.做好该项政策的宣传、咨询等工作。年终汇总上报该项目工作执行情况，并组织实施。</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年计划补助学生人数人，补助标准为5.00元∕生/天，全年按在校200天计算，1,000.00元/生/年。补助人数为：</w:t>
      </w:r>
      <w:r>
        <w:rPr>
          <w:rFonts w:hint="eastAsia" w:ascii="Times New Roman" w:hAnsi="Times New Roman" w:eastAsia="仿宋_GB2312" w:cs="Times New Roman"/>
          <w:kern w:val="0"/>
          <w:sz w:val="32"/>
          <w:szCs w:val="32"/>
          <w:lang w:val="en-US" w:eastAsia="zh-CN"/>
        </w:rPr>
        <w:t>1930</w:t>
      </w:r>
      <w:r>
        <w:rPr>
          <w:rFonts w:hint="default" w:ascii="Times New Roman" w:hAnsi="Times New Roman" w:eastAsia="仿宋_GB2312" w:cs="Times New Roman"/>
          <w:kern w:val="0"/>
          <w:sz w:val="32"/>
          <w:szCs w:val="32"/>
          <w:lang w:val="en-US" w:eastAsia="zh-CN"/>
        </w:rPr>
        <w:t>人，补助总金额为</w:t>
      </w:r>
      <w:r>
        <w:rPr>
          <w:rFonts w:hint="eastAsia"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300</w:t>
      </w:r>
      <w:r>
        <w:rPr>
          <w:rFonts w:hint="default" w:ascii="Times New Roman" w:hAnsi="Times New Roman" w:eastAsia="仿宋_GB2312" w:cs="Times New Roman"/>
          <w:kern w:val="0"/>
          <w:sz w:val="32"/>
          <w:szCs w:val="32"/>
          <w:lang w:val="en-US" w:eastAsia="zh-CN"/>
        </w:rPr>
        <w:t>,000.00元。用于支付学生营养改善计划企业供餐费用。其中计划企业供餐200天，支付资金</w:t>
      </w:r>
      <w:r>
        <w:rPr>
          <w:rFonts w:hint="eastAsia"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300</w:t>
      </w:r>
      <w:r>
        <w:rPr>
          <w:rFonts w:hint="default" w:ascii="Times New Roman" w:hAnsi="Times New Roman" w:eastAsia="仿宋_GB2312" w:cs="Times New Roman"/>
          <w:kern w:val="0"/>
          <w:sz w:val="32"/>
          <w:szCs w:val="32"/>
          <w:lang w:val="en-US" w:eastAsia="zh-CN"/>
        </w:rPr>
        <w:t>,000.00元；其中省级资金:</w:t>
      </w:r>
      <w:r>
        <w:rPr>
          <w:rFonts w:hint="eastAsia" w:ascii="Times New Roman" w:hAnsi="Times New Roman" w:eastAsia="仿宋_GB2312" w:cs="Times New Roman"/>
          <w:kern w:val="0"/>
          <w:sz w:val="32"/>
          <w:szCs w:val="32"/>
          <w:lang w:val="en-US" w:eastAsia="zh-CN"/>
        </w:rPr>
        <w:t>13</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510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val="en-US" w:eastAsia="zh-CN"/>
        </w:rPr>
        <w:t>00.00元；市级资金：</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474</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val="en-US" w:eastAsia="zh-CN"/>
        </w:rPr>
        <w:t>0.00元；县级资金：</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316</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val="en-US" w:eastAsia="zh-CN"/>
        </w:rPr>
        <w:t>0.00元。本项目申报资金为县级资金</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316</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val="en-US" w:eastAsia="zh-CN"/>
        </w:rPr>
        <w:t>0.00元。</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（三）城乡义务教育阶段公用经费专项资金</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云南省人民政府《关于进一步完善城乡义务教育经费保障机制的通知》（云政发〔2016〕74号）。玉溪市财政局玉溪市教育局关于转发云南省城乡义务教育学校公用经费管理办法的通知（玉财教〔2017〕172号）。城乡义务教育实施标准为小学生600.00元/生/年，初中生800.00元/生/年。根据云财教〔2023〕133号文件要求，中央统筹考虑义务教育学校落实"双减"政策和提升课后服务水平需要，决定从2023年春季学期起提高义务教育学校生均公用经费基准定额，小学由年生均650.00元提高到720.00元，将寄宿生年生均200.00元标准提高到300.00元,特殊教育学生按照6,000.00元/生/年补助。</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2.确保该项目资金按时、足额到位，并督促学校按规定使用。明确生均公用经费的支出范围，确保资金规范使用，督促学校加强管理，提高资金使用效益。</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3.做好该项学生资助政策的宣传、咨询等工作。年终汇总上报学生资助工作执行情况，并组织实施相关的绩效评价。</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年计划支出城乡义务教育公用经费1,3</w:t>
      </w:r>
      <w:r>
        <w:rPr>
          <w:rFonts w:hint="eastAsia" w:ascii="Times New Roman" w:hAnsi="Times New Roman" w:eastAsia="仿宋_GB2312" w:cs="Times New Roman"/>
          <w:kern w:val="0"/>
          <w:sz w:val="32"/>
          <w:szCs w:val="32"/>
          <w:lang w:val="en-US" w:eastAsia="zh-CN"/>
        </w:rPr>
        <w:t>89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600</w:t>
      </w:r>
      <w:r>
        <w:rPr>
          <w:rFonts w:hint="default" w:ascii="Times New Roman" w:hAnsi="Times New Roman" w:eastAsia="仿宋_GB2312" w:cs="Times New Roman"/>
          <w:kern w:val="0"/>
          <w:sz w:val="32"/>
          <w:szCs w:val="32"/>
          <w:lang w:val="en-US" w:eastAsia="zh-CN"/>
        </w:rPr>
        <w:t>.00元，用于学校日常运行维护的支出，采购学生课桌椅、办公电脑、复印纸等，支付差旅费、培训费等。其中中央资金:1,11</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680</w:t>
      </w:r>
      <w:r>
        <w:rPr>
          <w:rFonts w:hint="default" w:ascii="Times New Roman" w:hAnsi="Times New Roman" w:eastAsia="仿宋_GB2312" w:cs="Times New Roman"/>
          <w:kern w:val="0"/>
          <w:sz w:val="32"/>
          <w:szCs w:val="32"/>
          <w:lang w:val="en-US" w:eastAsia="zh-CN"/>
        </w:rPr>
        <w:t>.00元；省级资金：19</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544</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lang w:val="en-US" w:eastAsia="zh-CN"/>
        </w:rPr>
        <w:t>元；市级资金：50,</w:t>
      </w:r>
      <w:r>
        <w:rPr>
          <w:rFonts w:hint="eastAsia" w:ascii="Times New Roman" w:hAnsi="Times New Roman" w:eastAsia="仿宋_GB2312" w:cs="Times New Roman"/>
          <w:kern w:val="0"/>
          <w:sz w:val="32"/>
          <w:szCs w:val="32"/>
          <w:lang w:val="en-US" w:eastAsia="zh-CN"/>
        </w:rPr>
        <w:t>025</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60</w:t>
      </w:r>
      <w:r>
        <w:rPr>
          <w:rFonts w:hint="default" w:ascii="Times New Roman" w:hAnsi="Times New Roman" w:eastAsia="仿宋_GB2312" w:cs="Times New Roman"/>
          <w:kern w:val="0"/>
          <w:sz w:val="32"/>
          <w:szCs w:val="32"/>
          <w:lang w:val="en-US" w:eastAsia="zh-CN"/>
        </w:rPr>
        <w:t>元；县级资金：33,</w:t>
      </w:r>
      <w:r>
        <w:rPr>
          <w:rFonts w:hint="eastAsia" w:ascii="Times New Roman" w:hAnsi="Times New Roman" w:eastAsia="仿宋_GB2312" w:cs="Times New Roman"/>
          <w:kern w:val="0"/>
          <w:sz w:val="32"/>
          <w:szCs w:val="32"/>
          <w:lang w:val="en-US" w:eastAsia="zh-CN"/>
        </w:rPr>
        <w:t>350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40</w:t>
      </w:r>
      <w:r>
        <w:rPr>
          <w:rFonts w:hint="default" w:ascii="Times New Roman" w:hAnsi="Times New Roman" w:eastAsia="仿宋_GB2312" w:cs="Times New Roman"/>
          <w:kern w:val="0"/>
          <w:sz w:val="32"/>
          <w:szCs w:val="32"/>
          <w:lang w:val="en-US" w:eastAsia="zh-CN"/>
        </w:rPr>
        <w:t>元。本项目申报资金为县级资金33,</w:t>
      </w:r>
      <w:r>
        <w:rPr>
          <w:rFonts w:hint="eastAsia" w:ascii="Times New Roman" w:hAnsi="Times New Roman" w:eastAsia="仿宋_GB2312" w:cs="Times New Roman"/>
          <w:kern w:val="0"/>
          <w:sz w:val="32"/>
          <w:szCs w:val="32"/>
          <w:lang w:val="en-US" w:eastAsia="zh-CN"/>
        </w:rPr>
        <w:t>350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40</w:t>
      </w:r>
      <w:r>
        <w:rPr>
          <w:rFonts w:hint="default" w:ascii="Times New Roman" w:hAnsi="Times New Roman" w:eastAsia="仿宋_GB2312" w:cs="Times New Roman"/>
          <w:kern w:val="0"/>
          <w:sz w:val="32"/>
          <w:szCs w:val="32"/>
          <w:lang w:val="en-US" w:eastAsia="zh-CN"/>
        </w:rPr>
        <w:t>元。</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(四）双江小学事业单位离退休人员抚恤金、丧葬费资金</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根据玉人事发〔2008〕11号文件及云人工〔1996〕38号关于调整我省机关事业单位工作人员逝世后丧葬补助费标准问题的通知、人社部发〔2008〕42号关于事业单位人员和离退休人员死亡一次性抚恤金发放办法的通知。事业单位工作人员及离退休人员死亡，一次性抚恤金发放标准调整为：国公牺牲为本人生前40个月基本工资或基本离退休费；病故为本人生前20个月基本工资或基本离退休费。丧葬费补助标准为：因公死亡的，补助1,500.00元；病故和非因公死亡的，补助1,200.00元。</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2. 202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年单位退休职工死亡1人，根据财政要求，将抚恤金、丧葬费纳入20</w:t>
      </w:r>
      <w:r>
        <w:rPr>
          <w:rFonts w:hint="eastAsia" w:ascii="Times New Roman" w:hAnsi="Times New Roman" w:eastAsia="仿宋_GB2312" w:cs="Times New Roman"/>
          <w:kern w:val="0"/>
          <w:sz w:val="32"/>
          <w:szCs w:val="32"/>
          <w:lang w:val="en-US" w:eastAsia="zh-CN"/>
        </w:rPr>
        <w:t>26</w:t>
      </w:r>
      <w:r>
        <w:rPr>
          <w:rFonts w:hint="default" w:ascii="Times New Roman" w:hAnsi="Times New Roman" w:eastAsia="仿宋_GB2312" w:cs="Times New Roman"/>
          <w:kern w:val="0"/>
          <w:sz w:val="32"/>
          <w:szCs w:val="32"/>
          <w:lang w:val="en-US" w:eastAsia="zh-CN"/>
        </w:rPr>
        <w:t>年预算，一次性抚恤金</w:t>
      </w:r>
      <w:r>
        <w:rPr>
          <w:rFonts w:hint="eastAsia" w:ascii="Times New Roman" w:hAnsi="Times New Roman" w:eastAsia="仿宋_GB2312" w:cs="Times New Roman"/>
          <w:kern w:val="0"/>
          <w:sz w:val="32"/>
          <w:szCs w:val="32"/>
          <w:lang w:val="en-US" w:eastAsia="zh-CN"/>
        </w:rPr>
        <w:t>69</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283</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lang w:val="en-US" w:eastAsia="zh-CN"/>
        </w:rPr>
        <w:t>0元；丧葬费1,200.00元；合计</w:t>
      </w:r>
      <w:r>
        <w:rPr>
          <w:rFonts w:hint="eastAsia" w:ascii="Times New Roman" w:hAnsi="Times New Roman" w:eastAsia="仿宋_GB2312" w:cs="Times New Roman"/>
          <w:kern w:val="0"/>
          <w:sz w:val="32"/>
          <w:szCs w:val="32"/>
          <w:lang w:val="en-US" w:eastAsia="zh-CN"/>
        </w:rPr>
        <w:t>70</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483</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lang w:val="en-US" w:eastAsia="zh-CN"/>
        </w:rPr>
        <w:t>0元。</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（五）双江小学机关事业单位人员死亡遗属生活困难补助资金</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根据《云南省人力资源和社会保障厅、云南省财政厅关于调整机关事业单位职工死亡后遗属生活困难补助标准及有关问题的通知》（云人社发〔2010〕127号）、《中共玉溪市委组织部玉溪市人力资源和社会保障局关于调整玉溪市市直机关事业单位遗属生活困难补助有关问题的通知》（玉人社发〔2020〕63号）、《峨山县民政局峨山县财政局关于提高2022年城乡居民最低生活特困人员救助供养孤儿基本生活保障标准的通知》（峨民发〔2022〕26号）文件精神，我单位根据峨民联发〔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号峨山县民政局_峨山县财政局关于提高202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年城乡最低生活保障特困人员救助供养孤儿基本生活保障标准的通知，定我单位202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年城镇死亡遗属生活困难补助（下文简称遗属补助）标准为9</w:t>
      </w:r>
      <w:r>
        <w:rPr>
          <w:rFonts w:hint="eastAsia" w:ascii="Times New Roman" w:hAnsi="Times New Roman" w:eastAsia="仿宋_GB2312" w:cs="Times New Roman"/>
          <w:kern w:val="0"/>
          <w:sz w:val="32"/>
          <w:szCs w:val="32"/>
          <w:lang w:val="en-US" w:eastAsia="zh-CN"/>
        </w:rPr>
        <w:t>67</w:t>
      </w:r>
      <w:r>
        <w:rPr>
          <w:rFonts w:hint="default" w:ascii="Times New Roman" w:hAnsi="Times New Roman" w:eastAsia="仿宋_GB2312" w:cs="Times New Roman"/>
          <w:kern w:val="0"/>
          <w:sz w:val="32"/>
          <w:szCs w:val="32"/>
          <w:lang w:val="en-US" w:eastAsia="zh-CN"/>
        </w:rPr>
        <w:t>.00元每人/每月。</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年双江小学遗属补助人数为1人，其中城镇户口1人，补助金额为</w:t>
      </w:r>
      <w:r>
        <w:rPr>
          <w:rFonts w:hint="eastAsia" w:ascii="Times New Roman" w:hAnsi="Times New Roman" w:eastAsia="仿宋_GB2312" w:cs="Times New Roman"/>
          <w:kern w:val="0"/>
          <w:sz w:val="32"/>
          <w:szCs w:val="32"/>
          <w:lang w:val="en-US" w:eastAsia="zh-CN"/>
        </w:rPr>
        <w:t>967</w:t>
      </w:r>
      <w:r>
        <w:rPr>
          <w:rFonts w:hint="default" w:ascii="Times New Roman" w:hAnsi="Times New Roman" w:eastAsia="仿宋_GB2312" w:cs="Times New Roman"/>
          <w:kern w:val="0"/>
          <w:sz w:val="32"/>
          <w:szCs w:val="32"/>
          <w:lang w:val="en-US" w:eastAsia="zh-CN"/>
        </w:rPr>
        <w:t>.00元/月，202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年全年合计：11,</w:t>
      </w:r>
      <w:r>
        <w:rPr>
          <w:rFonts w:hint="eastAsia" w:ascii="Times New Roman" w:hAnsi="Times New Roman" w:eastAsia="仿宋_GB2312" w:cs="Times New Roman"/>
          <w:kern w:val="0"/>
          <w:sz w:val="32"/>
          <w:szCs w:val="32"/>
          <w:lang w:val="en-US" w:eastAsia="zh-CN"/>
        </w:rPr>
        <w:t>604</w:t>
      </w:r>
      <w:r>
        <w:rPr>
          <w:rFonts w:hint="default" w:ascii="Times New Roman" w:hAnsi="Times New Roman" w:eastAsia="仿宋_GB2312" w:cs="Times New Roman"/>
          <w:kern w:val="0"/>
          <w:sz w:val="32"/>
          <w:szCs w:val="32"/>
          <w:lang w:val="en-US" w:eastAsia="zh-CN"/>
        </w:rPr>
        <w:t>.00元</w:t>
      </w:r>
      <w:r>
        <w:rPr>
          <w:rFonts w:hint="eastAsia" w:ascii="Times New Roman" w:hAnsi="Times New Roman" w:eastAsia="仿宋_GB2312" w:cs="Times New Roman"/>
          <w:kern w:val="0"/>
          <w:sz w:val="32"/>
          <w:szCs w:val="32"/>
          <w:lang w:val="en-US" w:eastAsia="zh-CN"/>
        </w:rPr>
        <w:t>。</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rPr>
        <w:t>九、其他公开信息</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（一）专业名词解释</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三公”经费：“三公”经费预算数是指各部门（含下属单位）从年初预算安排用于因公出国（境）费用、公务用车购置及运行维护费、公务接待费用的预算数（包括基本支出和项目支出）。按照有关文件及规定，“三公”经费包括：因公出国（境）费、公务用车购置及运行维护费、公务接待费。因公出国（境）费，指单位工作人员公务出国（境）的住宿费、差旅费、伙食补助费、杂费、培训费等支出；公务接待费，指单位按规定开支的各类公务接待支出；公务用车购置及运行维护费，指单位公务用车购置费及租用费、燃料费、维修费、过路过桥费、保险费等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2.财政拨款收入：指财政当年拨付的资金。</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3.基本支出：指保障机构正常运转、完成日常工作任务而发生的人员支出和公用支出。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机关运行经费：指各部门的公用经费，包括办公及印刷费、邮电费、差旅费、会议费、福利费、日常维护费、专用材料费及一般设备购置费、办公用房水电费、办公用房取暖费、办公用房业务管理费、公务用车运行维护费及其他费用。</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（二）机关运行经费安排变化情况及原因说明</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峨山彝族自治县双江小学202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年机关运行经费安排0.00元，与上年对比增加0.00万元，增长0.00%</w:t>
      </w:r>
      <w:r>
        <w:rPr>
          <w:rFonts w:hint="eastAsia" w:ascii="Times New Roman" w:hAnsi="Times New Roman" w:eastAsia="仿宋_GB2312" w:cs="Times New Roman"/>
          <w:kern w:val="0"/>
          <w:sz w:val="32"/>
          <w:szCs w:val="32"/>
          <w:lang w:val="en-US" w:eastAsia="zh-CN"/>
        </w:rPr>
        <w:t>，原因是</w:t>
      </w:r>
      <w:r>
        <w:rPr>
          <w:rFonts w:hint="default" w:ascii="Times New Roman" w:hAnsi="Times New Roman" w:eastAsia="仿宋_GB2312" w:cs="Times New Roman"/>
          <w:kern w:val="0"/>
          <w:sz w:val="32"/>
          <w:szCs w:val="32"/>
          <w:lang w:val="en-US" w:eastAsia="zh-CN"/>
        </w:rPr>
        <w:t>峨山彝族自治县双江小学属于事业单位，无机关运行经费。</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（三）国有资产占有使用情况</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截至2025年12月31日，峨山彝族自治县双江小学小学校资产总额56,892,588.79元，其中，流动资产1,172,909.80元，固定资产44,120,516.50元，对外投资及有价证券0.00元，在建工程0.00元，无形资产11,599,162.49元，其他资产0.00元。与上年相比，本年资产总额增加12,002,499.34元，其中固定资产增加10,455,424.55元。处置房屋建筑物0.00平方米，账面原值0.00元；处置车辆0辆，账面原值0.00元；报废报损资产10项，账面原值80,828.00元，实现资产处置收入2,715.00元；资产使用收入0.00元，其中出租资产0.00平方米，资产出租收入0.00元。</w:t>
      </w:r>
    </w:p>
    <w:p>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default" w:ascii="Times New Roman" w:hAnsi="Times New Roman" w:eastAsia="仿宋_GB2312" w:cs="Times New Roman"/>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15C44"/>
    <w:rsid w:val="0E305648"/>
    <w:rsid w:val="1BE959D3"/>
    <w:rsid w:val="217C2621"/>
    <w:rsid w:val="23115C44"/>
    <w:rsid w:val="2AAC06C5"/>
    <w:rsid w:val="2B994409"/>
    <w:rsid w:val="2EE23020"/>
    <w:rsid w:val="2F987778"/>
    <w:rsid w:val="39FA167E"/>
    <w:rsid w:val="3E534551"/>
    <w:rsid w:val="41AA2602"/>
    <w:rsid w:val="44C00541"/>
    <w:rsid w:val="48C02CF3"/>
    <w:rsid w:val="709B1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玉溪市峨山县党政机关单位</Company>
  <Pages>15</Pages>
  <Words>636</Words>
  <Characters>648</Characters>
  <Lines>0</Lines>
  <Paragraphs>0</Paragraphs>
  <TotalTime>0</TotalTime>
  <ScaleCrop>false</ScaleCrop>
  <LinksUpToDate>false</LinksUpToDate>
  <CharactersWithSpaces>650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2025-08-11T01:45:00Z</dcterms:created>
  <dc:creator>柏春永</dc:creator>
  <cp:lastModifiedBy>Administrator</cp:lastModifiedBy>
  <dcterms:modified xsi:type="dcterms:W3CDTF">2026-02-11T08:23:13Z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3EF0AB6134464DCD970DD2CA6FB909A4_13</vt:lpwstr>
  </property>
  <property fmtid="{D5CDD505-2E9C-101B-9397-08002B2CF9AE}" pid="4" name="KSOTemplateDocerSaveRecord">
    <vt:lpwstr>eyJoZGlkIjoiNzYwY2E3N2QyNjY0ODdmOWYxNTIwMjQ0OWI5ZWRlZjMiLCJ1c2VySWQiOiIxNjQ4MTg0NDUzIn0=</vt:lpwstr>
  </property>
</Properties>
</file>