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0" w:name="_GoBack"/>
      <w:r>
        <w:rPr>
          <w:rFonts w:ascii="Arial" w:hAnsi="Arial" w:eastAsia="Arial" w:cs="Arial"/>
          <w:b/>
          <w:sz w:val="36"/>
        </w:rPr>
        <w:t>监督索引号53042600576101000</w:t>
      </w:r>
    </w:p>
    <w:p>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峨山彝族自治县红十字会</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pPr>
        <w:jc w:val="center"/>
        <w:rPr>
          <w:rFonts w:hint="eastAsia" w:ascii="方正小标宋简体" w:hAnsi="方正小标宋简体" w:eastAsia="方正小标宋简体" w:cs="方正小标宋简体"/>
          <w:sz w:val="36"/>
          <w:szCs w:val="36"/>
          <w:highlight w:val="none"/>
        </w:rPr>
      </w:pPr>
    </w:p>
    <w:p>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jc w:val="left"/>
        <w:rPr>
          <w:rFonts w:hint="eastAsia" w:ascii="黑体" w:hAnsi="黑体" w:eastAsia="黑体"/>
          <w:sz w:val="30"/>
          <w:szCs w:val="30"/>
          <w:highlight w:val="none"/>
        </w:rPr>
      </w:pPr>
    </w:p>
    <w:p>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pPr>
        <w:jc w:val="left"/>
        <w:outlineLvl w:val="0"/>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pPr>
        <w:pStyle w:val="2"/>
        <w:ind w:firstLine="300" w:firstLineChars="100"/>
        <w:rPr>
          <w:rFonts w:hint="eastAsia" w:ascii="楷体" w:hAnsi="楷体" w:eastAsia="楷体"/>
          <w:sz w:val="30"/>
          <w:szCs w:val="30"/>
          <w:highlight w:val="none"/>
          <w:lang w:eastAsia="zh-CN"/>
        </w:rPr>
      </w:pPr>
      <w:r>
        <w:rPr>
          <w:rFonts w:hint="eastAsia" w:ascii="楷体" w:hAnsi="楷体" w:eastAsia="楷体" w:cs="Times New Roman"/>
          <w:bCs w:val="0"/>
          <w:kern w:val="2"/>
          <w:sz w:val="30"/>
          <w:szCs w:val="30"/>
          <w:highlight w:val="none"/>
          <w:lang w:val="en-US" w:eastAsia="zh-CN" w:bidi="ar-SA"/>
        </w:rPr>
        <w:t>(一）一</w:t>
      </w:r>
      <w:r>
        <w:rPr>
          <w:rFonts w:hint="eastAsia" w:ascii="楷体" w:hAnsi="楷体" w:eastAsia="楷体"/>
          <w:sz w:val="30"/>
          <w:szCs w:val="30"/>
          <w:highlight w:val="none"/>
        </w:rPr>
        <w:t>般</w:t>
      </w:r>
      <w:r>
        <w:rPr>
          <w:rFonts w:hint="eastAsia" w:ascii="楷体" w:hAnsi="楷体" w:eastAsia="楷体"/>
          <w:sz w:val="30"/>
          <w:szCs w:val="30"/>
          <w:highlight w:val="none"/>
          <w:lang w:eastAsia="zh-CN"/>
        </w:rPr>
        <w:t>公共预算财政拨款支出决算总体情况</w:t>
      </w:r>
    </w:p>
    <w:p>
      <w:pPr>
        <w:ind w:firstLine="300" w:firstLineChars="100"/>
        <w:rPr>
          <w:rFonts w:hint="eastAsia"/>
          <w:lang w:val="en-US" w:eastAsia="zh-CN"/>
        </w:rPr>
      </w:pPr>
      <w:r>
        <w:rPr>
          <w:rFonts w:hint="eastAsia" w:ascii="楷体" w:hAnsi="楷体" w:eastAsia="楷体"/>
          <w:sz w:val="30"/>
          <w:szCs w:val="30"/>
          <w:highlight w:val="none"/>
          <w:lang w:eastAsia="zh-CN"/>
        </w:rPr>
        <w:t>（二）</w:t>
      </w:r>
      <w:r>
        <w:rPr>
          <w:rFonts w:hint="eastAsia" w:ascii="楷体" w:hAnsi="楷体" w:eastAsia="楷体" w:cs="Times New Roman"/>
          <w:bCs w:val="0"/>
          <w:kern w:val="2"/>
          <w:sz w:val="30"/>
          <w:szCs w:val="30"/>
          <w:highlight w:val="none"/>
          <w:lang w:val="en-US" w:eastAsia="zh-CN" w:bidi="ar-SA"/>
        </w:rPr>
        <w:t>一</w:t>
      </w:r>
      <w:r>
        <w:rPr>
          <w:rFonts w:hint="eastAsia" w:ascii="楷体" w:hAnsi="楷体" w:eastAsia="楷体"/>
          <w:sz w:val="30"/>
          <w:szCs w:val="30"/>
          <w:highlight w:val="none"/>
        </w:rPr>
        <w:t>般</w:t>
      </w:r>
      <w:r>
        <w:rPr>
          <w:rFonts w:hint="eastAsia" w:ascii="楷体" w:hAnsi="楷体" w:eastAsia="楷体"/>
          <w:sz w:val="30"/>
          <w:szCs w:val="30"/>
          <w:highlight w:val="none"/>
          <w:lang w:eastAsia="zh-CN"/>
        </w:rPr>
        <w:t>公共预算财政拨款支出决算具体情况</w:t>
      </w:r>
    </w:p>
    <w:p>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pPr>
        <w:pStyle w:val="2"/>
        <w:rPr>
          <w:rFonts w:hint="eastAsia" w:ascii="楷体" w:hAnsi="楷体" w:eastAsia="楷体"/>
          <w:sz w:val="30"/>
          <w:szCs w:val="30"/>
          <w:highlight w:val="none"/>
          <w:lang w:eastAsia="zh-CN"/>
        </w:rPr>
      </w:pPr>
      <w:r>
        <w:rPr>
          <w:rFonts w:hint="eastAsia" w:ascii="楷体" w:hAnsi="楷体" w:eastAsia="楷体" w:cs="Times New Roman"/>
          <w:bCs w:val="0"/>
          <w:kern w:val="2"/>
          <w:sz w:val="30"/>
          <w:szCs w:val="30"/>
          <w:highlight w:val="none"/>
          <w:lang w:val="en-US" w:eastAsia="zh-CN" w:bidi="ar-SA"/>
        </w:rPr>
        <w:t>（一）一</w:t>
      </w:r>
      <w:r>
        <w:rPr>
          <w:rFonts w:hint="eastAsia" w:ascii="楷体" w:hAnsi="楷体" w:eastAsia="楷体"/>
          <w:sz w:val="30"/>
          <w:szCs w:val="30"/>
          <w:highlight w:val="none"/>
        </w:rPr>
        <w:t>般</w:t>
      </w:r>
      <w:r>
        <w:rPr>
          <w:rFonts w:hint="eastAsia" w:ascii="楷体" w:hAnsi="楷体" w:eastAsia="楷体"/>
          <w:sz w:val="30"/>
          <w:szCs w:val="30"/>
          <w:highlight w:val="none"/>
          <w:lang w:eastAsia="zh-CN"/>
        </w:rPr>
        <w:t>公共预算财政拨款“三公”经费支出决算总体情况</w:t>
      </w:r>
    </w:p>
    <w:p>
      <w:pPr>
        <w:rPr>
          <w:rFonts w:hint="eastAsia"/>
          <w:lang w:val="en-US" w:eastAsia="zh-CN"/>
        </w:rPr>
      </w:pPr>
      <w:r>
        <w:rPr>
          <w:rFonts w:hint="eastAsia" w:ascii="楷体" w:hAnsi="楷体" w:eastAsia="楷体"/>
          <w:sz w:val="30"/>
          <w:szCs w:val="30"/>
          <w:highlight w:val="none"/>
          <w:lang w:eastAsia="zh-CN"/>
        </w:rPr>
        <w:t>（二）</w:t>
      </w:r>
      <w:r>
        <w:rPr>
          <w:rFonts w:hint="eastAsia" w:ascii="楷体" w:hAnsi="楷体" w:eastAsia="楷体" w:cs="Times New Roman"/>
          <w:bCs w:val="0"/>
          <w:kern w:val="2"/>
          <w:sz w:val="30"/>
          <w:szCs w:val="30"/>
          <w:highlight w:val="none"/>
          <w:lang w:val="en-US" w:eastAsia="zh-CN" w:bidi="ar-SA"/>
        </w:rPr>
        <w:t>一</w:t>
      </w:r>
      <w:r>
        <w:rPr>
          <w:rFonts w:hint="eastAsia" w:ascii="楷体" w:hAnsi="楷体" w:eastAsia="楷体"/>
          <w:sz w:val="30"/>
          <w:szCs w:val="30"/>
          <w:highlight w:val="none"/>
        </w:rPr>
        <w:t>般</w:t>
      </w:r>
      <w:r>
        <w:rPr>
          <w:rFonts w:hint="eastAsia" w:ascii="楷体" w:hAnsi="楷体" w:eastAsia="楷体"/>
          <w:sz w:val="30"/>
          <w:szCs w:val="30"/>
          <w:highlight w:val="none"/>
          <w:lang w:eastAsia="zh-CN"/>
        </w:rPr>
        <w:t>公共预算财政拨款“三公”经费支出实物量的具体情况</w:t>
      </w:r>
    </w:p>
    <w:p>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pPr>
        <w:pStyle w:val="2"/>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（一）部门整体支出绩效自评情况</w:t>
      </w:r>
    </w:p>
    <w:p>
      <w:pPr>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（二）部门整体支出绩效自评表</w:t>
      </w:r>
    </w:p>
    <w:p>
      <w:pPr>
        <w:pStyle w:val="2"/>
        <w:rPr>
          <w:rFonts w:hint="default"/>
          <w:lang w:val="en-US" w:eastAsia="zh-CN"/>
        </w:rPr>
      </w:pPr>
      <w:r>
        <w:rPr>
          <w:rFonts w:hint="eastAsia" w:ascii="楷体" w:hAnsi="楷体" w:eastAsia="楷体"/>
          <w:sz w:val="30"/>
          <w:szCs w:val="30"/>
          <w:highlight w:val="none"/>
          <w:lang w:val="en-US" w:eastAsia="zh-CN"/>
        </w:rPr>
        <w:t>（三）项目支出绩效自评表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both"/>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1.召开会员代表大会，建立健全理事会、监事会，制定红十字会事业发展规划，建立完善工作制度；</w:t>
      </w:r>
    </w:p>
    <w:p>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2.广泛深入积极地宣传“人道、博爱、奉献”的红十字精神，进一步提高红十字会在群众中的知晓率；</w:t>
      </w:r>
    </w:p>
    <w:p>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3.积极做好人道救助工作，努力完善人道救助筹资运行机制；</w:t>
      </w:r>
    </w:p>
    <w:p>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4.开展应急救护培训管理工作，重点加强应急救护培训工作站的建设；</w:t>
      </w:r>
    </w:p>
    <w:p>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5.不断发展红十字志愿者队伍，积极开展志愿者服务活动；</w:t>
      </w:r>
    </w:p>
    <w:p>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6.开展日常募捐活动，救助特殊贫困（病）人群，开展救灾活动；</w:t>
      </w:r>
    </w:p>
    <w:p>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7.开展无偿献血和推动遗体、器官捐献宣传工作；</w:t>
      </w:r>
    </w:p>
    <w:p>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8.开展红十字关爱进社区、入乡村工作；</w:t>
      </w:r>
    </w:p>
    <w:p>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9.积极参与有关部门艾滋病等重点疾病防控项目的组织实施工作。</w:t>
      </w:r>
    </w:p>
    <w:p>
      <w:pPr>
        <w:numPr>
          <w:ilvl w:val="0"/>
          <w:numId w:val="1"/>
        </w:num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基本情况</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我部门共设置1个内设机构，包括：办公室。</w:t>
      </w:r>
    </w:p>
    <w:p>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所属单位1个，分别是：</w:t>
      </w:r>
    </w:p>
    <w:p>
      <w:pPr>
        <w:spacing w:line="600" w:lineRule="exact"/>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lang w:val="en-US" w:eastAsia="zh-CN"/>
        </w:rPr>
        <w:t>1.峨山彝族自治县红十字会。</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pPr>
        <w:spacing w:line="600" w:lineRule="exact"/>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年度部门决算编报的单位共</w:t>
      </w:r>
      <w:r>
        <w:rPr>
          <w:rFonts w:hint="eastAsia" w:ascii="仿宋_GB2312" w:hAnsi="仿宋_GB2312" w:eastAsia="仿宋_GB2312" w:cs="仿宋_GB2312"/>
          <w:color w:val="auto"/>
          <w:sz w:val="30"/>
          <w:lang w:val="en-US" w:eastAsia="zh-CN"/>
        </w:rPr>
        <w:t>1</w:t>
      </w:r>
      <w:r>
        <w:rPr>
          <w:rFonts w:hint="eastAsia" w:ascii="仿宋_GB2312" w:eastAsia="仿宋_GB2312"/>
          <w:sz w:val="30"/>
          <w:szCs w:val="30"/>
          <w:highlight w:val="none"/>
        </w:rPr>
        <w:t>个。分别是：</w:t>
      </w:r>
    </w:p>
    <w:p>
      <w:pPr>
        <w:spacing w:line="600" w:lineRule="exact"/>
        <w:ind w:firstLine="600" w:firstLineChars="200"/>
        <w:rPr>
          <w:rFonts w:hint="eastAsia" w:ascii="仿宋_GB2312" w:eastAsia="仿宋_GB2312"/>
          <w:sz w:val="30"/>
          <w:szCs w:val="30"/>
          <w:highlight w:val="none"/>
          <w:lang w:eastAsia="zh-CN"/>
        </w:rPr>
      </w:pPr>
      <w:r>
        <w:rPr>
          <w:rFonts w:hint="eastAsia" w:ascii="仿宋_GB2312" w:eastAsia="仿宋_GB2312"/>
          <w:sz w:val="30"/>
          <w:szCs w:val="30"/>
          <w:highlight w:val="none"/>
        </w:rPr>
        <w:t>1.</w:t>
      </w:r>
      <w:r>
        <w:rPr>
          <w:rFonts w:hint="eastAsia" w:ascii="仿宋_GB2312" w:eastAsia="仿宋_GB2312"/>
          <w:sz w:val="30"/>
          <w:szCs w:val="30"/>
          <w:highlight w:val="none"/>
          <w:lang w:eastAsia="zh-CN"/>
        </w:rPr>
        <w:t>峨山彝族自治县红十字会。</w:t>
      </w:r>
    </w:p>
    <w:p>
      <w:pPr>
        <w:ind w:firstLine="600" w:firstLineChars="200"/>
        <w:rPr>
          <w:rFonts w:hint="eastAsia" w:ascii="楷体" w:hAnsi="楷体" w:eastAsia="楷体"/>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pPr>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val="en-US" w:eastAsia="zh-CN"/>
        </w:rPr>
        <w:t>年末学生</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人。年末遗属</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w:t>
      </w:r>
    </w:p>
    <w:p>
      <w:pPr>
        <w:spacing w:line="600" w:lineRule="exact"/>
        <w:ind w:firstLine="600" w:firstLineChars="200"/>
        <w:jc w:val="left"/>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车辆编制0辆，在编实有车辆0辆，超编0辆。</w:t>
      </w:r>
    </w:p>
    <w:p>
      <w:pPr>
        <w:numPr>
          <w:ilvl w:val="0"/>
          <w:numId w:val="1"/>
        </w:numPr>
        <w:spacing w:line="600" w:lineRule="exact"/>
        <w:ind w:left="0" w:leftChars="0"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重点工作概述</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outlineLvl w:val="9"/>
        <w:rPr>
          <w:rFonts w:hint="default" w:ascii="仿宋_GB2312" w:hAnsi="Times New Roman" w:eastAsia="仿宋_GB2312" w:cs="Times New Roman"/>
          <w:color w:val="auto"/>
          <w:kern w:val="2"/>
          <w:sz w:val="30"/>
          <w:szCs w:val="30"/>
          <w:highlight w:val="none"/>
          <w:lang w:val="en-US" w:eastAsia="zh-CN" w:bidi="ar-SA"/>
        </w:rPr>
      </w:pPr>
      <w:r>
        <w:rPr>
          <w:rFonts w:hint="eastAsia" w:ascii="仿宋_GB2312" w:hAnsi="Times New Roman" w:eastAsia="仿宋_GB2312" w:cs="Times New Roman"/>
          <w:color w:val="auto"/>
          <w:kern w:val="2"/>
          <w:sz w:val="30"/>
          <w:szCs w:val="30"/>
          <w:highlight w:val="none"/>
          <w:lang w:val="en-US" w:eastAsia="zh-CN" w:bidi="ar-SA"/>
        </w:rPr>
        <w:t>1.</w:t>
      </w:r>
      <w:r>
        <w:rPr>
          <w:rFonts w:hint="default" w:ascii="仿宋_GB2312" w:hAnsi="Times New Roman" w:eastAsia="仿宋_GB2312" w:cs="Times New Roman"/>
          <w:color w:val="auto"/>
          <w:kern w:val="2"/>
          <w:sz w:val="30"/>
          <w:szCs w:val="30"/>
          <w:highlight w:val="none"/>
          <w:lang w:val="en-US" w:eastAsia="zh-CN" w:bidi="ar-SA"/>
        </w:rPr>
        <w:t>党政领导重视支持，筹资能力得到增强。2024年共筹得善款2</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3</w:t>
      </w:r>
      <w:r>
        <w:rPr>
          <w:rFonts w:hint="eastAsia" w:ascii="仿宋_GB2312" w:hAnsi="Times New Roman" w:eastAsia="仿宋_GB2312" w:cs="Times New Roman"/>
          <w:color w:val="auto"/>
          <w:kern w:val="2"/>
          <w:sz w:val="30"/>
          <w:szCs w:val="30"/>
          <w:highlight w:val="none"/>
          <w:lang w:val="en-US" w:eastAsia="zh-CN" w:bidi="ar-SA"/>
        </w:rPr>
        <w:t>15,000</w:t>
      </w:r>
      <w:r>
        <w:rPr>
          <w:rFonts w:hint="default" w:ascii="仿宋_GB2312" w:hAnsi="Times New Roman" w:eastAsia="仿宋_GB2312" w:cs="Times New Roman"/>
          <w:color w:val="auto"/>
          <w:kern w:val="2"/>
          <w:sz w:val="30"/>
          <w:szCs w:val="30"/>
          <w:highlight w:val="none"/>
          <w:lang w:val="en-US" w:eastAsia="zh-CN" w:bidi="ar-SA"/>
        </w:rPr>
        <w:t>元，超额完成市级下达</w:t>
      </w:r>
      <w:r>
        <w:rPr>
          <w:rFonts w:hint="eastAsia" w:ascii="仿宋_GB2312" w:hAnsi="Times New Roman" w:eastAsia="仿宋_GB2312" w:cs="Times New Roman"/>
          <w:color w:val="auto"/>
          <w:kern w:val="2"/>
          <w:sz w:val="30"/>
          <w:szCs w:val="30"/>
          <w:highlight w:val="none"/>
          <w:lang w:val="en-US" w:eastAsia="zh-CN" w:bidi="ar-SA"/>
        </w:rPr>
        <w:t>600,000元</w:t>
      </w:r>
      <w:r>
        <w:rPr>
          <w:rFonts w:hint="default" w:ascii="仿宋_GB2312" w:hAnsi="Times New Roman" w:eastAsia="仿宋_GB2312" w:cs="Times New Roman"/>
          <w:color w:val="auto"/>
          <w:kern w:val="2"/>
          <w:sz w:val="30"/>
          <w:szCs w:val="30"/>
          <w:highlight w:val="none"/>
          <w:lang w:val="en-US" w:eastAsia="zh-CN" w:bidi="ar-SA"/>
        </w:rPr>
        <w:t>的任务，完成率达385%，其中争取到云南活发机械制造有限责任公司捐赠资金2</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13</w:t>
      </w:r>
      <w:r>
        <w:rPr>
          <w:rFonts w:hint="eastAsia" w:ascii="仿宋_GB2312" w:hAnsi="Times New Roman" w:eastAsia="仿宋_GB2312" w:cs="Times New Roman"/>
          <w:color w:val="auto"/>
          <w:kern w:val="2"/>
          <w:sz w:val="30"/>
          <w:szCs w:val="30"/>
          <w:highlight w:val="none"/>
          <w:lang w:val="en-US" w:eastAsia="zh-CN" w:bidi="ar-SA"/>
        </w:rPr>
        <w:t>0,000</w:t>
      </w:r>
      <w:r>
        <w:rPr>
          <w:rFonts w:hint="default" w:ascii="仿宋_GB2312" w:hAnsi="Times New Roman" w:eastAsia="仿宋_GB2312" w:cs="Times New Roman"/>
          <w:color w:val="auto"/>
          <w:kern w:val="2"/>
          <w:sz w:val="30"/>
          <w:szCs w:val="30"/>
          <w:highlight w:val="none"/>
          <w:lang w:val="en-US" w:eastAsia="zh-CN" w:bidi="ar-SA"/>
        </w:rPr>
        <w:t>元、昆明育德玻璃有限公司</w:t>
      </w:r>
      <w:r>
        <w:rPr>
          <w:rFonts w:hint="eastAsia" w:ascii="仿宋_GB2312" w:hAnsi="Times New Roman" w:eastAsia="仿宋_GB2312" w:cs="Times New Roman"/>
          <w:color w:val="auto"/>
          <w:kern w:val="2"/>
          <w:sz w:val="30"/>
          <w:szCs w:val="30"/>
          <w:highlight w:val="none"/>
          <w:lang w:val="en-US" w:eastAsia="zh-CN" w:bidi="ar-SA"/>
        </w:rPr>
        <w:t>30,000</w:t>
      </w:r>
      <w:r>
        <w:rPr>
          <w:rFonts w:hint="default" w:ascii="仿宋_GB2312" w:hAnsi="Times New Roman" w:eastAsia="仿宋_GB2312" w:cs="Times New Roman"/>
          <w:color w:val="auto"/>
          <w:kern w:val="2"/>
          <w:sz w:val="30"/>
          <w:szCs w:val="30"/>
          <w:highlight w:val="none"/>
          <w:lang w:val="en-US" w:eastAsia="zh-CN" w:bidi="ar-SA"/>
        </w:rPr>
        <w:t>元，2</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00</w:t>
      </w:r>
      <w:r>
        <w:rPr>
          <w:rFonts w:hint="eastAsia" w:ascii="仿宋_GB2312" w:hAnsi="Times New Roman" w:eastAsia="仿宋_GB2312" w:cs="Times New Roman"/>
          <w:color w:val="auto"/>
          <w:kern w:val="2"/>
          <w:sz w:val="30"/>
          <w:szCs w:val="30"/>
          <w:highlight w:val="none"/>
          <w:lang w:val="en-US" w:eastAsia="zh-CN" w:bidi="ar-SA"/>
        </w:rPr>
        <w:t>0,000元</w:t>
      </w:r>
      <w:r>
        <w:rPr>
          <w:rFonts w:hint="default" w:ascii="仿宋_GB2312" w:hAnsi="Times New Roman" w:eastAsia="仿宋_GB2312" w:cs="Times New Roman"/>
          <w:color w:val="auto"/>
          <w:kern w:val="2"/>
          <w:sz w:val="30"/>
          <w:szCs w:val="30"/>
          <w:highlight w:val="none"/>
          <w:lang w:val="en-US" w:eastAsia="zh-CN" w:bidi="ar-SA"/>
        </w:rPr>
        <w:t>用于援建峨山第一中学图书馆，3</w:t>
      </w:r>
      <w:r>
        <w:rPr>
          <w:rFonts w:hint="eastAsia" w:ascii="仿宋_GB2312" w:hAnsi="Times New Roman" w:eastAsia="仿宋_GB2312" w:cs="Times New Roman"/>
          <w:color w:val="auto"/>
          <w:kern w:val="2"/>
          <w:sz w:val="30"/>
          <w:szCs w:val="30"/>
          <w:highlight w:val="none"/>
          <w:lang w:val="en-US" w:eastAsia="zh-CN" w:bidi="ar-SA"/>
        </w:rPr>
        <w:t>0,000元</w:t>
      </w:r>
      <w:r>
        <w:rPr>
          <w:rFonts w:hint="default" w:ascii="仿宋_GB2312" w:hAnsi="Times New Roman" w:eastAsia="仿宋_GB2312" w:cs="Times New Roman"/>
          <w:color w:val="auto"/>
          <w:kern w:val="2"/>
          <w:sz w:val="30"/>
          <w:szCs w:val="30"/>
          <w:highlight w:val="none"/>
          <w:lang w:val="en-US" w:eastAsia="zh-CN" w:bidi="ar-SA"/>
        </w:rPr>
        <w:t>用于甸中镇中心幼儿园购置幼儿推拉床，在推动峨山教育高质量发展中，进一步贡献了红十字力量，乡村振兴建设两项，共计</w:t>
      </w:r>
      <w:r>
        <w:rPr>
          <w:rFonts w:hint="eastAsia" w:ascii="仿宋_GB2312" w:hAnsi="Times New Roman" w:eastAsia="仿宋_GB2312" w:cs="Times New Roman"/>
          <w:color w:val="auto"/>
          <w:kern w:val="2"/>
          <w:sz w:val="30"/>
          <w:szCs w:val="30"/>
          <w:highlight w:val="none"/>
          <w:lang w:val="en-US" w:eastAsia="zh-CN" w:bidi="ar-SA"/>
        </w:rPr>
        <w:t>130,000元</w:t>
      </w:r>
      <w:r>
        <w:rPr>
          <w:rFonts w:hint="default" w:ascii="仿宋_GB2312" w:hAnsi="Times New Roman" w:eastAsia="仿宋_GB2312" w:cs="Times New Roman"/>
          <w:color w:val="auto"/>
          <w:kern w:val="2"/>
          <w:sz w:val="30"/>
          <w:szCs w:val="30"/>
          <w:highlight w:val="none"/>
          <w:lang w:val="en-US" w:eastAsia="zh-CN" w:bidi="ar-SA"/>
        </w:rPr>
        <w:t>；争取到峨山宏朋矿产发展有限公司</w:t>
      </w:r>
      <w:r>
        <w:rPr>
          <w:rFonts w:hint="eastAsia" w:ascii="仿宋_GB2312" w:hAnsi="Times New Roman" w:eastAsia="仿宋_GB2312" w:cs="Times New Roman"/>
          <w:color w:val="auto"/>
          <w:kern w:val="2"/>
          <w:sz w:val="30"/>
          <w:szCs w:val="30"/>
          <w:highlight w:val="none"/>
          <w:lang w:val="en-US" w:eastAsia="zh-CN" w:bidi="ar-SA"/>
        </w:rPr>
        <w:t>10,000元</w:t>
      </w:r>
      <w:r>
        <w:rPr>
          <w:rFonts w:hint="default" w:ascii="仿宋_GB2312" w:hAnsi="Times New Roman" w:eastAsia="仿宋_GB2312" w:cs="Times New Roman"/>
          <w:color w:val="auto"/>
          <w:kern w:val="2"/>
          <w:sz w:val="30"/>
          <w:szCs w:val="30"/>
          <w:highlight w:val="none"/>
          <w:lang w:val="en-US" w:eastAsia="zh-CN" w:bidi="ar-SA"/>
        </w:rPr>
        <w:t>，用于“博爱送万家”活动。二是开展线上“峨山县5.8博爱一起捐”募捐筹款活动，此次筹款主要是为了全县因病、因灾、因学导致生活难以维持的家庭、农村留守儿童等困境人群提供人道救助，活动共筹善款</w:t>
      </w:r>
      <w:r>
        <w:rPr>
          <w:rFonts w:hint="eastAsia" w:ascii="仿宋_GB2312" w:hAnsi="Times New Roman" w:eastAsia="仿宋_GB2312" w:cs="Times New Roman"/>
          <w:color w:val="auto"/>
          <w:kern w:val="2"/>
          <w:sz w:val="30"/>
          <w:szCs w:val="30"/>
          <w:highlight w:val="none"/>
          <w:lang w:val="en-US" w:eastAsia="zh-CN" w:bidi="ar-SA"/>
        </w:rPr>
        <w:t>4,300</w:t>
      </w:r>
      <w:r>
        <w:rPr>
          <w:rFonts w:hint="default" w:ascii="仿宋_GB2312" w:hAnsi="Times New Roman" w:eastAsia="仿宋_GB2312" w:cs="Times New Roman"/>
          <w:color w:val="auto"/>
          <w:kern w:val="2"/>
          <w:sz w:val="30"/>
          <w:szCs w:val="30"/>
          <w:highlight w:val="none"/>
          <w:lang w:val="en-US" w:eastAsia="zh-CN" w:bidi="ar-SA"/>
        </w:rPr>
        <w:t>元。二是抓实抓好“99公益日”公益项目，关心关爱“一老一小”。一老一小”牵动千家万户，更是社会最深层的触觉，将公益服务渗透进“一老一小”关爱活动中，9月初，峨山县红十字会发起了2024年“99公益日”关爱“一老一小”网络募捐活动，共筹款140</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7</w:t>
      </w:r>
      <w:r>
        <w:rPr>
          <w:rFonts w:hint="eastAsia" w:ascii="仿宋_GB2312" w:hAnsi="Times New Roman" w:eastAsia="仿宋_GB2312" w:cs="Times New Roman"/>
          <w:color w:val="auto"/>
          <w:kern w:val="2"/>
          <w:sz w:val="30"/>
          <w:szCs w:val="30"/>
          <w:highlight w:val="none"/>
          <w:lang w:val="en-US" w:eastAsia="zh-CN" w:bidi="ar-SA"/>
        </w:rPr>
        <w:t>00</w:t>
      </w:r>
      <w:r>
        <w:rPr>
          <w:rFonts w:hint="default" w:ascii="仿宋_GB2312" w:hAnsi="Times New Roman" w:eastAsia="仿宋_GB2312" w:cs="Times New Roman"/>
          <w:color w:val="auto"/>
          <w:kern w:val="2"/>
          <w:sz w:val="30"/>
          <w:szCs w:val="30"/>
          <w:highlight w:val="none"/>
          <w:lang w:val="en-US" w:eastAsia="zh-CN" w:bidi="ar-SA"/>
        </w:rPr>
        <w:t>元，所筹款将全部用于帮扶“一老一小”“失独”家庭等困境群体，发挥好党和政府在人道领域的桥梁纽带作用。</w:t>
      </w:r>
    </w:p>
    <w:p>
      <w:pPr>
        <w:pStyle w:val="2"/>
        <w:keepNext w:val="0"/>
        <w:keepLines w:val="0"/>
        <w:pageBreakBefore w:val="0"/>
        <w:kinsoku/>
        <w:wordWrap/>
        <w:overflowPunct/>
        <w:topLinePunct w:val="0"/>
        <w:autoSpaceDE/>
        <w:autoSpaceDN/>
        <w:bidi w:val="0"/>
        <w:adjustRightInd w:val="0"/>
        <w:spacing w:before="0" w:beforeAutospacing="0" w:after="0" w:afterAutospacing="0" w:line="560" w:lineRule="exact"/>
        <w:ind w:firstLine="600" w:firstLineChars="200"/>
        <w:textAlignment w:val="auto"/>
        <w:rPr>
          <w:rFonts w:hint="default" w:ascii="仿宋_GB2312" w:hAnsi="Times New Roman" w:eastAsia="仿宋_GB2312" w:cs="Times New Roman"/>
          <w:color w:val="auto"/>
          <w:kern w:val="2"/>
          <w:sz w:val="30"/>
          <w:szCs w:val="30"/>
          <w:highlight w:val="none"/>
          <w:lang w:val="en-US" w:eastAsia="zh-CN" w:bidi="ar-SA"/>
        </w:rPr>
      </w:pPr>
      <w:r>
        <w:rPr>
          <w:rFonts w:hint="eastAsia" w:ascii="仿宋_GB2312" w:hAnsi="Times New Roman" w:eastAsia="仿宋_GB2312" w:cs="Times New Roman"/>
          <w:color w:val="auto"/>
          <w:kern w:val="2"/>
          <w:sz w:val="30"/>
          <w:szCs w:val="30"/>
          <w:highlight w:val="none"/>
          <w:lang w:val="en-US" w:eastAsia="zh-CN" w:bidi="ar-SA"/>
        </w:rPr>
        <w:t>2.广聚力量，人道救助领域继续拓宽</w:t>
      </w:r>
      <w:r>
        <w:rPr>
          <w:rFonts w:hint="default" w:ascii="仿宋_GB2312" w:hAnsi="Times New Roman" w:eastAsia="仿宋_GB2312" w:cs="Times New Roman"/>
          <w:color w:val="auto"/>
          <w:kern w:val="2"/>
          <w:sz w:val="30"/>
          <w:szCs w:val="30"/>
          <w:highlight w:val="none"/>
          <w:lang w:val="en-US" w:eastAsia="zh-CN" w:bidi="ar-SA"/>
        </w:rPr>
        <w:t>。一是开展“博爱送万家”活动暖人心。主动向市红十字会领导汇报，得到了市红十字会的关心和峨山宏朋矿产发展有限公司的支持。在认真入户调查了解的基础上，分管领导牵头对8个乡镇（街道）困难群众开展走访慰问，共发放棉被34床，食用油34桶，温暖箱20个，现金慰问3户，共计2</w:t>
      </w:r>
      <w:r>
        <w:rPr>
          <w:rFonts w:hint="eastAsia" w:ascii="仿宋_GB2312" w:hAnsi="Times New Roman" w:eastAsia="仿宋_GB2312" w:cs="Times New Roman"/>
          <w:color w:val="auto"/>
          <w:kern w:val="2"/>
          <w:sz w:val="30"/>
          <w:szCs w:val="30"/>
          <w:highlight w:val="none"/>
          <w:lang w:val="en-US" w:eastAsia="zh-CN" w:bidi="ar-SA"/>
        </w:rPr>
        <w:t>0,000</w:t>
      </w:r>
      <w:r>
        <w:rPr>
          <w:rFonts w:hint="default" w:ascii="仿宋_GB2312" w:hAnsi="Times New Roman" w:eastAsia="仿宋_GB2312" w:cs="Times New Roman"/>
          <w:color w:val="auto"/>
          <w:kern w:val="2"/>
          <w:sz w:val="30"/>
          <w:szCs w:val="30"/>
          <w:highlight w:val="none"/>
          <w:lang w:val="en-US" w:eastAsia="zh-CN" w:bidi="ar-SA"/>
        </w:rPr>
        <w:t>元，惠及全县困难群众共计224人。二是强化项目执行工作，确保公益项目做实做细。峨山县红十字会通过2023年“99公益日——博爱峨山行”助学公益活动线上、线下募集资金1</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959</w:t>
      </w:r>
      <w:r>
        <w:rPr>
          <w:rFonts w:hint="eastAsia" w:ascii="仿宋_GB2312" w:hAnsi="Times New Roman" w:eastAsia="仿宋_GB2312" w:cs="Times New Roman"/>
          <w:color w:val="auto"/>
          <w:kern w:val="2"/>
          <w:sz w:val="30"/>
          <w:szCs w:val="30"/>
          <w:highlight w:val="none"/>
          <w:lang w:val="en-US" w:eastAsia="zh-CN" w:bidi="ar-SA"/>
        </w:rPr>
        <w:t>,000</w:t>
      </w:r>
      <w:r>
        <w:rPr>
          <w:rFonts w:hint="default" w:ascii="仿宋_GB2312" w:hAnsi="Times New Roman" w:eastAsia="仿宋_GB2312" w:cs="Times New Roman"/>
          <w:color w:val="auto"/>
          <w:kern w:val="2"/>
          <w:sz w:val="30"/>
          <w:szCs w:val="30"/>
          <w:highlight w:val="none"/>
          <w:lang w:val="en-US" w:eastAsia="zh-CN" w:bidi="ar-SA"/>
        </w:rPr>
        <w:t>元。县红十字会协议委托县教体局执行该项目，于1月4日将省红十字会第一批结算下拨资金1</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197</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5</w:t>
      </w:r>
      <w:r>
        <w:rPr>
          <w:rFonts w:hint="eastAsia" w:ascii="仿宋_GB2312" w:hAnsi="Times New Roman" w:eastAsia="仿宋_GB2312" w:cs="Times New Roman"/>
          <w:color w:val="auto"/>
          <w:kern w:val="2"/>
          <w:sz w:val="30"/>
          <w:szCs w:val="30"/>
          <w:highlight w:val="none"/>
          <w:lang w:val="en-US" w:eastAsia="zh-CN" w:bidi="ar-SA"/>
        </w:rPr>
        <w:t>00</w:t>
      </w:r>
      <w:r>
        <w:rPr>
          <w:rFonts w:hint="default" w:ascii="仿宋_GB2312" w:hAnsi="Times New Roman" w:eastAsia="仿宋_GB2312" w:cs="Times New Roman"/>
          <w:color w:val="auto"/>
          <w:kern w:val="2"/>
          <w:sz w:val="30"/>
          <w:szCs w:val="30"/>
          <w:highlight w:val="none"/>
          <w:lang w:val="en-US" w:eastAsia="zh-CN" w:bidi="ar-SA"/>
        </w:rPr>
        <w:t>元及线下筹款526</w:t>
      </w:r>
      <w:r>
        <w:rPr>
          <w:rFonts w:hint="eastAsia" w:ascii="仿宋_GB2312" w:hAnsi="Times New Roman" w:eastAsia="仿宋_GB2312" w:cs="Times New Roman"/>
          <w:color w:val="auto"/>
          <w:kern w:val="2"/>
          <w:sz w:val="30"/>
          <w:szCs w:val="30"/>
          <w:highlight w:val="none"/>
          <w:lang w:val="en-US" w:eastAsia="zh-CN" w:bidi="ar-SA"/>
        </w:rPr>
        <w:t>,000</w:t>
      </w:r>
      <w:r>
        <w:rPr>
          <w:rFonts w:hint="default" w:ascii="仿宋_GB2312" w:hAnsi="Times New Roman" w:eastAsia="仿宋_GB2312" w:cs="Times New Roman"/>
          <w:color w:val="auto"/>
          <w:kern w:val="2"/>
          <w:sz w:val="30"/>
          <w:szCs w:val="30"/>
          <w:highlight w:val="none"/>
          <w:lang w:val="en-US" w:eastAsia="zh-CN" w:bidi="ar-SA"/>
        </w:rPr>
        <w:t>元</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共1</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723</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5</w:t>
      </w:r>
      <w:r>
        <w:rPr>
          <w:rFonts w:hint="eastAsia" w:ascii="仿宋_GB2312" w:hAnsi="Times New Roman" w:eastAsia="仿宋_GB2312" w:cs="Times New Roman"/>
          <w:color w:val="auto"/>
          <w:kern w:val="2"/>
          <w:sz w:val="30"/>
          <w:szCs w:val="30"/>
          <w:highlight w:val="none"/>
          <w:lang w:val="en-US" w:eastAsia="zh-CN" w:bidi="ar-SA"/>
        </w:rPr>
        <w:t>00</w:t>
      </w:r>
      <w:r>
        <w:rPr>
          <w:rFonts w:hint="default" w:ascii="仿宋_GB2312" w:hAnsi="Times New Roman" w:eastAsia="仿宋_GB2312" w:cs="Times New Roman"/>
          <w:color w:val="auto"/>
          <w:kern w:val="2"/>
          <w:sz w:val="30"/>
          <w:szCs w:val="30"/>
          <w:highlight w:val="none"/>
          <w:lang w:val="en-US" w:eastAsia="zh-CN" w:bidi="ar-SA"/>
        </w:rPr>
        <w:t>元拨付县教体局账户，并指导县教体局按项目筹款用途、采购制度等规定，采取招投标的方式采购教学设施。共采购安装283间教室护眼灯3468盏、课桌椅305套、高低床110套，智慧一体机13套，采购金额1</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963</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6</w:t>
      </w:r>
      <w:r>
        <w:rPr>
          <w:rFonts w:hint="eastAsia" w:ascii="仿宋_GB2312" w:hAnsi="Times New Roman" w:eastAsia="仿宋_GB2312" w:cs="Times New Roman"/>
          <w:color w:val="auto"/>
          <w:kern w:val="2"/>
          <w:sz w:val="30"/>
          <w:szCs w:val="30"/>
          <w:highlight w:val="none"/>
          <w:lang w:val="en-US" w:eastAsia="zh-CN" w:bidi="ar-SA"/>
        </w:rPr>
        <w:t>00</w:t>
      </w:r>
      <w:r>
        <w:rPr>
          <w:rFonts w:hint="default" w:ascii="仿宋_GB2312" w:hAnsi="Times New Roman" w:eastAsia="仿宋_GB2312" w:cs="Times New Roman"/>
          <w:color w:val="auto"/>
          <w:kern w:val="2"/>
          <w:sz w:val="30"/>
          <w:szCs w:val="30"/>
          <w:highlight w:val="none"/>
          <w:lang w:val="en-US" w:eastAsia="zh-CN" w:bidi="ar-SA"/>
        </w:rPr>
        <w:t>元，受益学校23所、学生13400人。县红十字会监事会全程参与项目委托、招投标、教学设备验收等工作。5月底，项目已全部执行完毕，提前计划时间4个月完成，结项报告已6月初省红十字会。该项目的实施彻底解决了全县中小学、幼儿园普遍没有安装使用护眼灯的问题，极大改善了学校的教学环境，项目普惠程度高、针对性强，社会反映较好，县红十字会的公信力和影响度得到提升。三是县红十字会以全国第十五个“敬老月”活动为契机，主动争取到价值32</w:t>
      </w:r>
      <w:r>
        <w:rPr>
          <w:rFonts w:hint="eastAsia" w:ascii="仿宋_GB2312" w:hAnsi="Times New Roman" w:eastAsia="仿宋_GB2312" w:cs="Times New Roman"/>
          <w:color w:val="auto"/>
          <w:kern w:val="2"/>
          <w:sz w:val="30"/>
          <w:szCs w:val="30"/>
          <w:highlight w:val="none"/>
          <w:lang w:val="en-US" w:eastAsia="zh-CN" w:bidi="ar-SA"/>
        </w:rPr>
        <w:t>,</w:t>
      </w:r>
      <w:r>
        <w:rPr>
          <w:rFonts w:hint="default" w:ascii="仿宋_GB2312" w:hAnsi="Times New Roman" w:eastAsia="仿宋_GB2312" w:cs="Times New Roman"/>
          <w:color w:val="auto"/>
          <w:kern w:val="2"/>
          <w:sz w:val="30"/>
          <w:szCs w:val="30"/>
          <w:highlight w:val="none"/>
          <w:lang w:val="en-US" w:eastAsia="zh-CN" w:bidi="ar-SA"/>
        </w:rPr>
        <w:t>6</w:t>
      </w:r>
      <w:r>
        <w:rPr>
          <w:rFonts w:hint="eastAsia" w:ascii="仿宋_GB2312" w:hAnsi="Times New Roman" w:eastAsia="仿宋_GB2312" w:cs="Times New Roman"/>
          <w:color w:val="auto"/>
          <w:kern w:val="2"/>
          <w:sz w:val="30"/>
          <w:szCs w:val="30"/>
          <w:highlight w:val="none"/>
          <w:lang w:val="en-US" w:eastAsia="zh-CN" w:bidi="ar-SA"/>
        </w:rPr>
        <w:t>00</w:t>
      </w:r>
      <w:r>
        <w:rPr>
          <w:rFonts w:hint="default" w:ascii="仿宋_GB2312" w:hAnsi="Times New Roman" w:eastAsia="仿宋_GB2312" w:cs="Times New Roman"/>
          <w:color w:val="auto"/>
          <w:kern w:val="2"/>
          <w:sz w:val="30"/>
          <w:szCs w:val="30"/>
          <w:highlight w:val="none"/>
          <w:lang w:val="en-US" w:eastAsia="zh-CN" w:bidi="ar-SA"/>
        </w:rPr>
        <w:t>元的米、油等食品物资，积极联合县民政局、双江街道开展敬老爱老活动，共救助困难老人62户，慰问县级敬老院1个，受益困难群众300余人；向市红十字会争取救急资金12</w:t>
      </w:r>
      <w:r>
        <w:rPr>
          <w:rFonts w:hint="eastAsia" w:ascii="仿宋_GB2312" w:hAnsi="Times New Roman" w:eastAsia="仿宋_GB2312" w:cs="Times New Roman"/>
          <w:color w:val="auto"/>
          <w:kern w:val="2"/>
          <w:sz w:val="30"/>
          <w:szCs w:val="30"/>
          <w:highlight w:val="none"/>
          <w:lang w:val="en-US" w:eastAsia="zh-CN" w:bidi="ar-SA"/>
        </w:rPr>
        <w:t>,000</w:t>
      </w:r>
      <w:r>
        <w:rPr>
          <w:rFonts w:hint="default" w:ascii="仿宋_GB2312" w:hAnsi="Times New Roman" w:eastAsia="仿宋_GB2312" w:cs="Times New Roman"/>
          <w:color w:val="auto"/>
          <w:kern w:val="2"/>
          <w:sz w:val="30"/>
          <w:szCs w:val="30"/>
          <w:highlight w:val="none"/>
          <w:lang w:val="en-US" w:eastAsia="zh-CN" w:bidi="ar-SA"/>
        </w:rPr>
        <w:t>元，救助岔河乡、甸中镇困境老人、困境儿童4户；四是救助重大疾病患者救助4人、金额</w:t>
      </w:r>
      <w:r>
        <w:rPr>
          <w:rFonts w:hint="eastAsia" w:ascii="仿宋_GB2312" w:hAnsi="Times New Roman" w:eastAsia="仿宋_GB2312" w:cs="Times New Roman"/>
          <w:color w:val="auto"/>
          <w:kern w:val="2"/>
          <w:sz w:val="30"/>
          <w:szCs w:val="30"/>
          <w:highlight w:val="none"/>
          <w:lang w:val="en-US" w:eastAsia="zh-CN" w:bidi="ar-SA"/>
        </w:rPr>
        <w:t>3,000</w:t>
      </w:r>
      <w:r>
        <w:rPr>
          <w:rFonts w:hint="default" w:ascii="仿宋_GB2312" w:hAnsi="Times New Roman" w:eastAsia="仿宋_GB2312" w:cs="Times New Roman"/>
          <w:color w:val="auto"/>
          <w:kern w:val="2"/>
          <w:sz w:val="30"/>
          <w:szCs w:val="30"/>
          <w:highlight w:val="none"/>
          <w:lang w:val="en-US" w:eastAsia="zh-CN" w:bidi="ar-SA"/>
        </w:rPr>
        <w:t>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default" w:ascii="仿宋_GB2312" w:hAnsi="Times New Roman" w:eastAsia="仿宋_GB2312" w:cs="Times New Roman"/>
          <w:color w:val="auto"/>
          <w:kern w:val="2"/>
          <w:sz w:val="30"/>
          <w:szCs w:val="30"/>
          <w:highlight w:val="none"/>
          <w:lang w:val="en-US" w:eastAsia="zh-CN" w:bidi="ar-SA"/>
        </w:rPr>
      </w:pPr>
      <w:r>
        <w:rPr>
          <w:rFonts w:hint="eastAsia" w:ascii="仿宋_GB2312" w:hAnsi="Times New Roman" w:eastAsia="仿宋_GB2312" w:cs="Times New Roman"/>
          <w:color w:val="auto"/>
          <w:kern w:val="2"/>
          <w:sz w:val="30"/>
          <w:szCs w:val="30"/>
          <w:highlight w:val="none"/>
          <w:lang w:val="en-US" w:eastAsia="zh-CN" w:bidi="ar-SA"/>
        </w:rPr>
        <w:t>3.</w:t>
      </w:r>
      <w:r>
        <w:rPr>
          <w:rFonts w:hint="default" w:ascii="仿宋_GB2312" w:hAnsi="Times New Roman" w:eastAsia="仿宋_GB2312" w:cs="Times New Roman"/>
          <w:color w:val="auto"/>
          <w:kern w:val="2"/>
          <w:sz w:val="30"/>
          <w:szCs w:val="30"/>
          <w:highlight w:val="none"/>
          <w:lang w:val="en-US" w:eastAsia="zh-CN" w:bidi="ar-SA"/>
        </w:rPr>
        <w:t>不断拓展应急救护培训领域，按质按量推进应急救护培训工作。为了持续推进峨山县应急救护培训工作，根据《峨山县健康县城应急救护培训三年行动方案（2022—2024年）》，2024年，在8个乡镇（街道）、峨山伟恒矿业有限责任公司、云南建投第二水利水电建设有限公司、县群团工作委员会、农职院等开展应急救护培训75期共13576人，</w:t>
      </w:r>
      <w:r>
        <w:rPr>
          <w:rFonts w:hint="eastAsia" w:ascii="仿宋_GB2312" w:hAnsi="Times New Roman" w:eastAsia="仿宋_GB2312" w:cs="Times New Roman"/>
          <w:color w:val="auto"/>
          <w:kern w:val="2"/>
          <w:sz w:val="30"/>
          <w:szCs w:val="30"/>
          <w:highlight w:val="none"/>
          <w:lang w:val="en-US" w:eastAsia="zh-CN" w:bidi="ar-SA"/>
        </w:rPr>
        <w:t>超额完成10000人培训任务，完成率达135%，</w:t>
      </w:r>
      <w:r>
        <w:rPr>
          <w:rFonts w:hint="default" w:ascii="仿宋_GB2312" w:hAnsi="Times New Roman" w:eastAsia="仿宋_GB2312" w:cs="Times New Roman"/>
          <w:color w:val="auto"/>
          <w:kern w:val="2"/>
          <w:sz w:val="30"/>
          <w:szCs w:val="30"/>
          <w:highlight w:val="none"/>
          <w:lang w:val="en-US" w:eastAsia="zh-CN" w:bidi="ar-SA"/>
        </w:rPr>
        <w:t>其中：取证7期320人，公益性培训66期13256人。使广大群众了解和掌握自救互救技能，提高保护生命安全，加强自我防护和救护的意识和能力，推进了峨山县健康县城建设。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default" w:ascii="仿宋_GB2312" w:hAnsi="Times New Roman" w:eastAsia="仿宋_GB2312" w:cs="Times New Roman"/>
          <w:color w:val="auto"/>
          <w:kern w:val="2"/>
          <w:sz w:val="30"/>
          <w:szCs w:val="30"/>
          <w:highlight w:val="none"/>
          <w:lang w:val="en-US" w:eastAsia="zh-CN" w:bidi="ar-SA"/>
        </w:rPr>
      </w:pPr>
      <w:r>
        <w:rPr>
          <w:rFonts w:hint="eastAsia" w:ascii="仿宋_GB2312" w:hAnsi="Times New Roman" w:eastAsia="仿宋_GB2312" w:cs="Times New Roman"/>
          <w:color w:val="auto"/>
          <w:kern w:val="2"/>
          <w:sz w:val="30"/>
          <w:szCs w:val="30"/>
          <w:highlight w:val="none"/>
          <w:lang w:val="en-US" w:eastAsia="zh-CN" w:bidi="ar-SA"/>
        </w:rPr>
        <w:t>4.</w:t>
      </w:r>
      <w:r>
        <w:rPr>
          <w:rFonts w:hint="default" w:ascii="仿宋_GB2312" w:hAnsi="Times New Roman" w:eastAsia="仿宋_GB2312" w:cs="Times New Roman"/>
          <w:color w:val="auto"/>
          <w:kern w:val="2"/>
          <w:sz w:val="30"/>
          <w:szCs w:val="30"/>
          <w:highlight w:val="none"/>
          <w:lang w:val="en-US" w:eastAsia="zh-CN" w:bidi="ar-SA"/>
        </w:rPr>
        <w:t>探索多种渠道，“三献”工作取得新实效。一是利用“3.5”学雷锋日、“5.8”世界红十字日、“5.12”全国防灾减灾日等重要纪念日为契机，联合群团部门开展了“三献”知识宣传活动，在活动现场向群众发放“三献”知识宣传资料、面对面向大家讲解“三献”相关知识和政策，让更多的群众了解无偿献血对身体无碍、捐献造血干细胞无碍健康、捐献器官生命永续的重要意义，消除了大家对“三献”尤其是造血干细胞的误解，呼吁富有爱心的人士能加入到无私奉献的行列中。二是在5月1日起全面施行《人体器官捐献和移植条例》、6月14日《玉溪市献血管理办法》启动施行之际，利用“红十字博爱周”深入到乡镇（街道）、机关事业单位、社区为社区工作者、群团工作人员、公安干警、应急救援队员等开展4期200余人进行三献知识专题培训动员，通过培训引导和激励广大青年树立和践行社会主义核心价值观，增强大爱奉献意识，积极参与和支持无偿献血、造血干细胞志愿捐献、人体器官志愿捐献工作来，三是利用红十字博爱周到县医建集团、县妇幼院关爱帮扶契机，对全县医务工作者“三献”知识进行宣传，并对人体器官捐献志愿登记进行积极动员，通过多措并举，完成了遗体和人体器官捐献志愿登记220名，超额完成市级下达85人任务，完成率达258%。10名造血干细胞志愿捐献者采集血样，成功加入中国造血干细胞捐献者资料库。峨山县首列造血干细胞捐献者捐献成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default" w:ascii="仿宋_GB2312" w:hAnsi="Times New Roman" w:eastAsia="仿宋_GB2312" w:cs="Times New Roman"/>
          <w:color w:val="auto"/>
          <w:kern w:val="2"/>
          <w:sz w:val="30"/>
          <w:szCs w:val="30"/>
          <w:highlight w:val="none"/>
          <w:lang w:val="en-US" w:eastAsia="zh-CN" w:bidi="ar-SA"/>
        </w:rPr>
      </w:pPr>
      <w:r>
        <w:rPr>
          <w:rFonts w:hint="eastAsia" w:ascii="仿宋_GB2312" w:hAnsi="Times New Roman" w:eastAsia="仿宋_GB2312" w:cs="Times New Roman"/>
          <w:color w:val="auto"/>
          <w:kern w:val="2"/>
          <w:sz w:val="30"/>
          <w:szCs w:val="30"/>
          <w:highlight w:val="none"/>
          <w:lang w:val="en-US" w:eastAsia="zh-CN" w:bidi="ar-SA"/>
        </w:rPr>
        <w:t>5.</w:t>
      </w:r>
      <w:r>
        <w:rPr>
          <w:rFonts w:hint="default" w:ascii="仿宋_GB2312" w:hAnsi="Times New Roman" w:eastAsia="仿宋_GB2312" w:cs="Times New Roman"/>
          <w:color w:val="auto"/>
          <w:kern w:val="2"/>
          <w:sz w:val="30"/>
          <w:szCs w:val="30"/>
          <w:highlight w:val="none"/>
          <w:lang w:val="en-US" w:eastAsia="zh-CN" w:bidi="ar-SA"/>
        </w:rPr>
        <w:t>因地制宜，巩固和推进红十字基层组织建设。红十字会基层组织是红十字会打通服务群众“最后一公里”的关键环节。2024年的基层组织建设，以打造“群众身边的红十字会”为工作目标，突出重点、分期分类、因地制宜，2024年，红十字会基层组织建设巩固1家、新建1家，继续了巩固由义社区基层红十字建设，进一步完善运行机制和工作内涵，更好的推动业务工作融入乡村社会治理、乡村振兴、精神文明建设中来。以创建红十字模范基层组织为抓手，新建立练江社区基层红十字会，发展会员73人、志愿者20人，通过不断夯实基层基础，发挥基层优势，使红十字会在政府人道工作领域的助手作用得到更好体现，更好地服务于全县社会事业发展。</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600" w:firstLineChars="200"/>
        <w:textAlignment w:val="auto"/>
        <w:outlineLvl w:val="9"/>
        <w:rPr>
          <w:rFonts w:hint="default" w:ascii="仿宋_GB2312" w:hAnsi="Times New Roman" w:eastAsia="仿宋_GB2312" w:cs="Times New Roman"/>
          <w:color w:val="auto"/>
          <w:kern w:val="2"/>
          <w:sz w:val="30"/>
          <w:szCs w:val="30"/>
          <w:highlight w:val="none"/>
          <w:lang w:val="en-US" w:eastAsia="zh-CN" w:bidi="ar-SA"/>
        </w:rPr>
      </w:pPr>
      <w:r>
        <w:rPr>
          <w:rFonts w:hint="eastAsia" w:ascii="仿宋_GB2312" w:hAnsi="Times New Roman" w:eastAsia="仿宋_GB2312" w:cs="Times New Roman"/>
          <w:color w:val="auto"/>
          <w:kern w:val="2"/>
          <w:sz w:val="30"/>
          <w:szCs w:val="30"/>
          <w:highlight w:val="none"/>
          <w:lang w:val="en-US" w:eastAsia="zh-CN" w:bidi="ar-SA"/>
        </w:rPr>
        <w:t>6.</w:t>
      </w:r>
      <w:r>
        <w:rPr>
          <w:rFonts w:hint="default" w:ascii="仿宋_GB2312" w:hAnsi="Times New Roman" w:eastAsia="仿宋_GB2312" w:cs="Times New Roman"/>
          <w:color w:val="auto"/>
          <w:kern w:val="2"/>
          <w:sz w:val="30"/>
          <w:szCs w:val="30"/>
          <w:highlight w:val="none"/>
          <w:lang w:val="en-US" w:eastAsia="zh-CN" w:bidi="ar-SA"/>
        </w:rPr>
        <w:t>立足岗位，进一步深化志愿服务工作和会员管理工作。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cs="Arial"/>
          <w:kern w:val="0"/>
          <w:sz w:val="30"/>
          <w:szCs w:val="30"/>
          <w:highlight w:val="none"/>
        </w:rPr>
      </w:pPr>
      <w:r>
        <w:rPr>
          <w:rFonts w:hint="default" w:ascii="仿宋_GB2312" w:hAnsi="Times New Roman" w:eastAsia="仿宋_GB2312" w:cs="Times New Roman"/>
          <w:color w:val="auto"/>
          <w:kern w:val="2"/>
          <w:sz w:val="30"/>
          <w:szCs w:val="30"/>
          <w:highlight w:val="none"/>
          <w:lang w:val="en-US" w:eastAsia="zh-CN" w:bidi="ar-SA"/>
        </w:rPr>
        <w:t>一是开展“博爱送万家”、“三献知识宣传”、“关心关爱会员”开展“99公益日”线下宣传、敬老节慰问等志愿服务活动，累计服务时长达45小时。二是开展关心关爱红十字会员慰问活动，在第77个“世界红十字日”和113个“5.12”国际护士节来临之际，峨山县红十字会联合会员单位县医疗与健康服务集团和县妇幼保健院开展关心关爱红十字会会员、一线医务人员慰问活动，此次慰问困难（先进）会员20人，共计慰问金4000元。三是为了激发会员热情，凝聚会员力量，加强巩固基层红十字会事业发展，筹措资金，给予8个乡（街道）、2个社区基层红十字会12000元资金支持，用于开展慰问困难会员、组织会员参加活动，开展与红十字会宗旨相一致的人道救助和服务活动。</w:t>
      </w: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pPr>
        <w:spacing w:line="600" w:lineRule="exact"/>
        <w:ind w:firstLine="600" w:firstLineChars="200"/>
        <w:jc w:val="left"/>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峨山彝族自治县红十字会2024年度无一般公共预算财政拨款项目支出，《一般公共预算财政拨款项目支出决算表》为空表。</w:t>
      </w:r>
    </w:p>
    <w:p>
      <w:pPr>
        <w:spacing w:line="600" w:lineRule="exact"/>
        <w:ind w:firstLine="600" w:firstLineChars="200"/>
        <w:jc w:val="left"/>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峨山彝族自治县红十字会2024年度无政府性基金预算财政拨款收入支出决算，《政府性基金预算财政拨款收入支出决算表》为空表。</w:t>
      </w:r>
    </w:p>
    <w:p>
      <w:pPr>
        <w:jc w:val="center"/>
        <w:outlineLvl w:val="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峨山彝族自治县红十字会2024年度无政府性基金预算财政拨款收入支出，《国有资本经营预算财政拨款收入支出决算表》为空表。</w:t>
      </w: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峨山彝族自治县红十字会</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679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854.00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679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854.00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100.00</w:t>
      </w:r>
      <w:r>
        <w:rPr>
          <w:rFonts w:hint="eastAsia" w:ascii="仿宋_GB2312" w:eastAsia="仿宋_GB2312"/>
          <w:sz w:val="30"/>
          <w:szCs w:val="30"/>
          <w:highlight w:val="none"/>
        </w:rPr>
        <w:t>%；上级补助收入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%；事业收入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元（含教育收费</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%；经营收入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%；其他收入</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rPr>
        <w:t>%。</w:t>
      </w:r>
    </w:p>
    <w:p>
      <w:pPr>
        <w:widowControl/>
        <w:snapToGrid w:val="0"/>
        <w:spacing w:before="100" w:after="100" w:line="600" w:lineRule="exact"/>
        <w:ind w:firstLine="538"/>
        <w:jc w:val="left"/>
        <w:rPr>
          <w:rFonts w:hint="eastAsia" w:ascii="仿宋_GB2312" w:hAnsi="宋体" w:eastAsia="仿宋_GB2312" w:cs="Arial"/>
          <w:color w:val="FF0000"/>
          <w:kern w:val="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68</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765.75</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9.19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68</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765.75</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9.19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是2024年度公积金单位部分未发放，导致财政拨款较上年减少。</w:t>
      </w:r>
    </w:p>
    <w:p>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峨山彝族自治县红十字会</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679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854.00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679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854.00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100.00</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％；上缴上级支出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％；经营支出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％；对附属单位补助支出</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0.00</w:t>
      </w:r>
      <w:r>
        <w:rPr>
          <w:rFonts w:hint="eastAsia" w:ascii="仿宋_GB2312" w:hAnsi="宋体" w:eastAsia="仿宋_GB2312" w:cs="Arial"/>
          <w:kern w:val="0"/>
          <w:sz w:val="30"/>
          <w:szCs w:val="30"/>
          <w:highlight w:val="none"/>
        </w:rPr>
        <w:t>％。</w:t>
      </w:r>
    </w:p>
    <w:p>
      <w:pPr>
        <w:spacing w:line="600" w:lineRule="exact"/>
        <w:ind w:firstLine="600" w:firstLineChars="200"/>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68</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765.75</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9.19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68</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765.75</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9.19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是2024年度公积金单位部分未发放，导致财政拨款较上年减少。</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pPr>
        <w:widowControl/>
        <w:snapToGrid w:val="0"/>
        <w:spacing w:before="100" w:after="100" w:line="600" w:lineRule="exact"/>
        <w:ind w:firstLine="538"/>
        <w:jc w:val="left"/>
        <w:rPr>
          <w:rFonts w:hint="eastAsia" w:ascii="仿宋_GB2312" w:eastAsia="仿宋_GB2312"/>
          <w:color w:val="FF0000"/>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峨山彝族自治县红十字会</w:t>
      </w:r>
      <w:r>
        <w:rPr>
          <w:rFonts w:hint="eastAsia" w:ascii="仿宋_GB2312" w:hAnsi="仿宋_GB2312" w:eastAsia="仿宋_GB2312" w:cs="仿宋_GB2312"/>
          <w:sz w:val="30"/>
          <w:szCs w:val="30"/>
          <w:highlight w:val="none"/>
        </w:rPr>
        <w:t>机关、下属事业单位等机构正常运转的日常支出</w:t>
      </w:r>
      <w:r>
        <w:rPr>
          <w:rFonts w:hint="eastAsia" w:ascii="仿宋_GB2312" w:hAnsi="仿宋_GB2312" w:eastAsia="仿宋_GB2312" w:cs="仿宋_GB2312"/>
          <w:color w:val="auto"/>
          <w:sz w:val="30"/>
          <w:lang w:val="zh-CN"/>
        </w:rPr>
        <w:t>679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854.00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608</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631.40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89.52</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71222.60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10.48</w:t>
      </w:r>
      <w:r>
        <w:rPr>
          <w:rFonts w:hint="eastAsia" w:ascii="仿宋_GB2312" w:hAnsi="仿宋_GB2312" w:eastAsia="仿宋_GB2312" w:cs="仿宋_GB2312"/>
          <w:sz w:val="30"/>
          <w:szCs w:val="30"/>
          <w:highlight w:val="none"/>
        </w:rPr>
        <w:t>％。</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pPr>
        <w:widowControl/>
        <w:snapToGrid w:val="0"/>
        <w:spacing w:before="100" w:after="100" w:line="600" w:lineRule="exact"/>
        <w:ind w:firstLine="600" w:firstLineChars="200"/>
        <w:jc w:val="left"/>
        <w:rPr>
          <w:rFonts w:hint="eastAsia" w:ascii="仿宋_GB2312" w:eastAsia="仿宋_GB2312"/>
          <w:color w:val="FF0000"/>
          <w:sz w:val="30"/>
          <w:szCs w:val="30"/>
          <w:highlight w:val="none"/>
        </w:rPr>
      </w:pPr>
      <w:r>
        <w:rPr>
          <w:rFonts w:hint="eastAsia" w:ascii="仿宋_GB2312" w:eastAsia="仿宋_GB2312"/>
          <w:sz w:val="30"/>
          <w:szCs w:val="30"/>
          <w:highlight w:val="none"/>
          <w:lang w:val="en-US" w:eastAsia="zh-CN"/>
        </w:rPr>
        <w:t>2024年度峨山彝族自治县红十字会无项目支出。</w:t>
      </w:r>
    </w:p>
    <w:p>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峨山彝族自治县红十字会</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679</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854.00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100.00</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减少</w:t>
      </w:r>
      <w:r>
        <w:rPr>
          <w:rFonts w:hint="eastAsia" w:ascii="仿宋_GB2312" w:hAnsi="仿宋_GB2312" w:eastAsia="仿宋_GB2312" w:cs="仿宋_GB2312"/>
          <w:color w:val="auto"/>
          <w:kern w:val="0"/>
          <w:sz w:val="30"/>
          <w:lang w:val="zh-CN"/>
        </w:rPr>
        <w:t>68765.75</w:t>
      </w:r>
      <w:r>
        <w:rPr>
          <w:rFonts w:hint="eastAsia" w:ascii="仿宋_GB2312" w:hAnsi="宋体" w:eastAsia="仿宋_GB2312" w:cs="Arial"/>
          <w:kern w:val="0"/>
          <w:sz w:val="30"/>
          <w:szCs w:val="30"/>
          <w:highlight w:val="none"/>
        </w:rPr>
        <w:t>元，下降</w:t>
      </w:r>
      <w:r>
        <w:rPr>
          <w:rFonts w:hint="eastAsia" w:ascii="仿宋_GB2312" w:hAnsi="仿宋_GB2312" w:eastAsia="仿宋_GB2312" w:cs="仿宋_GB2312"/>
          <w:color w:val="auto"/>
          <w:kern w:val="0"/>
          <w:sz w:val="30"/>
          <w:lang w:val="zh-CN"/>
        </w:rPr>
        <w:t>9.19</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sz w:val="30"/>
          <w:lang w:val="zh-CN"/>
        </w:rPr>
        <w:t>88.10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pPr>
        <w:widowControl/>
        <w:snapToGrid w:val="0"/>
        <w:spacing w:before="100" w:after="100" w:line="360" w:lineRule="auto"/>
        <w:ind w:firstLine="600" w:firstLineChars="200"/>
        <w:jc w:val="left"/>
        <w:rPr>
          <w:rFonts w:hint="eastAsia" w:ascii="仿宋_GB2312" w:eastAsia="仿宋_GB2312"/>
          <w:color w:val="FF0000"/>
          <w:sz w:val="30"/>
          <w:szCs w:val="30"/>
          <w:lang w:eastAsia="zh-CN"/>
        </w:rPr>
      </w:pPr>
      <w:r>
        <w:rPr>
          <w:rFonts w:hint="eastAsia" w:ascii="仿宋_GB2312" w:hAnsi="宋体" w:eastAsia="仿宋_GB2312" w:cs="Arial"/>
          <w:kern w:val="0"/>
          <w:sz w:val="30"/>
          <w:szCs w:val="30"/>
          <w:highlight w:val="none"/>
        </w:rPr>
        <w:t>1.一般公共服务（类）支出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宋体" w:eastAsia="仿宋_GB2312" w:cs="Arial"/>
          <w:kern w:val="0"/>
          <w:sz w:val="30"/>
          <w:szCs w:val="30"/>
          <w:highlight w:val="none"/>
        </w:rPr>
        <w:t>2.外交（类）支出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宋体" w:eastAsia="仿宋_GB2312" w:cs="Arial"/>
          <w:kern w:val="0"/>
          <w:sz w:val="30"/>
          <w:szCs w:val="30"/>
          <w:highlight w:val="none"/>
        </w:rPr>
        <w:t>3.国防（类）支出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宋体" w:eastAsia="仿宋_GB2312" w:cs="Arial"/>
          <w:kern w:val="0"/>
          <w:sz w:val="30"/>
          <w:szCs w:val="30"/>
          <w:highlight w:val="none"/>
        </w:rPr>
        <w:t>4.公共安全（类）支出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5.教育（类）支出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6.科学技术（类）支出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636,556.80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93.63</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95.09</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人员经费支出</w:t>
      </w:r>
      <w:r>
        <w:rPr>
          <w:rFonts w:hint="eastAsia" w:ascii="仿宋_GB2312" w:hAnsi="宋体" w:eastAsia="仿宋_GB2312" w:cs="Arial"/>
          <w:kern w:val="0"/>
          <w:sz w:val="30"/>
          <w:szCs w:val="30"/>
          <w:highlight w:val="none"/>
          <w:lang w:val="en-US" w:eastAsia="zh-CN"/>
        </w:rPr>
        <w:t>565,334.20元，公用经费支出71,222.60元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w:t>
      </w:r>
      <w:r>
        <w:rPr>
          <w:rFonts w:hint="eastAsia" w:ascii="仿宋_GB2312" w:hAnsi="宋体" w:eastAsia="仿宋_GB2312" w:cs="Arial"/>
          <w:color w:val="auto"/>
          <w:kern w:val="0"/>
          <w:sz w:val="30"/>
          <w:szCs w:val="30"/>
          <w:highlight w:val="none"/>
          <w:lang w:eastAsia="zh-CN"/>
        </w:rPr>
        <w:t>原因是2024年度预算中综合业务经费未支付。</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37</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950.20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5.58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97.76</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主要用于职工基本医疗保险缴费35</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588.04</w:t>
      </w:r>
      <w:r>
        <w:rPr>
          <w:rFonts w:hint="eastAsia" w:ascii="仿宋_GB2312" w:hAnsi="宋体" w:eastAsia="仿宋_GB2312" w:cs="Arial"/>
          <w:kern w:val="0"/>
          <w:sz w:val="30"/>
          <w:szCs w:val="30"/>
          <w:highlight w:val="none"/>
          <w:lang w:eastAsia="zh-CN"/>
        </w:rPr>
        <w:t>元，其他社会保障缴费2</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362.16元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造成预决算差异的主要原因是社会保险工资基数核定的差异。</w:t>
      </w:r>
    </w:p>
    <w:p>
      <w:pPr>
        <w:widowControl/>
        <w:snapToGrid w:val="0"/>
        <w:spacing w:before="100" w:after="100" w:line="360" w:lineRule="auto"/>
        <w:ind w:firstLine="600" w:firstLineChars="200"/>
        <w:jc w:val="left"/>
        <w:rPr>
          <w:rFonts w:hint="eastAsia" w:ascii="仿宋_GB2312" w:eastAsia="仿宋_GB2312"/>
          <w:color w:val="FF0000"/>
          <w:sz w:val="30"/>
          <w:szCs w:val="30"/>
          <w:lang w:eastAsia="zh-CN"/>
        </w:rPr>
      </w:pPr>
      <w:r>
        <w:rPr>
          <w:rFonts w:hint="eastAsia" w:ascii="仿宋_GB2312" w:hAnsi="仿宋_GB2312" w:eastAsia="仿宋_GB2312" w:cs="仿宋_GB2312"/>
          <w:color w:val="auto"/>
          <w:kern w:val="0"/>
          <w:sz w:val="30"/>
          <w:lang w:val="en-US"/>
        </w:rPr>
        <w:t>10.节能环保（类）支出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11.城乡社区（类）支出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eastAsia="仿宋_GB2312"/>
          <w:color w:val="auto"/>
          <w:sz w:val="30"/>
          <w:szCs w:val="30"/>
          <w:lang w:eastAsia="zh-CN"/>
        </w:rPr>
      </w:pPr>
      <w:r>
        <w:rPr>
          <w:rFonts w:hint="eastAsia" w:ascii="仿宋_GB2312" w:hAnsi="仿宋_GB2312" w:eastAsia="仿宋_GB2312" w:cs="仿宋_GB2312"/>
          <w:color w:val="auto"/>
          <w:kern w:val="0"/>
          <w:sz w:val="30"/>
          <w:lang w:val="en-US"/>
        </w:rPr>
        <w:t>13.交通运输（类）支出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16.金融（类）支出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17.援助其他地区（类）支出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eastAsia="仿宋_GB2312"/>
          <w:color w:val="auto"/>
          <w:sz w:val="30"/>
          <w:szCs w:val="30"/>
          <w:lang w:eastAsia="zh-CN"/>
        </w:rPr>
      </w:pPr>
      <w:r>
        <w:rPr>
          <w:rFonts w:hint="eastAsia" w:ascii="仿宋_GB2312" w:hAnsi="仿宋_GB2312" w:eastAsia="仿宋_GB2312" w:cs="仿宋_GB2312"/>
          <w:color w:val="auto"/>
          <w:kern w:val="0"/>
          <w:sz w:val="30"/>
          <w:lang w:val="en-US"/>
        </w:rPr>
        <w:t>18.自然资源海洋气象等（类）支出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5</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347.00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0.79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8.44</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w:t>
      </w:r>
      <w:r>
        <w:rPr>
          <w:rFonts w:hint="eastAsia" w:ascii="仿宋_GB2312" w:hAnsi="仿宋_GB2312" w:eastAsia="仿宋_GB2312" w:cs="仿宋_GB2312"/>
          <w:color w:val="auto"/>
          <w:kern w:val="0"/>
          <w:sz w:val="30"/>
          <w:lang w:val="en-US"/>
        </w:rPr>
        <w:t>于住房公积金</w:t>
      </w:r>
      <w:r>
        <w:rPr>
          <w:rFonts w:hint="eastAsia" w:ascii="仿宋_GB2312" w:hAnsi="仿宋_GB2312" w:eastAsia="仿宋_GB2312" w:cs="仿宋_GB2312"/>
          <w:color w:val="auto"/>
          <w:kern w:val="0"/>
          <w:sz w:val="30"/>
          <w:lang w:val="en-US" w:eastAsia="zh-CN"/>
        </w:rPr>
        <w:t>支出5,347.00元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r>
        <w:rPr>
          <w:rFonts w:hint="eastAsia" w:ascii="仿宋_GB2312" w:hAnsi="宋体" w:eastAsia="仿宋_GB2312" w:cs="Arial"/>
          <w:kern w:val="0"/>
          <w:sz w:val="30"/>
          <w:szCs w:val="30"/>
          <w:highlight w:val="none"/>
          <w:lang w:val="en-US" w:eastAsia="zh-CN"/>
        </w:rPr>
        <w:t>2024年住房公积金单位部分未发放</w:t>
      </w:r>
      <w:r>
        <w:rPr>
          <w:rFonts w:hint="eastAsia" w:ascii="仿宋_GB2312" w:hAnsi="宋体" w:eastAsia="仿宋_GB2312" w:cs="Arial"/>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20.粮油物资储备（类）支出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23.其他（类）支出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24.债务还本（类）支出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25.债务付息（类）支出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kern w:val="0"/>
          <w:sz w:val="30"/>
          <w:lang w:val="en-US"/>
        </w:rPr>
        <w:t>26.抗疫特别国债安排（类）支出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w:t>
      </w:r>
      <w:r>
        <w:rPr>
          <w:rFonts w:hint="eastAsia" w:ascii="仿宋_GB2312" w:eastAsia="仿宋_GB2312"/>
          <w:color w:val="auto"/>
          <w:sz w:val="30"/>
          <w:szCs w:val="30"/>
          <w:lang w:eastAsia="zh-CN"/>
        </w:rPr>
        <w:t>年初无预算，无支出。</w:t>
      </w:r>
    </w:p>
    <w:p>
      <w:pPr>
        <w:widowControl/>
        <w:numPr>
          <w:ilvl w:val="0"/>
          <w:numId w:val="2"/>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500.00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480.00</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96.00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80.00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20.00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kern w:val="0"/>
          <w:sz w:val="30"/>
          <w:szCs w:val="30"/>
          <w:highlight w:val="none"/>
          <w:lang w:val="en-US" w:eastAsia="zh-CN"/>
        </w:rPr>
        <w:t>0.00%</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kern w:val="0"/>
          <w:sz w:val="30"/>
          <w:szCs w:val="30"/>
          <w:highlight w:val="none"/>
          <w:lang w:val="en-US" w:eastAsia="zh-CN"/>
        </w:rPr>
        <w:t>0.00%</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kern w:val="0"/>
          <w:sz w:val="30"/>
          <w:szCs w:val="30"/>
          <w:highlight w:val="none"/>
          <w:lang w:val="en-US" w:eastAsia="zh-CN"/>
        </w:rPr>
        <w:t>0.00%；</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500.00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480.00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96.00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rPr>
        <w:t>因公出国（境）费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公务用车购置费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公务接待费</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80.00</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20.00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480.00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color w:val="000000"/>
          <w:sz w:val="30"/>
          <w:lang w:val="zh-CN"/>
        </w:rPr>
        <w:t>80.00</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20.00</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元，增长0.00%，</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500.00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480.00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96.00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支出决算较上年增加</w:t>
      </w:r>
      <w:r>
        <w:rPr>
          <w:rFonts w:hint="eastAsia" w:ascii="仿宋_GB2312" w:hAnsi="仿宋_GB2312" w:eastAsia="仿宋_GB2312" w:cs="仿宋_GB2312"/>
          <w:color w:val="000000"/>
          <w:sz w:val="30"/>
          <w:lang w:val="zh-CN"/>
        </w:rPr>
        <w:t>80.00</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20.00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pPr>
        <w:keepNext w:val="0"/>
        <w:keepLines w:val="0"/>
        <w:pageBreakBefore w:val="0"/>
        <w:widowControl w:val="0"/>
        <w:kinsoku/>
        <w:wordWrap/>
        <w:overflowPunct/>
        <w:topLinePunct w:val="0"/>
        <w:bidi w:val="0"/>
        <w:adjustRightInd/>
        <w:snapToGrid/>
        <w:spacing w:line="590" w:lineRule="exact"/>
        <w:ind w:firstLine="60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；公务接待费支出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500.00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480.00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96.00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是</w:t>
      </w:r>
      <w:r>
        <w:rPr>
          <w:rFonts w:hint="eastAsia" w:ascii="仿宋" w:hAnsi="仿宋" w:eastAsia="仿宋" w:cs="Times New Roman"/>
          <w:color w:val="auto"/>
          <w:sz w:val="30"/>
          <w:lang w:val="en-US" w:eastAsia="zh-CN"/>
        </w:rPr>
        <w:t>2024年公务接待中我们严格坚持标准，力争在预算限额安排公务接待。</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，增长</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sz w:val="30"/>
          <w:szCs w:val="30"/>
          <w:highlight w:val="none"/>
        </w:rPr>
        <w:t>公务用车购置费支出决算增加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，增长</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支出决算增加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，增长</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sz w:val="30"/>
          <w:szCs w:val="30"/>
          <w:highlight w:val="none"/>
        </w:rPr>
        <w:t>公务接待费支出决算增加</w:t>
      </w:r>
      <w:r>
        <w:rPr>
          <w:rFonts w:hint="eastAsia" w:ascii="仿宋_GB2312" w:hAnsi="仿宋_GB2312" w:eastAsia="仿宋_GB2312" w:cs="仿宋_GB2312"/>
          <w:color w:val="000000"/>
          <w:sz w:val="30"/>
          <w:lang w:val="zh-CN"/>
        </w:rPr>
        <w:t>80.00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，增长</w:t>
      </w:r>
      <w:r>
        <w:rPr>
          <w:rFonts w:hint="eastAsia" w:ascii="仿宋_GB2312" w:hAnsi="仿宋_GB2312" w:eastAsia="仿宋_GB2312" w:cs="仿宋_GB2312"/>
          <w:color w:val="000000"/>
          <w:sz w:val="30"/>
          <w:lang w:val="zh-CN"/>
        </w:rPr>
        <w:t>20.00</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480.00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kern w:val="0"/>
          <w:sz w:val="30"/>
          <w:szCs w:val="30"/>
          <w:highlight w:val="none"/>
          <w:lang w:val="en-US" w:eastAsia="zh-CN"/>
        </w:rPr>
        <w:t>0.00元，增长0.00%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元较上年增加</w:t>
      </w:r>
      <w:r>
        <w:rPr>
          <w:rFonts w:hint="eastAsia" w:ascii="仿宋_GB2312" w:hAnsi="仿宋_GB2312" w:eastAsia="仿宋_GB2312" w:cs="仿宋_GB2312"/>
          <w:kern w:val="0"/>
          <w:sz w:val="30"/>
          <w:szCs w:val="30"/>
          <w:highlight w:val="none"/>
          <w:lang w:val="en-US" w:eastAsia="zh-CN"/>
        </w:rPr>
        <w:t>0.00元，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年度一般公共预算财政拨款“三公”经费支出决算增加的主要原因</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是</w:t>
      </w:r>
      <w:r>
        <w:rPr>
          <w:rFonts w:hint="default" w:ascii="Times New Roman" w:hAnsi="Times New Roman" w:eastAsia="仿宋_GB2312" w:cs="Times New Roman"/>
          <w:bCs/>
          <w:color w:val="auto"/>
          <w:sz w:val="32"/>
          <w:szCs w:val="32"/>
        </w:rPr>
        <w:t>公务接待标准人均80元/餐，实际接待80</w:t>
      </w:r>
      <w:r>
        <w:rPr>
          <w:rFonts w:hint="eastAsia" w:ascii="Times New Roman" w:hAnsi="Times New Roman" w:eastAsia="仿宋_GB2312" w:cs="Times New Roman"/>
          <w:bCs/>
          <w:color w:val="auto"/>
          <w:sz w:val="32"/>
          <w:szCs w:val="32"/>
          <w:lang w:eastAsia="zh-CN"/>
        </w:rPr>
        <w:t>元</w:t>
      </w:r>
      <w:r>
        <w:rPr>
          <w:rFonts w:hint="default" w:ascii="Times New Roman" w:hAnsi="Times New Roman" w:eastAsia="仿宋_GB2312" w:cs="Times New Roman"/>
          <w:bCs/>
          <w:color w:val="auto"/>
          <w:sz w:val="32"/>
          <w:szCs w:val="32"/>
        </w:rPr>
        <w:t>/餐，未超接待标准</w:t>
      </w:r>
      <w:r>
        <w:rPr>
          <w:rFonts w:hint="eastAsia" w:ascii="仿宋_GB2312" w:hAnsi="仿宋_GB2312" w:eastAsia="仿宋_GB2312" w:cs="仿宋_GB2312"/>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1.安排因公出国（境）团组</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人次。</w:t>
      </w:r>
    </w:p>
    <w:p>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w:t>
      </w:r>
    </w:p>
    <w:p>
      <w:pPr>
        <w:widowControl/>
        <w:snapToGrid w:val="0"/>
        <w:spacing w:before="100" w:after="100" w:line="360" w:lineRule="auto"/>
        <w:ind w:firstLine="600" w:firstLineChars="200"/>
        <w:jc w:val="left"/>
        <w:rPr>
          <w:rFonts w:hint="eastAsia" w:ascii="仿宋_GB2312" w:hAnsi="仿宋_GB2312" w:eastAsia="仿宋_GB2312" w:cs="仿宋_GB2312"/>
          <w:b w:val="0"/>
          <w:bCs/>
          <w:color w:val="FF0000"/>
          <w:sz w:val="30"/>
          <w:szCs w:val="30"/>
          <w:highlight w:val="none"/>
          <w:lang w:eastAsia="zh-CN"/>
        </w:rPr>
      </w:pPr>
      <w:r>
        <w:rPr>
          <w:rFonts w:hint="eastAsia" w:ascii="仿宋_GB2312" w:hAnsi="仿宋_GB2312" w:eastAsia="仿宋_GB2312" w:cs="仿宋_GB2312"/>
          <w:b w:val="0"/>
          <w:bCs/>
          <w:sz w:val="30"/>
          <w:szCs w:val="30"/>
          <w:highlight w:val="none"/>
        </w:rPr>
        <w:t>3.安排</w:t>
      </w:r>
      <w:r>
        <w:rPr>
          <w:rFonts w:hint="eastAsia" w:ascii="仿宋_GB2312" w:hAnsi="仿宋_GB2312" w:eastAsia="仿宋_GB2312" w:cs="仿宋_GB2312"/>
          <w:sz w:val="30"/>
          <w:szCs w:val="30"/>
          <w:highlight w:val="none"/>
        </w:rPr>
        <w:t>国内公务接待</w:t>
      </w:r>
      <w:r>
        <w:rPr>
          <w:rFonts w:hint="eastAsia" w:ascii="仿宋_GB2312" w:hAnsi="仿宋_GB2312" w:eastAsia="仿宋_GB2312" w:cs="仿宋_GB2312"/>
          <w:color w:val="000000"/>
          <w:sz w:val="30"/>
          <w:lang w:val="zh-CN"/>
        </w:rPr>
        <w:t>1</w:t>
      </w:r>
      <w:r>
        <w:rPr>
          <w:rFonts w:hint="eastAsia" w:ascii="仿宋_GB2312" w:hAnsi="仿宋_GB2312" w:eastAsia="仿宋_GB2312" w:cs="仿宋_GB2312"/>
          <w:sz w:val="30"/>
          <w:szCs w:val="30"/>
          <w:highlight w:val="none"/>
        </w:rPr>
        <w:t>批次（其中：外事接待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6</w:t>
      </w:r>
      <w:r>
        <w:rPr>
          <w:rFonts w:hint="eastAsia" w:ascii="仿宋_GB2312" w:hAnsi="仿宋_GB2312" w:eastAsia="仿宋_GB2312" w:cs="仿宋_GB2312"/>
          <w:sz w:val="30"/>
          <w:szCs w:val="30"/>
          <w:highlight w:val="none"/>
        </w:rPr>
        <w:t>人（其中：外事接待人次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w:t>
      </w:r>
    </w:p>
    <w:p>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lang w:val="zh-CN"/>
        </w:rPr>
        <w:t>峨山彝族自治县红十字会</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71,222.60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增加</w:t>
      </w:r>
      <w:r>
        <w:rPr>
          <w:rFonts w:hint="eastAsia" w:ascii="仿宋_GB2312" w:hAnsi="仿宋_GB2312" w:eastAsia="仿宋_GB2312" w:cs="仿宋_GB2312"/>
          <w:color w:val="auto"/>
          <w:sz w:val="30"/>
          <w:lang w:val="en-US" w:eastAsia="zh-CN"/>
        </w:rPr>
        <w:t>5,351.30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，增长</w:t>
      </w:r>
      <w:r>
        <w:rPr>
          <w:rFonts w:hint="eastAsia" w:ascii="仿宋_GB2312" w:hAnsi="仿宋_GB2312" w:eastAsia="仿宋_GB2312" w:cs="仿宋_GB2312"/>
          <w:color w:val="000000"/>
          <w:sz w:val="30"/>
          <w:lang w:val="zh-CN"/>
        </w:rPr>
        <w:t>8.12</w:t>
      </w:r>
      <w:r>
        <w:rPr>
          <w:rFonts w:hint="eastAsia" w:ascii="仿宋_GB2312" w:hAnsi="仿宋_GB2312" w:eastAsia="仿宋_GB2312" w:cs="仿宋_GB2312"/>
          <w:sz w:val="30"/>
          <w:szCs w:val="30"/>
          <w:highlight w:val="none"/>
        </w:rPr>
        <w:t>%,主要原因</w:t>
      </w:r>
      <w:r>
        <w:rPr>
          <w:rFonts w:hint="eastAsia" w:ascii="仿宋_GB2312" w:hAnsi="仿宋_GB2312" w:eastAsia="仿宋_GB2312" w:cs="仿宋_GB2312"/>
          <w:sz w:val="30"/>
          <w:szCs w:val="30"/>
          <w:highlight w:val="none"/>
          <w:lang w:eastAsia="zh-CN"/>
        </w:rPr>
        <w:t>是</w:t>
      </w:r>
      <w:r>
        <w:rPr>
          <w:rFonts w:hint="eastAsia" w:ascii="仿宋_GB2312" w:hAnsi="仿宋_GB2312" w:eastAsia="仿宋_GB2312" w:cs="仿宋_GB2312"/>
          <w:sz w:val="30"/>
          <w:szCs w:val="30"/>
          <w:highlight w:val="none"/>
          <w:lang w:val="en-US" w:eastAsia="zh-CN"/>
        </w:rPr>
        <w:t>2024年支出了2023年第四次会员代表大会会议费</w:t>
      </w:r>
      <w:r>
        <w:rPr>
          <w:rFonts w:hint="eastAsia" w:ascii="仿宋_GB2312" w:hAnsi="仿宋_GB2312" w:eastAsia="仿宋_GB2312" w:cs="仿宋_GB2312"/>
          <w:sz w:val="30"/>
          <w:szCs w:val="30"/>
          <w:highlight w:val="none"/>
        </w:rPr>
        <w:t>。部门机关运行经费主要用于</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办公费16</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227</w:t>
      </w:r>
      <w:r>
        <w:rPr>
          <w:rFonts w:hint="eastAsia" w:ascii="仿宋_GB2312" w:hAnsi="仿宋_GB2312" w:eastAsia="仿宋_GB2312" w:cs="仿宋_GB2312"/>
          <w:sz w:val="30"/>
          <w:szCs w:val="30"/>
          <w:highlight w:val="none"/>
          <w:lang w:val="en-US" w:eastAsia="zh-CN"/>
        </w:rPr>
        <w:t>.00元，水费1,026.60元，邮电费1,174.40元，差旅费910.6元，会议费5,340.00元，培训费6,680.00元，公务接待费480.00元，工会费1,600.00元，福利费1,784.00元，其他交通费用36,000.00元</w:t>
      </w:r>
      <w:r>
        <w:rPr>
          <w:rFonts w:hint="eastAsia" w:ascii="仿宋_GB2312" w:hAnsi="仿宋_GB2312" w:eastAsia="仿宋_GB2312" w:cs="仿宋_GB2312"/>
          <w:sz w:val="30"/>
          <w:szCs w:val="30"/>
          <w:highlight w:val="none"/>
        </w:rPr>
        <w:t>。</w:t>
      </w:r>
    </w:p>
    <w:p>
      <w:pPr>
        <w:widowControl/>
        <w:numPr>
          <w:ilvl w:val="0"/>
          <w:numId w:val="1"/>
        </w:numPr>
        <w:ind w:left="0" w:leftChars="0"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国有资产占用情况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峨山彝族自治县红十字会</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14,662.38</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6,057.31</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8,605.07</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仿宋_GB2312" w:eastAsia="仿宋_GB2312" w:cs="仿宋_GB2312"/>
          <w:color w:val="000000"/>
          <w:kern w:val="0"/>
          <w:sz w:val="30"/>
          <w:szCs w:val="30"/>
          <w:highlight w:val="none"/>
        </w:rPr>
        <w:t>。与上年相比，本年资产总减少</w:t>
      </w:r>
      <w:r>
        <w:rPr>
          <w:rFonts w:hint="eastAsia" w:ascii="仿宋_GB2312" w:hAnsi="仿宋_GB2312" w:eastAsia="仿宋_GB2312" w:cs="仿宋_GB2312"/>
          <w:color w:val="000000"/>
          <w:kern w:val="0"/>
          <w:sz w:val="30"/>
          <w:szCs w:val="30"/>
          <w:highlight w:val="none"/>
          <w:lang w:val="en-US" w:eastAsia="zh-CN"/>
        </w:rPr>
        <w:t>57,7678.81</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，其中固定资产增加</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。处置房屋建筑物</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；处置车辆</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辆，账面原值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；报废报损资产</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项，账面原值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，实现资产处置收入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；出租房屋</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，实现资产使用收入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国有资产占有使用情况表</w:t>
      </w:r>
      <w:r>
        <w:rPr>
          <w:rFonts w:hint="eastAsia" w:ascii="仿宋_GB2312" w:hAnsi="仿宋_GB2312" w:eastAsia="仿宋_GB2312" w:cs="仿宋_GB2312"/>
          <w:color w:val="000000"/>
          <w:kern w:val="0"/>
          <w:sz w:val="30"/>
          <w:szCs w:val="30"/>
          <w:highlight w:val="none"/>
          <w:lang w:eastAsia="zh-CN"/>
        </w:rPr>
        <w:t>详见附表）</w:t>
      </w:r>
    </w:p>
    <w:tbl>
      <w:tblPr>
        <w:tblStyle w:val="8"/>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95" w:hRule="atLeast"/>
        </w:trPr>
        <w:tc>
          <w:tcPr>
            <w:tcW w:w="142" w:type="dxa"/>
            <w:noWrap w:val="0"/>
            <w:vAlign w:val="center"/>
          </w:tcPr>
          <w:p>
            <w:pPr>
              <w:widowControl/>
              <w:jc w:val="left"/>
              <w:rPr>
                <w:rFonts w:ascii="Times New Roman" w:hAnsi="Times New Roman" w:eastAsia="Times New Roman"/>
                <w:kern w:val="0"/>
                <w:sz w:val="20"/>
                <w:szCs w:val="20"/>
                <w:highlight w:val="none"/>
              </w:rPr>
            </w:pPr>
          </w:p>
        </w:tc>
      </w:tr>
    </w:tbl>
    <w:p>
      <w:pPr>
        <w:widowControl/>
        <w:ind w:firstLine="600" w:firstLineChars="200"/>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w:t>
      </w:r>
    </w:p>
    <w:p>
      <w:pPr>
        <w:widowControl/>
        <w:ind w:firstLine="600" w:firstLineChars="200"/>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pPr>
        <w:widowControl/>
        <w:snapToGrid w:val="0"/>
        <w:spacing w:before="100" w:after="100" w:line="360" w:lineRule="auto"/>
        <w:ind w:firstLine="600"/>
        <w:jc w:val="left"/>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ind w:firstLine="600" w:firstLineChars="200"/>
        <w:jc w:val="left"/>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rPr>
        <w:t>峨山彝族自治县</w:t>
      </w:r>
      <w:r>
        <w:rPr>
          <w:rFonts w:hint="eastAsia" w:ascii="仿宋_GB2312" w:hAnsi="黑体" w:eastAsia="仿宋_GB2312" w:cs="方正小标宋简体"/>
          <w:sz w:val="30"/>
          <w:szCs w:val="30"/>
          <w:highlight w:val="none"/>
          <w:lang w:eastAsia="zh-CN"/>
        </w:rPr>
        <w:t>红十字会</w:t>
      </w:r>
      <w:r>
        <w:rPr>
          <w:rFonts w:hint="eastAsia" w:ascii="仿宋_GB2312" w:hAnsi="黑体" w:eastAsia="仿宋_GB2312" w:cs="方正小标宋简体"/>
          <w:sz w:val="30"/>
          <w:szCs w:val="30"/>
          <w:highlight w:val="none"/>
        </w:rPr>
        <w:t>无其他重要事项情况说明。</w:t>
      </w:r>
    </w:p>
    <w:p>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
      <w:pPr>
        <w:rPr>
          <w:rFonts w:ascii="Arial" w:hAnsi="Arial" w:eastAsia="Arial" w:cs="Arial"/>
          <w:b/>
          <w:sz w:val="36"/>
        </w:rPr>
      </w:pPr>
      <w:r>
        <w:rPr>
          <w:rFonts w:ascii="Arial" w:hAnsi="Arial" w:eastAsia="Arial" w:cs="Arial"/>
          <w:b/>
          <w:sz w:val="36"/>
        </w:rPr>
        <w:t>监督索引号53042600576101111</w:t>
      </w:r>
    </w:p>
    <w:bookmarkEnd w:id="0"/>
    <w:sectPr>
      <w:headerReference r:id="rId5" w:type="default"/>
      <w:footerReference r:id="rId6" w:type="default"/>
      <w:footerReference r:id="rId7" w:type="even"/>
      <w:pgSz w:w="11906" w:h="16838"/>
      <w:pgMar w:top="2098" w:right="1418" w:bottom="1588" w:left="164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5"/>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186885"/>
    <w:rsid w:val="09C60F36"/>
    <w:rsid w:val="0A817567"/>
    <w:rsid w:val="0D9563D4"/>
    <w:rsid w:val="20DC54BD"/>
    <w:rsid w:val="21DC17F0"/>
    <w:rsid w:val="274C27AD"/>
    <w:rsid w:val="27924ED4"/>
    <w:rsid w:val="2DEA77A5"/>
    <w:rsid w:val="3BF160B2"/>
    <w:rsid w:val="3C12504C"/>
    <w:rsid w:val="3D1841D0"/>
    <w:rsid w:val="3E4C07F9"/>
    <w:rsid w:val="4C120B4F"/>
    <w:rsid w:val="4CDF19D6"/>
    <w:rsid w:val="557D0BC8"/>
    <w:rsid w:val="5715641A"/>
    <w:rsid w:val="57801C6C"/>
    <w:rsid w:val="70A74804"/>
    <w:rsid w:val="7A1C2683"/>
    <w:rsid w:val="7E9031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line="360" w:lineRule="auto"/>
      <w:jc w:val="left"/>
      <w:outlineLvl w:val="0"/>
    </w:pPr>
    <w:rPr>
      <w:rFonts w:ascii="宋体" w:hAnsi="宋体" w:eastAsia="宋体" w:cs="宋体"/>
      <w:bCs/>
      <w:kern w:val="36"/>
      <w:sz w:val="36"/>
      <w:szCs w:val="4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4"/>
    <w:qFormat/>
    <w:uiPriority w:val="0"/>
    <w:pPr>
      <w:widowControl/>
      <w:spacing w:before="100" w:beforeAutospacing="1" w:after="100" w:afterAutospacing="1" w:line="360" w:lineRule="auto"/>
      <w:jc w:val="left"/>
    </w:pPr>
    <w:rPr>
      <w:rFonts w:ascii="宋体" w:hAnsi="宋体" w:cs="宋体"/>
      <w:color w:val="1F225F"/>
      <w:kern w:val="0"/>
      <w:sz w:val="20"/>
      <w:szCs w:val="20"/>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192a2-af98-4f67-b787-b8305653b05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Administrator</cp:lastModifiedBy>
  <dcterms:modified xsi:type="dcterms:W3CDTF">2025-09-18T09:24:11Z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5C88CF0E195A47FAA066112AA15A3630</vt:lpwstr>
  </property>
</Properties>
</file>