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监督索引号53042600233201000</w:t>
      </w:r>
    </w:p>
    <w:p w14:paraId="2CC2F3CA">
      <w:pPr>
        <w:keepNext w:val="0"/>
        <w:keepLines w:val="0"/>
        <w:pageBreakBefore w:val="0"/>
        <w:kinsoku/>
        <w:wordWrap/>
        <w:overflowPunct/>
        <w:topLinePunct w:val="0"/>
        <w:autoSpaceDE/>
        <w:autoSpaceDN/>
        <w:bidi w:val="0"/>
        <w:adjustRightInd/>
        <w:spacing w:line="590" w:lineRule="exact"/>
        <w:jc w:val="center"/>
        <w:textAlignment w:val="auto"/>
        <w:outlineLvl w:val="0"/>
        <w:rPr>
          <w:rFonts w:ascii="Times New Roman" w:eastAsia="方正小标宋_GBK" w:hAnsi="Times New Roman" w:cs="Times New Roman" w:hint="default"/>
          <w:sz w:val="44"/>
          <w:szCs w:val="44"/>
          <w:highlight w:val="none"/>
        </w:rPr>
      </w:pPr>
      <w:r>
        <w:rPr>
          <w:rFonts w:ascii="Times New Roman" w:eastAsia="方正小标宋_GBK" w:hAnsi="Times New Roman" w:cs="Times New Roman" w:hint="default"/>
          <w:sz w:val="44"/>
          <w:szCs w:val="44"/>
          <w:lang w:val="zh-CN"/>
        </w:rPr>
        <w:t>峨山彝族自治县水利局</w:t>
      </w:r>
      <w:r>
        <w:rPr>
          <w:rFonts w:ascii="Times New Roman" w:eastAsia="方正小标宋_GBK" w:hAnsi="Times New Roman" w:cs="Times New Roman" w:hint="default"/>
          <w:sz w:val="44"/>
          <w:szCs w:val="44"/>
          <w:highlight w:val="none"/>
          <w:lang w:val="en-US" w:eastAsia="zh-CN"/>
        </w:rPr>
        <w:t>2024</w:t>
      </w:r>
      <w:r>
        <w:rPr>
          <w:rFonts w:ascii="Times New Roman" w:eastAsia="方正小标宋_GBK" w:hAnsi="Times New Roman" w:cs="Times New Roman" w:hint="default"/>
          <w:sz w:val="44"/>
          <w:szCs w:val="44"/>
          <w:highlight w:val="none"/>
        </w:rPr>
        <w:t>年度部门决算</w:t>
      </w:r>
    </w:p>
    <w:p w14:paraId="6DF64401">
      <w:pPr>
        <w:keepNext w:val="0"/>
        <w:keepLines w:val="0"/>
        <w:pageBreakBefore w:val="0"/>
        <w:kinsoku/>
        <w:wordWrap/>
        <w:overflowPunct/>
        <w:topLinePunct w:val="0"/>
        <w:autoSpaceDE/>
        <w:autoSpaceDN/>
        <w:bidi w:val="0"/>
        <w:adjustRightInd/>
        <w:spacing w:line="590" w:lineRule="exact"/>
        <w:jc w:val="center"/>
        <w:textAlignment w:val="auto"/>
        <w:rPr>
          <w:rFonts w:ascii="Times New Roman" w:eastAsia="方正小标宋简体" w:hAnsi="Times New Roman" w:cs="Times New Roman" w:hint="default"/>
          <w:sz w:val="36"/>
          <w:szCs w:val="36"/>
          <w:highlight w:val="none"/>
        </w:rPr>
      </w:pPr>
    </w:p>
    <w:p w14:paraId="4DABE8D6">
      <w:pPr>
        <w:keepNext w:val="0"/>
        <w:keepLines w:val="0"/>
        <w:pageBreakBefore w:val="0"/>
        <w:kinsoku/>
        <w:wordWrap/>
        <w:overflowPunct/>
        <w:topLinePunct w:val="0"/>
        <w:autoSpaceDE/>
        <w:autoSpaceDN/>
        <w:bidi w:val="0"/>
        <w:adjustRightInd/>
        <w:spacing w:line="590" w:lineRule="exact"/>
        <w:jc w:val="center"/>
        <w:textAlignment w:val="auto"/>
        <w:outlineLvl w:val="0"/>
        <w:rPr>
          <w:rFonts w:ascii="Times New Roman" w:eastAsia="方正小标宋_GBK" w:hAnsi="Times New Roman" w:cs="Times New Roman" w:hint="default"/>
          <w:sz w:val="44"/>
          <w:szCs w:val="44"/>
          <w:lang w:val="zh-CN" w:eastAsia="zh-CN"/>
        </w:rPr>
      </w:pPr>
      <w:r>
        <w:rPr>
          <w:rFonts w:ascii="Times New Roman" w:eastAsia="方正小标宋_GBK" w:hAnsi="Times New Roman" w:cs="Times New Roman" w:hint="default"/>
          <w:sz w:val="44"/>
          <w:szCs w:val="44"/>
          <w:lang w:val="zh-CN" w:eastAsia="zh-CN"/>
        </w:rPr>
        <w:t>目</w:t>
      </w:r>
      <w:r>
        <w:rPr>
          <w:rFonts w:ascii="Times New Roman" w:eastAsia="方正小标宋_GBK" w:hAnsi="Times New Roman" w:cs="Times New Roman" w:hint="default"/>
          <w:sz w:val="44"/>
          <w:szCs w:val="44"/>
          <w:lang w:val="en-US" w:eastAsia="zh-CN"/>
        </w:rPr>
        <w:t xml:space="preserve">  </w:t>
      </w:r>
      <w:r>
        <w:rPr>
          <w:rFonts w:ascii="Times New Roman" w:eastAsia="方正小标宋_GBK" w:hAnsi="Times New Roman" w:cs="Times New Roman" w:hint="default"/>
          <w:sz w:val="44"/>
          <w:szCs w:val="44"/>
          <w:lang w:val="zh-CN" w:eastAsia="zh-CN"/>
        </w:rPr>
        <w:t>录</w:t>
      </w:r>
    </w:p>
    <w:p w14:paraId="294BCBCE">
      <w:pPr>
        <w:keepNext w:val="0"/>
        <w:keepLines w:val="0"/>
        <w:pageBreakBefore w:val="0"/>
        <w:kinsoku/>
        <w:wordWrap/>
        <w:overflowPunct/>
        <w:topLinePunct w:val="0"/>
        <w:autoSpaceDE/>
        <w:autoSpaceDN/>
        <w:bidi w:val="0"/>
        <w:adjustRightInd/>
        <w:spacing w:line="590" w:lineRule="exact"/>
        <w:jc w:val="left"/>
        <w:textAlignment w:val="auto"/>
        <w:rPr>
          <w:rFonts w:ascii="Times New Roman" w:eastAsia="黑体" w:hAnsi="Times New Roman" w:cs="Times New Roman" w:hint="default"/>
          <w:sz w:val="30"/>
          <w:szCs w:val="30"/>
          <w:highlight w:val="none"/>
        </w:rPr>
      </w:pPr>
    </w:p>
    <w:p w14:paraId="0DF04ED9">
      <w:pPr>
        <w:keepNext w:val="0"/>
        <w:keepLines w:val="0"/>
        <w:pageBreakBefore w:val="0"/>
        <w:kinsoku/>
        <w:wordWrap/>
        <w:overflowPunct/>
        <w:topLinePunct w:val="0"/>
        <w:autoSpaceDE/>
        <w:autoSpaceDN/>
        <w:bidi w:val="0"/>
        <w:adjustRightInd/>
        <w:spacing w:line="590" w:lineRule="exact"/>
        <w:jc w:val="left"/>
        <w:textAlignment w:val="auto"/>
        <w:outlineLvl w:val="0"/>
        <w:rPr>
          <w:rFonts w:ascii="Times New Roman" w:eastAsia="黑体" w:hAnsi="Times New Roman" w:cs="Times New Roman" w:hint="default"/>
          <w:sz w:val="32"/>
          <w:szCs w:val="32"/>
          <w:highlight w:val="none"/>
        </w:rPr>
      </w:pPr>
      <w:r>
        <w:rPr>
          <w:rFonts w:ascii="Times New Roman" w:eastAsia="方正黑体_GBK" w:hAnsi="Times New Roman" w:cs="Times New Roman" w:hint="default"/>
          <w:sz w:val="32"/>
          <w:szCs w:val="32"/>
          <w:highlight w:val="none"/>
        </w:rPr>
        <w:t xml:space="preserve">第一部分  </w:t>
      </w:r>
      <w:r>
        <w:rPr>
          <w:rFonts w:ascii="Times New Roman" w:eastAsia="方正黑体_GBK" w:hAnsi="Times New Roman" w:cs="Times New Roman" w:hint="default"/>
          <w:sz w:val="32"/>
          <w:szCs w:val="32"/>
          <w:highlight w:val="none"/>
          <w:lang w:eastAsia="zh-CN"/>
        </w:rPr>
        <w:t>部门</w:t>
      </w:r>
      <w:r>
        <w:rPr>
          <w:rFonts w:ascii="Times New Roman" w:eastAsia="方正黑体_GBK" w:hAnsi="Times New Roman" w:cs="Times New Roman" w:hint="default"/>
          <w:sz w:val="32"/>
          <w:szCs w:val="32"/>
          <w:highlight w:val="none"/>
        </w:rPr>
        <w:t>概况</w:t>
      </w:r>
    </w:p>
    <w:p w14:paraId="02E0D89E">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lang w:eastAsia="zh-CN"/>
        </w:rPr>
      </w:pPr>
      <w:r>
        <w:rPr>
          <w:rFonts w:ascii="Times New Roman" w:eastAsia="方正楷体_GBK" w:hAnsi="Times New Roman" w:cs="Times New Roman" w:hint="default"/>
          <w:sz w:val="30"/>
          <w:szCs w:val="30"/>
          <w:highlight w:val="none"/>
        </w:rPr>
        <w:t>一、主要职</w:t>
      </w:r>
      <w:r>
        <w:rPr>
          <w:rFonts w:ascii="Times New Roman" w:eastAsia="方正楷体_GBK" w:hAnsi="Times New Roman" w:cs="Times New Roman" w:hint="default"/>
          <w:sz w:val="30"/>
          <w:szCs w:val="30"/>
          <w:highlight w:val="none"/>
          <w:lang w:eastAsia="zh-CN"/>
        </w:rPr>
        <w:t>责</w:t>
      </w:r>
    </w:p>
    <w:p w14:paraId="5522B44B">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lang w:eastAsia="zh-CN"/>
        </w:rPr>
      </w:pPr>
      <w:r>
        <w:rPr>
          <w:rFonts w:ascii="Times New Roman" w:eastAsia="方正楷体_GBK" w:hAnsi="Times New Roman" w:cs="Times New Roman" w:hint="default"/>
          <w:sz w:val="30"/>
          <w:szCs w:val="30"/>
          <w:highlight w:val="none"/>
        </w:rPr>
        <w:t>二、</w:t>
      </w:r>
      <w:r>
        <w:rPr>
          <w:rFonts w:ascii="Times New Roman" w:eastAsia="方正楷体_GBK" w:hAnsi="Times New Roman" w:cs="Times New Roman" w:hint="default"/>
          <w:sz w:val="30"/>
          <w:szCs w:val="30"/>
          <w:highlight w:val="none"/>
          <w:lang w:eastAsia="zh-CN"/>
        </w:rPr>
        <w:t>基本情况</w:t>
      </w:r>
    </w:p>
    <w:p w14:paraId="2603CF0E">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lang w:eastAsia="zh-CN"/>
        </w:rPr>
      </w:pPr>
      <w:r>
        <w:rPr>
          <w:rFonts w:ascii="Times New Roman" w:eastAsia="方正楷体_GBK" w:hAnsi="Times New Roman" w:cs="Times New Roman" w:hint="default"/>
          <w:sz w:val="30"/>
          <w:szCs w:val="30"/>
          <w:highlight w:val="none"/>
          <w:lang w:eastAsia="zh-CN"/>
        </w:rPr>
        <w:t>三、重点工作概述</w:t>
      </w:r>
    </w:p>
    <w:p w14:paraId="51E433E9">
      <w:pPr>
        <w:keepNext w:val="0"/>
        <w:keepLines w:val="0"/>
        <w:pageBreakBefore w:val="0"/>
        <w:kinsoku/>
        <w:wordWrap/>
        <w:overflowPunct/>
        <w:topLinePunct w:val="0"/>
        <w:autoSpaceDE/>
        <w:autoSpaceDN/>
        <w:bidi w:val="0"/>
        <w:adjustRightInd/>
        <w:spacing w:line="590" w:lineRule="exact"/>
        <w:jc w:val="left"/>
        <w:textAlignment w:val="auto"/>
        <w:outlineLvl w:val="0"/>
        <w:rPr>
          <w:rFonts w:ascii="Times New Roman" w:eastAsia="方正黑体_GBK" w:hAnsi="Times New Roman" w:cs="Times New Roman" w:hint="default"/>
          <w:sz w:val="32"/>
          <w:szCs w:val="32"/>
          <w:highlight w:val="none"/>
        </w:rPr>
      </w:pPr>
      <w:r>
        <w:rPr>
          <w:rFonts w:ascii="Times New Roman" w:eastAsia="方正黑体_GBK" w:hAnsi="Times New Roman" w:cs="Times New Roman" w:hint="default"/>
          <w:sz w:val="32"/>
          <w:szCs w:val="32"/>
          <w:highlight w:val="none"/>
        </w:rPr>
        <w:t xml:space="preserve">第二部分  </w:t>
      </w:r>
      <w:r>
        <w:rPr>
          <w:rFonts w:ascii="Times New Roman" w:eastAsia="方正黑体_GBK" w:hAnsi="Times New Roman" w:cs="Times New Roman" w:hint="default"/>
          <w:sz w:val="32"/>
          <w:szCs w:val="32"/>
          <w:highlight w:val="none"/>
          <w:lang w:val="en-US" w:eastAsia="zh-CN"/>
        </w:rPr>
        <w:t>2024</w:t>
      </w:r>
      <w:r>
        <w:rPr>
          <w:rFonts w:ascii="Times New Roman" w:eastAsia="方正黑体_GBK" w:hAnsi="Times New Roman" w:cs="Times New Roman" w:hint="default"/>
          <w:sz w:val="32"/>
          <w:szCs w:val="32"/>
          <w:highlight w:val="none"/>
        </w:rPr>
        <w:t>年度部门决算表</w:t>
      </w:r>
    </w:p>
    <w:p w14:paraId="0501F397">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rPr>
        <w:t>一、收入支出决算表</w:t>
      </w:r>
    </w:p>
    <w:p w14:paraId="303E8961">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rPr>
        <w:t>二、收入决算表</w:t>
      </w:r>
    </w:p>
    <w:p w14:paraId="2AE6ADBC">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rPr>
        <w:t>三、支出决算表</w:t>
      </w:r>
    </w:p>
    <w:p w14:paraId="48B13769">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rPr>
        <w:t>四、财政拨款收入支出决算表</w:t>
      </w:r>
    </w:p>
    <w:p w14:paraId="25EB6ACA">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rPr>
        <w:t>五、一般公共预算财政拨款收入支出决算表</w:t>
      </w:r>
    </w:p>
    <w:p w14:paraId="27A1884E">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rPr>
        <w:t>六、一般公共预算财政拨款基本支出决算表</w:t>
      </w:r>
    </w:p>
    <w:p w14:paraId="21339490">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lang w:eastAsia="zh-CN"/>
        </w:rPr>
      </w:pPr>
      <w:r>
        <w:rPr>
          <w:rFonts w:ascii="Times New Roman" w:eastAsia="方正楷体_GBK" w:hAnsi="Times New Roman" w:cs="Times New Roman" w:hint="default"/>
          <w:sz w:val="30"/>
          <w:szCs w:val="30"/>
          <w:highlight w:val="none"/>
        </w:rPr>
        <w:t>七、</w:t>
      </w:r>
      <w:r>
        <w:rPr>
          <w:rFonts w:ascii="Times New Roman" w:eastAsia="方正楷体_GBK" w:hAnsi="Times New Roman" w:cs="Times New Roman" w:hint="default"/>
          <w:sz w:val="30"/>
          <w:szCs w:val="30"/>
          <w:highlight w:val="none"/>
          <w:lang w:eastAsia="zh-CN"/>
        </w:rPr>
        <w:t>一般公共预算财政拨款项目支出决算表</w:t>
      </w:r>
    </w:p>
    <w:p w14:paraId="7B15BE04">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lang w:eastAsia="zh-CN"/>
        </w:rPr>
        <w:t>八</w:t>
      </w:r>
      <w:r>
        <w:rPr>
          <w:rFonts w:ascii="Times New Roman" w:eastAsia="方正楷体_GBK" w:hAnsi="Times New Roman" w:cs="Times New Roman" w:hint="default"/>
          <w:sz w:val="30"/>
          <w:szCs w:val="30"/>
          <w:highlight w:val="none"/>
        </w:rPr>
        <w:t>、政府性基金预算财政拨款收入支出决算表</w:t>
      </w:r>
    </w:p>
    <w:p w14:paraId="03E5AEFA">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lang w:val="en-US" w:eastAsia="zh-CN"/>
        </w:rPr>
      </w:pPr>
      <w:r>
        <w:rPr>
          <w:rFonts w:ascii="Times New Roman" w:eastAsia="方正楷体_GBK" w:hAnsi="Times New Roman" w:cs="Times New Roman" w:hint="default"/>
          <w:sz w:val="30"/>
          <w:szCs w:val="30"/>
          <w:highlight w:val="none"/>
          <w:lang w:val="en-US" w:eastAsia="zh-CN"/>
        </w:rPr>
        <w:t>九、国有资本经营预算财政拨款收入支出决算表</w:t>
      </w:r>
    </w:p>
    <w:p w14:paraId="3DCB4B08">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lang w:eastAsia="zh-CN"/>
        </w:rPr>
        <w:t>十</w:t>
      </w:r>
      <w:r>
        <w:rPr>
          <w:rFonts w:ascii="Times New Roman" w:eastAsia="方正楷体_GBK" w:hAnsi="Times New Roman" w:cs="Times New Roman" w:hint="default"/>
          <w:sz w:val="30"/>
          <w:szCs w:val="30"/>
          <w:highlight w:val="none"/>
        </w:rPr>
        <w:t>、</w:t>
      </w:r>
      <w:r>
        <w:rPr>
          <w:rFonts w:ascii="Times New Roman" w:eastAsia="方正楷体_GBK" w:hAnsi="Times New Roman" w:cs="Times New Roman" w:hint="default"/>
          <w:sz w:val="30"/>
          <w:szCs w:val="30"/>
          <w:highlight w:val="none"/>
          <w:lang w:eastAsia="zh-CN"/>
        </w:rPr>
        <w:t>财政拨款</w:t>
      </w:r>
      <w:r>
        <w:rPr>
          <w:rFonts w:ascii="Times New Roman" w:eastAsia="方正楷体_GBK" w:hAnsi="Times New Roman" w:cs="Times New Roman" w:hint="default"/>
          <w:sz w:val="30"/>
          <w:szCs w:val="30"/>
          <w:highlight w:val="none"/>
        </w:rPr>
        <w:t>“三公”经费、行政参公单位机关运行经费情况表</w:t>
      </w:r>
    </w:p>
    <w:p w14:paraId="0D486474">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lang w:val="en-US" w:eastAsia="zh-CN"/>
        </w:rPr>
        <w:t>十一、一般公共预算财政拨款“三公”经费情况表</w:t>
      </w:r>
    </w:p>
    <w:p w14:paraId="267994AA">
      <w:pPr>
        <w:keepNext w:val="0"/>
        <w:keepLines w:val="0"/>
        <w:pageBreakBefore w:val="0"/>
        <w:kinsoku/>
        <w:wordWrap/>
        <w:overflowPunct/>
        <w:topLinePunct w:val="0"/>
        <w:autoSpaceDE/>
        <w:autoSpaceDN/>
        <w:bidi w:val="0"/>
        <w:adjustRightInd/>
        <w:spacing w:line="590" w:lineRule="exact"/>
        <w:jc w:val="left"/>
        <w:textAlignment w:val="auto"/>
        <w:outlineLvl w:val="0"/>
        <w:rPr>
          <w:rFonts w:ascii="Times New Roman" w:eastAsia="楷体" w:hAnsi="Times New Roman" w:cs="Times New Roman" w:hint="default"/>
          <w:sz w:val="30"/>
          <w:szCs w:val="30"/>
          <w:highlight w:val="none"/>
        </w:rPr>
      </w:pPr>
      <w:r>
        <w:rPr>
          <w:rFonts w:ascii="Times New Roman" w:eastAsia="方正黑体_GBK" w:hAnsi="Times New Roman" w:cs="Times New Roman" w:hint="default"/>
          <w:sz w:val="32"/>
          <w:szCs w:val="32"/>
          <w:highlight w:val="none"/>
        </w:rPr>
        <w:t>第三部</w:t>
      </w:r>
      <w:r>
        <w:rPr>
          <w:rFonts w:ascii="Times New Roman" w:eastAsia="方正黑体_GBK" w:hAnsi="Times New Roman" w:cs="Times New Roman" w:hint="default"/>
          <w:sz w:val="32"/>
          <w:szCs w:val="32"/>
          <w:highlight w:val="none"/>
          <w:lang w:eastAsia="zh-CN"/>
        </w:rPr>
        <w:t>分</w:t>
      </w:r>
      <w:r>
        <w:rPr>
          <w:rFonts w:ascii="Times New Roman" w:eastAsia="方正黑体_GBK" w:hAnsi="Times New Roman" w:cs="Times New Roman" w:hint="default"/>
          <w:sz w:val="32"/>
          <w:szCs w:val="32"/>
          <w:highlight w:val="none"/>
        </w:rPr>
        <w:t xml:space="preserve">  </w:t>
      </w:r>
      <w:r>
        <w:rPr>
          <w:rFonts w:ascii="Times New Roman" w:eastAsia="方正黑体_GBK" w:hAnsi="Times New Roman" w:cs="Times New Roman" w:hint="default"/>
          <w:sz w:val="32"/>
          <w:szCs w:val="32"/>
          <w:highlight w:val="none"/>
          <w:lang w:val="en-US" w:eastAsia="zh-CN"/>
        </w:rPr>
        <w:t>2024</w:t>
      </w:r>
      <w:r>
        <w:rPr>
          <w:rFonts w:ascii="Times New Roman" w:eastAsia="方正黑体_GBK" w:hAnsi="Times New Roman" w:cs="Times New Roman" w:hint="default"/>
          <w:sz w:val="32"/>
          <w:szCs w:val="32"/>
          <w:highlight w:val="none"/>
        </w:rPr>
        <w:t>年度部门决算情况说明</w:t>
      </w:r>
    </w:p>
    <w:p w14:paraId="05DE197A">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rPr>
        <w:t>一、收入决算情况说明</w:t>
      </w:r>
    </w:p>
    <w:p w14:paraId="683DA35E">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rPr>
        <w:t>二、支出决算情况说明</w:t>
      </w:r>
    </w:p>
    <w:p w14:paraId="5F4B5165">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rPr>
        <w:t>三、一般公共预算财政拨款支出决算情况说明</w:t>
      </w:r>
    </w:p>
    <w:p w14:paraId="15214C5B">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rPr>
      </w:pPr>
      <w:r>
        <w:rPr>
          <w:rFonts w:ascii="Times New Roman" w:eastAsia="方正楷体_GBK" w:hAnsi="Times New Roman" w:cs="Times New Roman" w:hint="default"/>
          <w:sz w:val="30"/>
          <w:szCs w:val="30"/>
          <w:highlight w:val="none"/>
        </w:rPr>
        <w:t>四、财政拨款“三公”经费支出决算情况说明</w:t>
      </w:r>
    </w:p>
    <w:p w14:paraId="445B3370">
      <w:pPr>
        <w:keepNext w:val="0"/>
        <w:keepLines w:val="0"/>
        <w:pageBreakBefore w:val="0"/>
        <w:kinsoku/>
        <w:wordWrap/>
        <w:overflowPunct/>
        <w:topLinePunct w:val="0"/>
        <w:autoSpaceDE/>
        <w:autoSpaceDN/>
        <w:bidi w:val="0"/>
        <w:adjustRightInd/>
        <w:spacing w:line="590" w:lineRule="exact"/>
        <w:jc w:val="left"/>
        <w:textAlignment w:val="auto"/>
        <w:outlineLvl w:val="0"/>
        <w:rPr>
          <w:rFonts w:ascii="Times New Roman" w:eastAsia="方正黑体_GBK" w:hAnsi="Times New Roman" w:cs="Times New Roman" w:hint="default"/>
          <w:sz w:val="32"/>
          <w:szCs w:val="32"/>
          <w:highlight w:val="none"/>
        </w:rPr>
      </w:pPr>
      <w:r>
        <w:rPr>
          <w:rFonts w:ascii="Times New Roman" w:eastAsia="方正黑体_GBK" w:hAnsi="Times New Roman" w:cs="Times New Roman" w:hint="default"/>
          <w:sz w:val="32"/>
          <w:szCs w:val="32"/>
          <w:highlight w:val="none"/>
          <w:lang w:eastAsia="zh-CN"/>
        </w:rPr>
        <w:t>第四部分</w:t>
      </w:r>
      <w:r>
        <w:rPr>
          <w:rFonts w:ascii="Times New Roman" w:eastAsia="方正黑体_GBK" w:hAnsi="Times New Roman" w:cs="Times New Roman" w:hint="default"/>
          <w:sz w:val="32"/>
          <w:szCs w:val="32"/>
          <w:highlight w:val="none"/>
          <w:lang w:val="en-US" w:eastAsia="zh-CN"/>
        </w:rPr>
        <w:t xml:space="preserve">  </w:t>
      </w:r>
      <w:r>
        <w:rPr>
          <w:rFonts w:ascii="Times New Roman" w:eastAsia="方正黑体_GBK" w:hAnsi="Times New Roman" w:cs="Times New Roman" w:hint="default"/>
          <w:sz w:val="32"/>
          <w:szCs w:val="32"/>
          <w:highlight w:val="none"/>
        </w:rPr>
        <w:t>其他重要事项及相关口径情况说明</w:t>
      </w:r>
    </w:p>
    <w:p w14:paraId="1F27CD94">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lang w:eastAsia="zh-CN"/>
        </w:rPr>
      </w:pPr>
      <w:r>
        <w:rPr>
          <w:rFonts w:ascii="Times New Roman" w:eastAsia="方正楷体_GBK" w:hAnsi="Times New Roman" w:cs="Times New Roman" w:hint="default"/>
          <w:sz w:val="30"/>
          <w:szCs w:val="30"/>
          <w:highlight w:val="none"/>
          <w:lang w:eastAsia="zh-CN"/>
        </w:rPr>
        <w:t>一、</w:t>
      </w:r>
      <w:r>
        <w:rPr>
          <w:rFonts w:ascii="Times New Roman" w:eastAsia="方正楷体_GBK" w:hAnsi="Times New Roman" w:cs="Times New Roman" w:hint="default"/>
          <w:sz w:val="30"/>
          <w:szCs w:val="30"/>
          <w:highlight w:val="none"/>
        </w:rPr>
        <w:t>机关运行经费支出情况</w:t>
      </w:r>
    </w:p>
    <w:p w14:paraId="074628BD">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lang w:eastAsia="zh-CN"/>
        </w:rPr>
      </w:pPr>
      <w:r>
        <w:rPr>
          <w:rFonts w:ascii="Times New Roman" w:eastAsia="方正楷体_GBK" w:hAnsi="Times New Roman" w:cs="Times New Roman" w:hint="default"/>
          <w:sz w:val="30"/>
          <w:szCs w:val="30"/>
          <w:highlight w:val="none"/>
          <w:lang w:eastAsia="zh-CN"/>
        </w:rPr>
        <w:t>二、</w:t>
      </w:r>
      <w:r>
        <w:rPr>
          <w:rFonts w:ascii="Times New Roman" w:eastAsia="方正楷体_GBK" w:hAnsi="Times New Roman" w:cs="Times New Roman" w:hint="default"/>
          <w:sz w:val="30"/>
          <w:szCs w:val="30"/>
          <w:highlight w:val="none"/>
        </w:rPr>
        <w:t>国有资产占用情况</w:t>
      </w:r>
    </w:p>
    <w:p w14:paraId="1BB8F5CC">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lang w:eastAsia="zh-CN"/>
        </w:rPr>
      </w:pPr>
      <w:r>
        <w:rPr>
          <w:rFonts w:ascii="Times New Roman" w:eastAsia="方正楷体_GBK" w:hAnsi="Times New Roman" w:cs="Times New Roman" w:hint="default"/>
          <w:sz w:val="30"/>
          <w:szCs w:val="30"/>
          <w:highlight w:val="none"/>
          <w:lang w:eastAsia="zh-CN"/>
        </w:rPr>
        <w:t>三、</w:t>
      </w:r>
      <w:r>
        <w:rPr>
          <w:rFonts w:ascii="Times New Roman" w:eastAsia="方正楷体_GBK" w:hAnsi="Times New Roman" w:cs="Times New Roman" w:hint="default"/>
          <w:sz w:val="30"/>
          <w:szCs w:val="30"/>
          <w:highlight w:val="none"/>
        </w:rPr>
        <w:t>政府采购支出情况</w:t>
      </w:r>
    </w:p>
    <w:p w14:paraId="14037FF7">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lang w:val="en-US" w:eastAsia="zh-CN"/>
        </w:rPr>
      </w:pPr>
      <w:r>
        <w:rPr>
          <w:rFonts w:ascii="Times New Roman" w:eastAsia="方正楷体_GBK" w:hAnsi="Times New Roman" w:cs="Times New Roman" w:hint="default"/>
          <w:sz w:val="30"/>
          <w:szCs w:val="30"/>
          <w:highlight w:val="none"/>
          <w:lang w:eastAsia="zh-CN"/>
        </w:rPr>
        <w:t>四、</w:t>
      </w:r>
      <w:r>
        <w:rPr>
          <w:rFonts w:ascii="Times New Roman" w:eastAsia="方正楷体_GBK" w:hAnsi="Times New Roman" w:cs="Times New Roman" w:hint="default"/>
          <w:sz w:val="30"/>
          <w:szCs w:val="30"/>
          <w:highlight w:val="none"/>
          <w:lang w:val="en-US" w:eastAsia="zh-CN"/>
        </w:rPr>
        <w:t>部门绩效自评情况</w:t>
      </w:r>
    </w:p>
    <w:p w14:paraId="5C828389">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lang w:val="en-US" w:eastAsia="zh-CN"/>
        </w:rPr>
      </w:pPr>
      <w:r>
        <w:rPr>
          <w:rFonts w:ascii="Times New Roman" w:eastAsia="方正楷体_GBK" w:hAnsi="Times New Roman" w:cs="Times New Roman" w:hint="default"/>
          <w:sz w:val="30"/>
          <w:szCs w:val="30"/>
          <w:highlight w:val="none"/>
          <w:lang w:eastAsia="zh-CN"/>
        </w:rPr>
        <w:t>五、</w:t>
      </w:r>
      <w:r>
        <w:rPr>
          <w:rFonts w:ascii="Times New Roman" w:eastAsia="方正楷体_GBK" w:hAnsi="Times New Roman" w:cs="Times New Roman" w:hint="default"/>
          <w:sz w:val="30"/>
          <w:szCs w:val="30"/>
          <w:highlight w:val="none"/>
          <w:lang w:val="en-US" w:eastAsia="zh-CN"/>
        </w:rPr>
        <w:t>其他重要事项情况说明</w:t>
      </w:r>
    </w:p>
    <w:p w14:paraId="2E1BC189">
      <w:pPr>
        <w:keepNext w:val="0"/>
        <w:keepLines w:val="0"/>
        <w:pageBreakBefore w:val="0"/>
        <w:kinsoku/>
        <w:wordWrap/>
        <w:overflowPunct/>
        <w:topLinePunct w:val="0"/>
        <w:autoSpaceDE/>
        <w:autoSpaceDN/>
        <w:bidi w:val="0"/>
        <w:adjustRightInd/>
        <w:spacing w:line="590" w:lineRule="exact"/>
        <w:jc w:val="left"/>
        <w:textAlignment w:val="auto"/>
        <w:outlineLvl w:val="1"/>
        <w:rPr>
          <w:rFonts w:ascii="Times New Roman" w:eastAsia="方正楷体_GBK" w:hAnsi="Times New Roman" w:cs="Times New Roman" w:hint="default"/>
          <w:sz w:val="30"/>
          <w:szCs w:val="30"/>
          <w:highlight w:val="none"/>
          <w:lang w:val="en-US" w:eastAsia="zh-CN"/>
        </w:rPr>
      </w:pPr>
      <w:r>
        <w:rPr>
          <w:rFonts w:ascii="Times New Roman" w:eastAsia="方正楷体_GBK" w:hAnsi="Times New Roman" w:cs="Times New Roman" w:hint="default"/>
          <w:sz w:val="30"/>
          <w:szCs w:val="30"/>
          <w:highlight w:val="none"/>
          <w:lang w:val="en-US" w:eastAsia="zh-CN"/>
        </w:rPr>
        <w:t>六、相关口径说明</w:t>
      </w:r>
    </w:p>
    <w:p w14:paraId="702A0ADA">
      <w:pPr>
        <w:keepNext w:val="0"/>
        <w:keepLines w:val="0"/>
        <w:pageBreakBefore w:val="0"/>
        <w:kinsoku/>
        <w:wordWrap/>
        <w:overflowPunct/>
        <w:topLinePunct w:val="0"/>
        <w:autoSpaceDE/>
        <w:autoSpaceDN/>
        <w:bidi w:val="0"/>
        <w:adjustRightInd/>
        <w:spacing w:line="590" w:lineRule="exact"/>
        <w:jc w:val="left"/>
        <w:textAlignment w:val="auto"/>
        <w:outlineLvl w:val="0"/>
        <w:rPr>
          <w:rFonts w:ascii="Times New Roman" w:eastAsia="方正黑体_GBK" w:hAnsi="Times New Roman" w:cs="Times New Roman" w:hint="default"/>
          <w:sz w:val="32"/>
          <w:szCs w:val="32"/>
          <w:highlight w:val="none"/>
          <w:lang w:eastAsia="zh-CN"/>
        </w:rPr>
      </w:pPr>
      <w:r>
        <w:rPr>
          <w:rFonts w:ascii="Times New Roman" w:eastAsia="方正黑体_GBK" w:hAnsi="Times New Roman" w:cs="Times New Roman" w:hint="default"/>
          <w:sz w:val="32"/>
          <w:szCs w:val="32"/>
          <w:highlight w:val="none"/>
          <w:lang w:eastAsia="zh-CN"/>
        </w:rPr>
        <w:t>第五部分  名词解释</w:t>
      </w:r>
    </w:p>
    <w:p w14:paraId="4529F8C5">
      <w:pPr>
        <w:keepNext w:val="0"/>
        <w:keepLines w:val="0"/>
        <w:pageBreakBefore w:val="0"/>
        <w:kinsoku/>
        <w:wordWrap/>
        <w:overflowPunct/>
        <w:topLinePunct w:val="0"/>
        <w:autoSpaceDE/>
        <w:autoSpaceDN/>
        <w:bidi w:val="0"/>
        <w:adjustRightInd/>
        <w:spacing w:line="590" w:lineRule="exact"/>
        <w:jc w:val="center"/>
        <w:textAlignment w:val="auto"/>
        <w:rPr>
          <w:rFonts w:ascii="Times New Roman" w:eastAsia="黑体" w:hAnsi="Times New Roman" w:cs="Times New Roman" w:hint="default"/>
          <w:sz w:val="32"/>
          <w:szCs w:val="32"/>
          <w:highlight w:val="none"/>
        </w:rPr>
      </w:pPr>
    </w:p>
    <w:p w14:paraId="79BAA5A5">
      <w:pPr>
        <w:keepNext w:val="0"/>
        <w:keepLines w:val="0"/>
        <w:pageBreakBefore w:val="0"/>
        <w:kinsoku/>
        <w:wordWrap/>
        <w:overflowPunct/>
        <w:topLinePunct w:val="0"/>
        <w:autoSpaceDE/>
        <w:autoSpaceDN/>
        <w:bidi w:val="0"/>
        <w:adjustRightInd/>
        <w:spacing w:line="590" w:lineRule="exact"/>
        <w:jc w:val="center"/>
        <w:textAlignment w:val="auto"/>
        <w:rPr>
          <w:rFonts w:ascii="Times New Roman" w:eastAsia="黑体" w:hAnsi="Times New Roman" w:cs="Times New Roman" w:hint="default"/>
          <w:sz w:val="32"/>
          <w:szCs w:val="32"/>
          <w:highlight w:val="none"/>
        </w:rPr>
      </w:pPr>
    </w:p>
    <w:p w14:paraId="5B8B5C8B">
      <w:pPr>
        <w:keepNext w:val="0"/>
        <w:keepLines w:val="0"/>
        <w:pageBreakBefore w:val="0"/>
        <w:kinsoku/>
        <w:wordWrap/>
        <w:overflowPunct/>
        <w:topLinePunct w:val="0"/>
        <w:autoSpaceDE/>
        <w:autoSpaceDN/>
        <w:bidi w:val="0"/>
        <w:adjustRightInd/>
        <w:spacing w:line="590" w:lineRule="exact"/>
        <w:jc w:val="center"/>
        <w:textAlignment w:val="auto"/>
        <w:rPr>
          <w:rFonts w:ascii="Times New Roman" w:eastAsia="黑体" w:hAnsi="Times New Roman" w:cs="Times New Roman" w:hint="default"/>
          <w:sz w:val="32"/>
          <w:szCs w:val="32"/>
          <w:highlight w:val="none"/>
        </w:rPr>
      </w:pPr>
    </w:p>
    <w:p w14:paraId="0611D54E">
      <w:pPr>
        <w:keepNext w:val="0"/>
        <w:keepLines w:val="0"/>
        <w:pageBreakBefore w:val="0"/>
        <w:kinsoku/>
        <w:wordWrap/>
        <w:overflowPunct/>
        <w:topLinePunct w:val="0"/>
        <w:autoSpaceDE/>
        <w:autoSpaceDN/>
        <w:bidi w:val="0"/>
        <w:adjustRightInd/>
        <w:spacing w:line="590" w:lineRule="exact"/>
        <w:jc w:val="center"/>
        <w:textAlignment w:val="auto"/>
        <w:rPr>
          <w:rFonts w:ascii="Times New Roman" w:eastAsia="黑体" w:hAnsi="Times New Roman" w:cs="Times New Roman" w:hint="default"/>
          <w:sz w:val="32"/>
          <w:szCs w:val="32"/>
          <w:highlight w:val="none"/>
        </w:rPr>
      </w:pPr>
    </w:p>
    <w:p w14:paraId="6B0B596F">
      <w:pPr>
        <w:keepNext w:val="0"/>
        <w:keepLines w:val="0"/>
        <w:pageBreakBefore w:val="0"/>
        <w:kinsoku/>
        <w:wordWrap/>
        <w:overflowPunct/>
        <w:topLinePunct w:val="0"/>
        <w:autoSpaceDE/>
        <w:autoSpaceDN/>
        <w:bidi w:val="0"/>
        <w:adjustRightInd/>
        <w:spacing w:line="590" w:lineRule="exact"/>
        <w:jc w:val="center"/>
        <w:textAlignment w:val="auto"/>
        <w:rPr>
          <w:rFonts w:ascii="Times New Roman" w:eastAsia="黑体" w:hAnsi="Times New Roman" w:cs="Times New Roman" w:hint="default"/>
          <w:sz w:val="32"/>
          <w:szCs w:val="32"/>
          <w:highlight w:val="none"/>
        </w:rPr>
      </w:pPr>
    </w:p>
    <w:p w14:paraId="6FC8690C">
      <w:pPr>
        <w:keepNext w:val="0"/>
        <w:keepLines w:val="0"/>
        <w:pageBreakBefore w:val="0"/>
        <w:kinsoku/>
        <w:wordWrap/>
        <w:overflowPunct/>
        <w:topLinePunct w:val="0"/>
        <w:autoSpaceDE/>
        <w:autoSpaceDN/>
        <w:bidi w:val="0"/>
        <w:adjustRightInd/>
        <w:spacing w:line="590" w:lineRule="exact"/>
        <w:jc w:val="center"/>
        <w:textAlignment w:val="auto"/>
        <w:rPr>
          <w:rFonts w:ascii="Times New Roman" w:eastAsia="黑体" w:hAnsi="Times New Roman" w:cs="Times New Roman" w:hint="default"/>
          <w:sz w:val="32"/>
          <w:szCs w:val="32"/>
          <w:highlight w:val="none"/>
        </w:rPr>
      </w:pPr>
    </w:p>
    <w:p w14:paraId="66A7D386">
      <w:pPr>
        <w:keepNext w:val="0"/>
        <w:keepLines w:val="0"/>
        <w:pageBreakBefore w:val="0"/>
        <w:kinsoku/>
        <w:wordWrap/>
        <w:overflowPunct/>
        <w:topLinePunct w:val="0"/>
        <w:autoSpaceDE/>
        <w:autoSpaceDN/>
        <w:bidi w:val="0"/>
        <w:adjustRightInd/>
        <w:spacing w:line="590" w:lineRule="exact"/>
        <w:jc w:val="center"/>
        <w:textAlignment w:val="auto"/>
        <w:rPr>
          <w:rFonts w:ascii="Times New Roman" w:eastAsia="黑体" w:hAnsi="Times New Roman" w:cs="Times New Roman" w:hint="default"/>
          <w:sz w:val="32"/>
          <w:szCs w:val="32"/>
          <w:highlight w:val="none"/>
        </w:rPr>
      </w:pPr>
    </w:p>
    <w:p w14:paraId="29EBAC82">
      <w:pPr>
        <w:keepNext w:val="0"/>
        <w:keepLines w:val="0"/>
        <w:pageBreakBefore w:val="0"/>
        <w:kinsoku/>
        <w:wordWrap/>
        <w:overflowPunct/>
        <w:topLinePunct w:val="0"/>
        <w:autoSpaceDE/>
        <w:autoSpaceDN/>
        <w:bidi w:val="0"/>
        <w:adjustRightInd/>
        <w:spacing w:line="590" w:lineRule="exact"/>
        <w:jc w:val="center"/>
        <w:textAlignment w:val="auto"/>
        <w:rPr>
          <w:rFonts w:ascii="Times New Roman" w:eastAsia="黑体" w:hAnsi="Times New Roman" w:cs="Times New Roman" w:hint="default"/>
          <w:sz w:val="32"/>
          <w:szCs w:val="32"/>
          <w:highlight w:val="none"/>
        </w:rPr>
      </w:pPr>
    </w:p>
    <w:p w14:paraId="78598A93">
      <w:pPr>
        <w:keepNext w:val="0"/>
        <w:keepLines w:val="0"/>
        <w:pageBreakBefore w:val="0"/>
        <w:kinsoku/>
        <w:wordWrap/>
        <w:overflowPunct/>
        <w:topLinePunct w:val="0"/>
        <w:autoSpaceDE/>
        <w:autoSpaceDN/>
        <w:bidi w:val="0"/>
        <w:adjustRightInd/>
        <w:spacing w:line="590" w:lineRule="exact"/>
        <w:jc w:val="center"/>
        <w:textAlignment w:val="auto"/>
        <w:rPr>
          <w:rFonts w:ascii="Times New Roman" w:eastAsia="黑体" w:hAnsi="Times New Roman" w:cs="Times New Roman" w:hint="default"/>
          <w:sz w:val="32"/>
          <w:szCs w:val="32"/>
          <w:highlight w:val="none"/>
        </w:rPr>
      </w:pPr>
    </w:p>
    <w:p w14:paraId="1BC0C452">
      <w:pPr>
        <w:keepNext w:val="0"/>
        <w:keepLines w:val="0"/>
        <w:pageBreakBefore w:val="0"/>
        <w:kinsoku/>
        <w:wordWrap/>
        <w:overflowPunct/>
        <w:topLinePunct w:val="0"/>
        <w:autoSpaceDE/>
        <w:autoSpaceDN/>
        <w:bidi w:val="0"/>
        <w:adjustRightInd/>
        <w:spacing w:line="590" w:lineRule="exact"/>
        <w:jc w:val="center"/>
        <w:textAlignment w:val="auto"/>
        <w:rPr>
          <w:rFonts w:ascii="Times New Roman" w:eastAsia="黑体" w:hAnsi="Times New Roman" w:cs="Times New Roman" w:hint="default"/>
          <w:sz w:val="32"/>
          <w:szCs w:val="32"/>
          <w:highlight w:val="none"/>
        </w:rPr>
      </w:pPr>
    </w:p>
    <w:p w14:paraId="29E07A71">
      <w:pPr>
        <w:keepNext w:val="0"/>
        <w:keepLines w:val="0"/>
        <w:pageBreakBefore w:val="0"/>
        <w:kinsoku/>
        <w:wordWrap/>
        <w:overflowPunct/>
        <w:topLinePunct w:val="0"/>
        <w:autoSpaceDE/>
        <w:autoSpaceDN/>
        <w:bidi w:val="0"/>
        <w:adjustRightInd/>
        <w:spacing w:line="590" w:lineRule="exact"/>
        <w:jc w:val="both"/>
        <w:textAlignment w:val="auto"/>
        <w:rPr>
          <w:rFonts w:ascii="Times New Roman" w:eastAsia="黑体" w:hAnsi="Times New Roman" w:cs="Times New Roman" w:hint="default"/>
          <w:sz w:val="32"/>
          <w:szCs w:val="32"/>
          <w:highlight w:val="none"/>
        </w:rPr>
      </w:pPr>
    </w:p>
    <w:p w14:paraId="75EE680D">
      <w:pPr>
        <w:keepNext w:val="0"/>
        <w:keepLines w:val="0"/>
        <w:pageBreakBefore w:val="0"/>
        <w:kinsoku/>
        <w:wordWrap/>
        <w:overflowPunct/>
        <w:topLinePunct w:val="0"/>
        <w:autoSpaceDE/>
        <w:autoSpaceDN/>
        <w:bidi w:val="0"/>
        <w:adjustRightInd/>
        <w:spacing w:line="590" w:lineRule="exact"/>
        <w:jc w:val="center"/>
        <w:textAlignment w:val="auto"/>
        <w:outlineLvl w:val="0"/>
        <w:rPr>
          <w:rFonts w:ascii="Times New Roman" w:eastAsia="方正黑体_GBK" w:hAnsi="Times New Roman" w:cs="Times New Roman" w:hint="default"/>
          <w:sz w:val="32"/>
          <w:szCs w:val="32"/>
          <w:highlight w:val="none"/>
          <w:lang w:eastAsia="zh-CN"/>
        </w:rPr>
      </w:pPr>
      <w:r>
        <w:rPr>
          <w:rFonts w:ascii="Times New Roman" w:eastAsia="方正黑体_GBK" w:hAnsi="Times New Roman" w:cs="Times New Roman" w:hint="default"/>
          <w:sz w:val="32"/>
          <w:szCs w:val="32"/>
          <w:highlight w:val="none"/>
        </w:rPr>
        <w:t xml:space="preserve">第一部分  </w:t>
      </w:r>
      <w:r>
        <w:rPr>
          <w:rFonts w:ascii="Times New Roman" w:eastAsia="方正黑体_GBK" w:hAnsi="Times New Roman" w:cs="Times New Roman" w:hint="default"/>
          <w:sz w:val="32"/>
          <w:szCs w:val="32"/>
          <w:highlight w:val="none"/>
          <w:lang w:eastAsia="zh-CN"/>
        </w:rPr>
        <w:t>部门概况</w:t>
      </w:r>
    </w:p>
    <w:p w14:paraId="4AC59AFA">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1"/>
        <w:rPr>
          <w:rFonts w:ascii="Times New Roman" w:eastAsia="方正黑体_GBK" w:hAnsi="Times New Roman" w:cs="Times New Roman" w:hint="default"/>
          <w:sz w:val="32"/>
          <w:szCs w:val="32"/>
          <w:highlight w:val="none"/>
          <w:lang w:eastAsia="zh-CN"/>
        </w:rPr>
      </w:pPr>
      <w:r>
        <w:rPr>
          <w:rFonts w:ascii="Times New Roman" w:eastAsia="方正黑体_GBK" w:hAnsi="Times New Roman" w:cs="Times New Roman" w:hint="default"/>
          <w:sz w:val="32"/>
          <w:szCs w:val="32"/>
          <w:highlight w:val="none"/>
        </w:rPr>
        <w:t>一、主要</w:t>
      </w:r>
      <w:r>
        <w:rPr>
          <w:rFonts w:ascii="Times New Roman" w:eastAsia="方正黑体_GBK" w:hAnsi="Times New Roman" w:cs="Times New Roman" w:hint="default"/>
          <w:sz w:val="32"/>
          <w:szCs w:val="32"/>
          <w:highlight w:val="none"/>
          <w:lang w:eastAsia="zh-CN"/>
        </w:rPr>
        <w:t>职责</w:t>
      </w:r>
    </w:p>
    <w:p w14:paraId="4CA6A1BE">
      <w:pPr>
        <w:pStyle w:val="pMsoNormal"/>
        <w:keepNext w:val="0"/>
        <w:keepLines w:val="0"/>
        <w:pageBreakBefore w:val="0"/>
        <w:kinsoku/>
        <w:wordWrap/>
        <w:overflowPunct/>
        <w:topLinePunct w:val="0"/>
        <w:autoSpaceDE/>
        <w:autoSpaceDN/>
        <w:bidi w:val="0"/>
        <w:adjustRightInd/>
        <w:spacing w:line="590" w:lineRule="exact"/>
        <w:ind w:firstLine="640"/>
        <w:textAlignment w:val="auto"/>
        <w:rPr>
          <w:rFonts w:ascii="Times New Roman" w:eastAsia="方正仿宋_GBK" w:hAnsi="Times New Roman" w:cs="Times New Roman" w:hint="default"/>
          <w:sz w:val="32"/>
          <w:szCs w:val="32"/>
          <w:lang w:val="zh-CN"/>
        </w:rPr>
      </w:pPr>
      <w:r>
        <w:rPr>
          <w:rFonts w:ascii="Times New Roman" w:eastAsia="方正仿宋_GBK" w:hAnsi="Times New Roman" w:cs="Times New Roman" w:hint="default"/>
          <w:sz w:val="32"/>
          <w:szCs w:val="32"/>
          <w:lang w:val="zh-CN"/>
        </w:rPr>
        <w:t>负责全县水利工程建设管理工作，制定水利建设管理制度并组织实施；负责贯彻落实中央、省、市各级制定的水利法规、管理条例、技术规范和管理规章制度、方针政策；负责编制水利工程建设项目（水源工程、农村饮水安全、河道治理、乡镇供水、病险水库、病险水闸等）规划和计划，负责农村水能资源开发，组织开展水能资源调查工作，组织拟订农村水能资源开发规划；指导水库大坝、水闸工程安全鉴定和堤防工程安全评价工作，组织水利工程蓄水安全鉴定和验收工作，负责县水利局主持验收项目的验收组织工作；负责河道治理、病险水库、重要水闸除险加固、农村人饮安全巩固提升等建设管理，负责开展在建水利工程质量、进度、造价、安全管理及竣工验收工作，指导水利工程建设项目财务管理、竣工财务决算编制工作；承担水利建设质量考核工作，负责水利建设项目法人责任制、建设监理制、招标投标制、合同管理制执行情况的监督管理；负责水利建设市场监督管理，负责施工、监理、造价、质量检测等水利建设市场主体和人员的资质资格认定相关工作；指导水利建设市场信用体系建设，规范水利建设市场信用信息应用；组织协调全县水土保持工作；承担水土流失综合防治和监督管理，开展生产和开发建设类项目水土保持方案审核相关工作；宣传和贯彻水土保持政策、法律、法规，编制水土保持规划并组织实施；负责水土流失监测管理工作，组织水土流失监测工作；负责全县水土流失重点防治区管理工作，指导并监督全县重点水土保持建设项目的实施；协调全县水土保持科技工作，组织推广水土保持科研成果，指导水土保持服务体系建设。</w:t>
      </w:r>
    </w:p>
    <w:p w14:paraId="1E16939D">
      <w:pPr>
        <w:keepNext w:val="0"/>
        <w:keepLines w:val="0"/>
        <w:pageBreakBefore w:val="0"/>
        <w:numPr>
          <w:ilvl w:val="0"/>
          <w:numId w:val="1"/>
        </w:numPr>
        <w:kinsoku/>
        <w:wordWrap/>
        <w:overflowPunct/>
        <w:topLinePunct w:val="0"/>
        <w:autoSpaceDE/>
        <w:autoSpaceDN/>
        <w:bidi w:val="0"/>
        <w:adjustRightInd/>
        <w:spacing w:line="590" w:lineRule="exact"/>
        <w:ind w:firstLine="640" w:firstLineChars="200"/>
        <w:textAlignment w:val="auto"/>
        <w:outlineLvl w:val="1"/>
        <w:rPr>
          <w:rFonts w:ascii="Times New Roman" w:eastAsia="方正黑体_GBK" w:hAnsi="Times New Roman" w:cs="Times New Roman" w:hint="default"/>
          <w:sz w:val="30"/>
          <w:szCs w:val="30"/>
          <w:highlight w:val="none"/>
          <w:lang w:eastAsia="zh-CN"/>
        </w:rPr>
      </w:pPr>
      <w:r>
        <w:rPr>
          <w:rFonts w:ascii="Times New Roman" w:eastAsia="方正黑体_GBK" w:hAnsi="Times New Roman" w:cs="Times New Roman" w:hint="default"/>
          <w:sz w:val="32"/>
          <w:szCs w:val="32"/>
          <w:highlight w:val="none"/>
          <w:lang w:val="en-US" w:eastAsia="zh-CN"/>
        </w:rPr>
        <w:t>基本情况</w:t>
      </w:r>
    </w:p>
    <w:p w14:paraId="77FFC258">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楷体_GBK" w:hAnsi="Times New Roman" w:cs="Times New Roman" w:hint="default"/>
          <w:sz w:val="32"/>
          <w:szCs w:val="32"/>
          <w:highlight w:val="none"/>
          <w:lang w:eastAsia="zh-CN"/>
        </w:rPr>
      </w:pPr>
      <w:r>
        <w:rPr>
          <w:rFonts w:ascii="Times New Roman" w:eastAsia="方正楷体_GBK" w:hAnsi="Times New Roman" w:cs="Times New Roman" w:hint="default"/>
          <w:sz w:val="32"/>
          <w:szCs w:val="32"/>
          <w:highlight w:val="none"/>
          <w:lang w:eastAsia="zh-CN"/>
        </w:rPr>
        <w:t>（一）机构设置情况</w:t>
      </w:r>
    </w:p>
    <w:p w14:paraId="511BB604">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zh-CN"/>
        </w:rPr>
      </w:pPr>
      <w:r>
        <w:rPr>
          <w:rFonts w:ascii="Times New Roman" w:eastAsia="方正仿宋_GBK" w:hAnsi="Times New Roman" w:cs="Times New Roman" w:hint="default"/>
          <w:sz w:val="32"/>
          <w:szCs w:val="32"/>
          <w:highlight w:val="none"/>
          <w:lang w:val="zh-CN"/>
        </w:rPr>
        <w:t>我部门共设置</w:t>
      </w:r>
      <w:r>
        <w:rPr>
          <w:rFonts w:ascii="Times New Roman" w:eastAsia="方正仿宋_GBK" w:hAnsi="Times New Roman" w:cs="Times New Roman" w:hint="default"/>
          <w:sz w:val="32"/>
          <w:szCs w:val="32"/>
          <w:highlight w:val="none"/>
          <w:lang w:val="zh-CN" w:eastAsia="zh-CN"/>
        </w:rPr>
        <w:t>3</w:t>
      </w:r>
      <w:r>
        <w:rPr>
          <w:rFonts w:ascii="Times New Roman" w:eastAsia="方正仿宋_GBK" w:hAnsi="Times New Roman" w:cs="Times New Roman" w:hint="default"/>
          <w:sz w:val="32"/>
          <w:szCs w:val="32"/>
          <w:highlight w:val="none"/>
          <w:lang w:val="zh-CN"/>
        </w:rPr>
        <w:t>个内设机构，包括：办公室、政策法规科、规划财务科。</w:t>
      </w:r>
    </w:p>
    <w:p w14:paraId="7426B90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zh-CN"/>
        </w:rPr>
      </w:pPr>
      <w:r>
        <w:rPr>
          <w:rFonts w:ascii="Times New Roman" w:eastAsia="方正仿宋_GBK" w:hAnsi="Times New Roman" w:cs="Times New Roman" w:hint="default"/>
          <w:sz w:val="32"/>
          <w:szCs w:val="32"/>
          <w:highlight w:val="none"/>
          <w:lang w:val="zh-CN"/>
        </w:rPr>
        <w:t>所属单位</w:t>
      </w:r>
      <w:r>
        <w:rPr>
          <w:rFonts w:ascii="Times New Roman" w:eastAsia="方正仿宋_GBK" w:hAnsi="Times New Roman" w:cs="Times New Roman" w:hint="default"/>
          <w:sz w:val="32"/>
          <w:szCs w:val="32"/>
          <w:highlight w:val="none"/>
          <w:lang w:val="zh-CN" w:eastAsia="zh-CN"/>
        </w:rPr>
        <w:t>2</w:t>
      </w:r>
      <w:r>
        <w:rPr>
          <w:rFonts w:ascii="Times New Roman" w:eastAsia="方正仿宋_GBK" w:hAnsi="Times New Roman" w:cs="Times New Roman" w:hint="default"/>
          <w:sz w:val="32"/>
          <w:szCs w:val="32"/>
          <w:highlight w:val="none"/>
          <w:lang w:val="zh-CN"/>
        </w:rPr>
        <w:t>个，分别是：</w:t>
      </w:r>
    </w:p>
    <w:p w14:paraId="36A4EE3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zh-CN"/>
        </w:rPr>
      </w:pPr>
      <w:r>
        <w:rPr>
          <w:rFonts w:ascii="Times New Roman" w:eastAsia="方正仿宋_GBK" w:hAnsi="Times New Roman" w:cs="Times New Roman" w:hint="default"/>
          <w:sz w:val="32"/>
          <w:szCs w:val="32"/>
          <w:highlight w:val="none"/>
          <w:lang w:val="zh-CN"/>
        </w:rPr>
        <w:t>峨山彝族自治县水利工程建设服务中心 ；</w:t>
      </w:r>
    </w:p>
    <w:p w14:paraId="6AED1C79">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zh-CN"/>
        </w:rPr>
      </w:pPr>
      <w:r>
        <w:rPr>
          <w:rFonts w:ascii="Times New Roman" w:eastAsia="方正仿宋_GBK" w:hAnsi="Times New Roman" w:cs="Times New Roman" w:hint="default"/>
          <w:sz w:val="32"/>
          <w:szCs w:val="32"/>
          <w:highlight w:val="none"/>
          <w:lang w:val="zh-CN"/>
        </w:rPr>
        <w:t>峨山彝族自治县水利工程运行服务中心（峨山县新村水库管理所）。</w:t>
      </w:r>
    </w:p>
    <w:p w14:paraId="565213C3">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ascii="Times New Roman" w:eastAsia="方正仿宋_GBK" w:hAnsi="Times New Roman" w:cs="Times New Roman" w:hint="default"/>
          <w:sz w:val="32"/>
          <w:szCs w:val="32"/>
          <w:highlight w:val="none"/>
          <w:lang w:eastAsia="zh-CN"/>
        </w:rPr>
      </w:pPr>
      <w:r>
        <w:rPr>
          <w:rFonts w:ascii="Times New Roman" w:eastAsia="方正仿宋_GBK" w:hAnsi="Times New Roman" w:cs="Times New Roman" w:hint="default"/>
          <w:sz w:val="32"/>
          <w:szCs w:val="32"/>
          <w:highlight w:val="none"/>
          <w:lang w:eastAsia="zh-CN"/>
        </w:rPr>
        <w:t>（二）决算单位构成情况</w:t>
      </w:r>
    </w:p>
    <w:p w14:paraId="61576FA7">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zh-CN" w:eastAsia="zh-CN"/>
        </w:rPr>
      </w:pPr>
      <w:r>
        <w:rPr>
          <w:rFonts w:ascii="Times New Roman" w:eastAsia="方正仿宋_GBK" w:hAnsi="Times New Roman" w:cs="Times New Roman" w:hint="default"/>
          <w:sz w:val="32"/>
          <w:szCs w:val="32"/>
          <w:highlight w:val="none"/>
          <w:lang w:val="zh-CN"/>
        </w:rPr>
        <w:t>纳入峨山彝族自治县水利局</w:t>
      </w:r>
      <w:r>
        <w:rPr>
          <w:rFonts w:ascii="Times New Roman" w:eastAsia="方正仿宋_GBK" w:hAnsi="Times New Roman" w:cs="Times New Roman" w:hint="default"/>
          <w:sz w:val="32"/>
          <w:szCs w:val="32"/>
          <w:highlight w:val="none"/>
          <w:lang w:val="en-US" w:eastAsia="zh-CN"/>
        </w:rPr>
        <w:t>2024</w:t>
      </w:r>
      <w:r>
        <w:rPr>
          <w:rFonts w:ascii="Times New Roman" w:eastAsia="方正仿宋_GBK" w:hAnsi="Times New Roman" w:cs="Times New Roman" w:hint="default"/>
          <w:sz w:val="32"/>
          <w:szCs w:val="32"/>
          <w:highlight w:val="none"/>
          <w:lang w:val="zh-CN"/>
        </w:rPr>
        <w:t>年度部门决算编报的单位</w:t>
      </w:r>
      <w:r>
        <w:rPr>
          <w:rFonts w:ascii="Times New Roman" w:eastAsia="方正仿宋_GBK" w:hAnsi="Times New Roman" w:cs="Times New Roman" w:hint="default"/>
          <w:sz w:val="32"/>
          <w:szCs w:val="32"/>
          <w:highlight w:val="none"/>
          <w:lang w:val="zh-CN" w:eastAsia="zh-CN"/>
        </w:rPr>
        <w:t>共</w:t>
      </w:r>
      <w:r>
        <w:rPr>
          <w:rFonts w:ascii="Times New Roman" w:eastAsia="方正仿宋_GBK" w:hAnsi="Times New Roman" w:cs="Times New Roman" w:hint="default"/>
          <w:sz w:val="32"/>
          <w:szCs w:val="32"/>
          <w:highlight w:val="none"/>
          <w:lang w:val="en-US" w:eastAsia="zh-CN"/>
        </w:rPr>
        <w:t>1</w:t>
      </w:r>
      <w:r>
        <w:rPr>
          <w:rFonts w:ascii="Times New Roman" w:eastAsia="方正仿宋_GBK" w:hAnsi="Times New Roman" w:cs="Times New Roman" w:hint="default"/>
          <w:sz w:val="32"/>
          <w:szCs w:val="32"/>
          <w:highlight w:val="none"/>
          <w:lang w:val="zh-CN" w:eastAsia="zh-CN"/>
        </w:rPr>
        <w:t>个。其中：行政单位1个，参照公务员法管理的事业单位</w:t>
      </w:r>
      <w:r>
        <w:rPr>
          <w:rFonts w:ascii="Times New Roman" w:eastAsia="方正仿宋_GBK" w:hAnsi="Times New Roman" w:cs="Times New Roman" w:hint="default"/>
          <w:sz w:val="32"/>
          <w:szCs w:val="32"/>
          <w:highlight w:val="none"/>
          <w:lang w:val="en-US" w:eastAsia="zh-CN"/>
        </w:rPr>
        <w:t>0</w:t>
      </w:r>
      <w:r>
        <w:rPr>
          <w:rFonts w:ascii="Times New Roman" w:eastAsia="方正仿宋_GBK" w:hAnsi="Times New Roman" w:cs="Times New Roman" w:hint="default"/>
          <w:sz w:val="32"/>
          <w:szCs w:val="32"/>
          <w:highlight w:val="none"/>
          <w:lang w:val="zh-CN" w:eastAsia="zh-CN"/>
        </w:rPr>
        <w:t>个，其他事业单位0个。</w:t>
      </w:r>
    </w:p>
    <w:p w14:paraId="5172BDD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zh-CN" w:eastAsia="zh-CN"/>
        </w:rPr>
        <w:t>纳入峨山彝族自治县水利局</w:t>
      </w:r>
      <w:r>
        <w:rPr>
          <w:rFonts w:ascii="Times New Roman" w:eastAsia="方正仿宋_GBK" w:hAnsi="Times New Roman" w:cs="Times New Roman" w:hint="default"/>
          <w:sz w:val="32"/>
          <w:szCs w:val="32"/>
          <w:highlight w:val="none"/>
          <w:lang w:val="en-US" w:eastAsia="zh-CN"/>
        </w:rPr>
        <w:t>2024</w:t>
      </w:r>
      <w:r>
        <w:rPr>
          <w:rFonts w:ascii="Times New Roman" w:eastAsia="方正仿宋_GBK" w:hAnsi="Times New Roman" w:cs="Times New Roman" w:hint="default"/>
          <w:sz w:val="32"/>
          <w:szCs w:val="32"/>
          <w:highlight w:val="none"/>
          <w:lang w:val="zh-CN" w:eastAsia="zh-CN"/>
        </w:rPr>
        <w:t>年度部门决算编报的单位与我部门所属单位范围保持一致。</w:t>
      </w:r>
    </w:p>
    <w:p w14:paraId="0310B497">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r>
        <w:rPr>
          <w:rFonts w:ascii="Times New Roman" w:eastAsia="方正楷体_GBK" w:hAnsi="Times New Roman" w:cs="Times New Roman" w:hint="default"/>
          <w:sz w:val="32"/>
          <w:szCs w:val="32"/>
          <w:highlight w:val="none"/>
          <w:lang w:val="en-US" w:eastAsia="zh-CN"/>
        </w:rPr>
        <w:t>（三）部门人员和车辆的编制及实有情况</w:t>
      </w:r>
    </w:p>
    <w:p w14:paraId="0618F47C">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峨山彝族自治县水利局2024年末编制内实有人员43人。包括财政拨款开支经费的：公务员7人，参照公务员法管理人员0人，事业管理人员和专业技术人员31人，机关和事业工人5人；经费自理人员0人。</w:t>
      </w:r>
    </w:p>
    <w:p w14:paraId="3729382C">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峨山彝族自治县水利局2024年末其他人员2人。包括财政拨款开支经费的人员2人；经费自理人员0人。</w:t>
      </w:r>
    </w:p>
    <w:p w14:paraId="5D5111A2">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年末尚未移交养老保险基金发放养老金的离退休人员共计0人（离休0人，退休0人）。年末由养老保险基金发放养老金的离退休人员25人（离休0人，退休25人）。年末遗属10人。车辆编制3辆，在编实有车辆3辆，超编0辆。</w:t>
      </w:r>
    </w:p>
    <w:p w14:paraId="16A323A6">
      <w:pPr>
        <w:keepNext w:val="0"/>
        <w:keepLines w:val="0"/>
        <w:pageBreakBefore w:val="0"/>
        <w:numPr>
          <w:ilvl w:val="0"/>
          <w:numId w:val="1"/>
        </w:numPr>
        <w:kinsoku/>
        <w:wordWrap/>
        <w:overflowPunct/>
        <w:topLinePunct w:val="0"/>
        <w:autoSpaceDE/>
        <w:autoSpaceDN/>
        <w:bidi w:val="0"/>
        <w:adjustRightInd/>
        <w:spacing w:line="590" w:lineRule="exact"/>
        <w:ind w:firstLine="640" w:firstLineChars="200"/>
        <w:textAlignment w:val="auto"/>
        <w:outlineLvl w:val="1"/>
        <w:rPr>
          <w:rFonts w:ascii="Times New Roman" w:eastAsia="方正黑体_GBK" w:hAnsi="Times New Roman" w:cs="Times New Roman" w:hint="default"/>
          <w:sz w:val="32"/>
          <w:szCs w:val="32"/>
          <w:highlight w:val="none"/>
          <w:lang w:val="en-US" w:eastAsia="zh-CN"/>
        </w:rPr>
      </w:pPr>
      <w:r>
        <w:rPr>
          <w:rFonts w:ascii="Times New Roman" w:eastAsia="方正黑体_GBK" w:hAnsi="Times New Roman" w:cs="Times New Roman" w:hint="default"/>
          <w:sz w:val="32"/>
          <w:szCs w:val="32"/>
          <w:highlight w:val="none"/>
          <w:lang w:val="en-US" w:eastAsia="zh-CN"/>
        </w:rPr>
        <w:t>重点工作概述</w:t>
      </w:r>
    </w:p>
    <w:p w14:paraId="1259E4DD">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2024年县水利局在县委、县政府的正确领导及各乡镇（街道）的积极配合下，各项水利工作扎实开展，2024年共组织实施各类水利工程59件，其中新建水源工程6件、农村人畜饮水工程19件、乡镇供水工程5件、河道治理工程4件、抽水泵站工程7件、水毁工程修复10件、水土保持项目1件、其它工程10件。共改善灌溉面积53</w:t>
      </w:r>
      <w:r>
        <w:rPr>
          <w:rFonts w:eastAsia="方正仿宋_GBK" w:cs="Times New Roman" w:hint="eastAsia"/>
          <w:sz w:val="32"/>
          <w:szCs w:val="32"/>
          <w:highlight w:val="none"/>
          <w:lang w:val="en-US" w:eastAsia="zh-CN"/>
        </w:rPr>
        <w:t>,</w:t>
      </w:r>
      <w:r>
        <w:rPr>
          <w:rFonts w:ascii="Times New Roman" w:eastAsia="方正仿宋_GBK" w:hAnsi="Times New Roman" w:cs="Times New Roman" w:hint="default"/>
          <w:sz w:val="32"/>
          <w:szCs w:val="32"/>
          <w:highlight w:val="none"/>
          <w:lang w:val="en-US" w:eastAsia="zh-CN"/>
        </w:rPr>
        <w:t>258</w:t>
      </w:r>
      <w:r>
        <w:rPr>
          <w:rFonts w:eastAsia="方正仿宋_GBK" w:cs="Times New Roman" w:hint="eastAsia"/>
          <w:sz w:val="32"/>
          <w:szCs w:val="32"/>
          <w:highlight w:val="none"/>
          <w:lang w:val="en-US" w:eastAsia="zh-CN"/>
        </w:rPr>
        <w:t>.00</w:t>
      </w:r>
      <w:r>
        <w:rPr>
          <w:rFonts w:ascii="Times New Roman" w:eastAsia="方正仿宋_GBK" w:hAnsi="Times New Roman" w:cs="Times New Roman" w:hint="default"/>
          <w:sz w:val="32"/>
          <w:szCs w:val="32"/>
          <w:highlight w:val="none"/>
          <w:lang w:val="en-US" w:eastAsia="zh-CN"/>
        </w:rPr>
        <w:t>亩，新增灌溉面积2</w:t>
      </w:r>
      <w:r>
        <w:rPr>
          <w:rFonts w:eastAsia="方正仿宋_GBK" w:cs="Times New Roman" w:hint="eastAsia"/>
          <w:sz w:val="32"/>
          <w:szCs w:val="32"/>
          <w:highlight w:val="none"/>
          <w:lang w:val="en-US" w:eastAsia="zh-CN"/>
        </w:rPr>
        <w:t>,</w:t>
      </w:r>
      <w:r>
        <w:rPr>
          <w:rFonts w:ascii="Times New Roman" w:eastAsia="方正仿宋_GBK" w:hAnsi="Times New Roman" w:cs="Times New Roman" w:hint="default"/>
          <w:sz w:val="32"/>
          <w:szCs w:val="32"/>
          <w:highlight w:val="none"/>
          <w:lang w:val="en-US" w:eastAsia="zh-CN"/>
        </w:rPr>
        <w:t>486.5</w:t>
      </w:r>
      <w:r>
        <w:rPr>
          <w:rFonts w:eastAsia="方正仿宋_GBK" w:cs="Times New Roman" w:hint="eastAsia"/>
          <w:sz w:val="32"/>
          <w:szCs w:val="32"/>
          <w:highlight w:val="none"/>
          <w:lang w:val="en-US" w:eastAsia="zh-CN"/>
        </w:rPr>
        <w:t>0</w:t>
      </w:r>
      <w:r>
        <w:rPr>
          <w:rFonts w:ascii="Times New Roman" w:eastAsia="方正仿宋_GBK" w:hAnsi="Times New Roman" w:cs="Times New Roman" w:hint="default"/>
          <w:sz w:val="32"/>
          <w:szCs w:val="32"/>
          <w:highlight w:val="none"/>
          <w:lang w:val="en-US" w:eastAsia="zh-CN"/>
        </w:rPr>
        <w:t>亩，新解决和重复解决饮水安全人口27,344人。截至10月底，在库项目18个，2024年峨山县水利行业固定资产投资任务指标数为4,5</w:t>
      </w:r>
      <w:r>
        <w:rPr>
          <w:rFonts w:eastAsia="方正仿宋_GBK" w:cs="Times New Roman" w:hint="eastAsia"/>
          <w:sz w:val="32"/>
          <w:szCs w:val="32"/>
          <w:highlight w:val="none"/>
          <w:lang w:val="en-US" w:eastAsia="zh-CN"/>
        </w:rPr>
        <w:t>000万</w:t>
      </w:r>
      <w:r>
        <w:rPr>
          <w:rFonts w:ascii="Times New Roman" w:eastAsia="方正仿宋_GBK" w:hAnsi="Times New Roman" w:cs="Times New Roman" w:hint="default"/>
          <w:sz w:val="32"/>
          <w:szCs w:val="32"/>
          <w:highlight w:val="none"/>
          <w:lang w:val="en-US" w:eastAsia="zh-CN"/>
        </w:rPr>
        <w:t>元，1-10月累计完成投资50,214</w:t>
      </w:r>
      <w:r>
        <w:rPr>
          <w:rFonts w:eastAsia="方正仿宋_GBK" w:cs="Times New Roman" w:hint="eastAsia"/>
          <w:sz w:val="32"/>
          <w:szCs w:val="32"/>
          <w:highlight w:val="none"/>
          <w:lang w:val="en-US" w:eastAsia="zh-CN"/>
        </w:rPr>
        <w:t>.00万元</w:t>
      </w:r>
      <w:r>
        <w:rPr>
          <w:rFonts w:ascii="Times New Roman" w:eastAsia="方正仿宋_GBK" w:hAnsi="Times New Roman" w:cs="Times New Roman" w:hint="default"/>
          <w:sz w:val="32"/>
          <w:szCs w:val="32"/>
          <w:highlight w:val="none"/>
          <w:lang w:val="en-US" w:eastAsia="zh-CN"/>
        </w:rPr>
        <w:t>，11月至12月份预计完成投资21,51</w:t>
      </w:r>
      <w:r>
        <w:rPr>
          <w:rFonts w:eastAsia="方正仿宋_GBK" w:cs="Times New Roman" w:hint="eastAsia"/>
          <w:sz w:val="32"/>
          <w:szCs w:val="32"/>
          <w:highlight w:val="none"/>
          <w:lang w:val="en-US" w:eastAsia="zh-CN"/>
        </w:rPr>
        <w:t>.00</w:t>
      </w:r>
      <w:r>
        <w:rPr>
          <w:rFonts w:ascii="Times New Roman" w:eastAsia="方正仿宋_GBK" w:hAnsi="Times New Roman" w:cs="Times New Roman" w:hint="default"/>
          <w:sz w:val="32"/>
          <w:szCs w:val="32"/>
          <w:highlight w:val="none"/>
          <w:lang w:val="en-US" w:eastAsia="zh-CN"/>
        </w:rPr>
        <w:t>万元，2024全年预计完成投资52,365</w:t>
      </w:r>
      <w:r>
        <w:rPr>
          <w:rFonts w:eastAsia="方正仿宋_GBK" w:cs="Times New Roman" w:hint="eastAsia"/>
          <w:sz w:val="32"/>
          <w:szCs w:val="32"/>
          <w:highlight w:val="none"/>
          <w:lang w:val="en-US" w:eastAsia="zh-CN"/>
        </w:rPr>
        <w:t>.00万</w:t>
      </w:r>
      <w:r>
        <w:rPr>
          <w:rFonts w:ascii="Times New Roman" w:eastAsia="方正仿宋_GBK" w:hAnsi="Times New Roman" w:cs="Times New Roman" w:hint="default"/>
          <w:sz w:val="32"/>
          <w:szCs w:val="32"/>
          <w:highlight w:val="none"/>
          <w:lang w:val="en-US" w:eastAsia="zh-CN"/>
        </w:rPr>
        <w:t>元。</w:t>
      </w:r>
    </w:p>
    <w:p w14:paraId="254124FF">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rPr>
          <w:rFonts w:ascii="Times New Roman" w:eastAsia="方正仿宋_GB2312" w:hAnsi="Times New Roman" w:cs="Times New Roman" w:hint="default"/>
          <w:sz w:val="32"/>
          <w:szCs w:val="32"/>
          <w:highlight w:val="none"/>
          <w:lang w:val="en-US" w:eastAsia="zh-CN"/>
        </w:rPr>
      </w:pPr>
      <w:r>
        <w:rPr>
          <w:rFonts w:ascii="Times New Roman" w:eastAsia="方正黑体_GBK" w:hAnsi="Times New Roman" w:cs="Times New Roman" w:hint="default"/>
          <w:sz w:val="32"/>
          <w:szCs w:val="32"/>
          <w:highlight w:val="none"/>
          <w:lang w:val="en-US" w:eastAsia="zh-CN"/>
        </w:rPr>
        <w:t>第二部分  2024年度部门决算表</w:t>
      </w:r>
    </w:p>
    <w:p w14:paraId="2A7ADAFA">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rPr>
          <w:rFonts w:ascii="Times New Roman" w:eastAsia="方正仿宋_GB2312" w:hAnsi="Times New Roman" w:cs="Times New Roman" w:hint="default"/>
          <w:sz w:val="32"/>
          <w:szCs w:val="32"/>
          <w:highlight w:val="none"/>
          <w:lang w:val="en-US" w:eastAsia="zh-CN"/>
        </w:rPr>
      </w:pPr>
      <w:r>
        <w:rPr>
          <w:rFonts w:ascii="Times New Roman" w:eastAsia="方正仿宋_GB2312" w:hAnsi="Times New Roman" w:cs="Times New Roman" w:hint="default"/>
          <w:sz w:val="32"/>
          <w:szCs w:val="32"/>
          <w:highlight w:val="none"/>
          <w:lang w:val="en-US" w:eastAsia="zh-CN"/>
        </w:rPr>
        <w:t>（详见附件）</w:t>
      </w:r>
    </w:p>
    <w:p w14:paraId="46DF244C">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峨山彝族自治县水利局</w:t>
      </w:r>
      <w:r>
        <w:rPr>
          <w:rFonts w:ascii="Times New Roman" w:eastAsia="方正仿宋_GB2312" w:hAnsi="Times New Roman" w:cs="Times New Roman" w:hint="eastAsia"/>
          <w:sz w:val="32"/>
          <w:szCs w:val="32"/>
          <w:highlight w:val="none"/>
          <w:lang w:val="en-US" w:eastAsia="zh-CN"/>
        </w:rPr>
        <w:t>2024</w:t>
      </w:r>
      <w:r>
        <w:rPr>
          <w:rFonts w:ascii="Times New Roman" w:eastAsia="方正仿宋_GB2312" w:hAnsi="Times New Roman" w:cs="Times New Roman" w:hint="default"/>
          <w:sz w:val="32"/>
          <w:szCs w:val="32"/>
          <w:highlight w:val="none"/>
          <w:lang w:val="en-US" w:eastAsia="zh-CN"/>
        </w:rPr>
        <w:t>年度</w:t>
      </w:r>
      <w:r>
        <w:rPr>
          <w:rFonts w:ascii="Times New Roman" w:eastAsia="方正仿宋_GB2312" w:hAnsi="Times New Roman" w:cs="Times New Roman" w:hint="eastAsia"/>
          <w:sz w:val="32"/>
          <w:szCs w:val="32"/>
          <w:highlight w:val="none"/>
          <w:lang w:val="en-US" w:eastAsia="zh-CN"/>
        </w:rPr>
        <w:t>无</w:t>
      </w:r>
      <w:r>
        <w:rPr>
          <w:rFonts w:ascii="Times New Roman" w:eastAsia="方正仿宋_GB2312" w:hAnsi="Times New Roman" w:cs="Times New Roman" w:hint="default"/>
          <w:sz w:val="32"/>
          <w:szCs w:val="32"/>
          <w:highlight w:val="none"/>
          <w:lang w:val="en-US" w:eastAsia="zh-CN"/>
        </w:rPr>
        <w:t>政府性基金预算财政拨款收入</w:t>
      </w:r>
      <w:r>
        <w:rPr>
          <w:rFonts w:ascii="Times New Roman" w:eastAsia="方正仿宋_GB2312" w:hAnsi="Times New Roman" w:cs="Times New Roman" w:hint="eastAsia"/>
          <w:sz w:val="32"/>
          <w:szCs w:val="32"/>
          <w:highlight w:val="none"/>
          <w:lang w:val="en-US" w:eastAsia="zh-CN"/>
        </w:rPr>
        <w:t>，</w:t>
      </w:r>
      <w:r>
        <w:rPr>
          <w:rFonts w:ascii="Times New Roman" w:eastAsia="方正仿宋_GB2312" w:hAnsi="Times New Roman" w:cs="Times New Roman" w:hint="default"/>
          <w:sz w:val="32"/>
          <w:szCs w:val="32"/>
          <w:highlight w:val="none"/>
          <w:lang w:val="en-US" w:eastAsia="zh-CN"/>
        </w:rPr>
        <w:t>《政府性基金预算财政拨款收入支出决算表》为空表。</w:t>
      </w:r>
    </w:p>
    <w:p w14:paraId="6A727C6A">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峨山彝族自治县水利局</w:t>
      </w:r>
      <w:r>
        <w:rPr>
          <w:rFonts w:ascii="Times New Roman" w:eastAsia="方正仿宋_GB2312" w:hAnsi="Times New Roman" w:cs="Times New Roman" w:hint="eastAsia"/>
          <w:sz w:val="32"/>
          <w:szCs w:val="32"/>
          <w:highlight w:val="none"/>
          <w:lang w:val="en-US" w:eastAsia="zh-CN"/>
        </w:rPr>
        <w:t>2024</w:t>
      </w:r>
      <w:r>
        <w:rPr>
          <w:rFonts w:ascii="Times New Roman" w:eastAsia="方正仿宋_GB2312" w:hAnsi="Times New Roman" w:cs="Times New Roman" w:hint="default"/>
          <w:sz w:val="32"/>
          <w:szCs w:val="32"/>
          <w:highlight w:val="none"/>
          <w:lang w:val="en-US" w:eastAsia="zh-CN"/>
        </w:rPr>
        <w:t>年度无国有资本经营预算财政拨款收入，《国有资本经营预算财政拨款收入支出决算表》为空表。</w:t>
      </w:r>
    </w:p>
    <w:p w14:paraId="26C22DAD">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rPr>
          <w:rFonts w:ascii="Times New Roman" w:eastAsia="方正仿宋_GB2312" w:hAnsi="Times New Roman" w:cs="Times New Roman" w:hint="default"/>
          <w:sz w:val="32"/>
          <w:szCs w:val="32"/>
          <w:highlight w:val="none"/>
          <w:lang w:val="en-US" w:eastAsia="zh-CN"/>
        </w:rPr>
      </w:pPr>
      <w:r>
        <w:rPr>
          <w:rFonts w:ascii="Times New Roman" w:eastAsia="方正黑体_GBK" w:hAnsi="Times New Roman" w:cs="Times New Roman" w:hint="default"/>
          <w:sz w:val="32"/>
          <w:szCs w:val="32"/>
          <w:highlight w:val="none"/>
          <w:lang w:val="en-US" w:eastAsia="zh-CN"/>
        </w:rPr>
        <w:t>第三部分  2024年度部门决算情况说明</w:t>
      </w:r>
    </w:p>
    <w:p w14:paraId="2AAC3D04">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黑体_GBK" w:eastAsia="方正黑体_GBK" w:hAnsi="方正黑体_GBK" w:cs="方正黑体_GBK" w:hint="eastAsia"/>
          <w:sz w:val="32"/>
          <w:szCs w:val="32"/>
          <w:highlight w:val="none"/>
          <w:lang w:val="en-US" w:eastAsia="zh-CN"/>
        </w:rPr>
      </w:pPr>
      <w:r>
        <w:rPr>
          <w:rFonts w:ascii="方正黑体_GBK" w:eastAsia="方正黑体_GBK" w:hAnsi="方正黑体_GBK" w:cs="方正黑体_GBK" w:hint="eastAsia"/>
          <w:sz w:val="32"/>
          <w:szCs w:val="32"/>
          <w:highlight w:val="none"/>
          <w:lang w:val="en-US" w:eastAsia="zh-CN"/>
        </w:rPr>
        <w:t>一、收入决算情况说明</w:t>
      </w:r>
    </w:p>
    <w:p w14:paraId="03C092EA">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zh-CN" w:eastAsia="zh-CN"/>
        </w:rPr>
        <w:t>峨山彝族自治县水利局</w:t>
      </w:r>
      <w:r>
        <w:rPr>
          <w:rFonts w:ascii="Times New Roman" w:eastAsia="方正仿宋_GBK" w:hAnsi="Times New Roman" w:cs="Times New Roman" w:hint="default"/>
          <w:sz w:val="32"/>
          <w:szCs w:val="32"/>
          <w:highlight w:val="none"/>
          <w:lang w:val="en-US" w:eastAsia="zh-CN"/>
        </w:rPr>
        <w:t>2024年度收入合计</w:t>
      </w:r>
      <w:r>
        <w:rPr>
          <w:rFonts w:ascii="Times New Roman" w:eastAsia="方正仿宋_GBK" w:hAnsi="Times New Roman" w:cs="Times New Roman" w:hint="default"/>
          <w:sz w:val="32"/>
          <w:szCs w:val="32"/>
          <w:highlight w:val="none"/>
          <w:lang w:val="zh-CN" w:eastAsia="zh-CN"/>
        </w:rPr>
        <w:t>150</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758</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179.84</w:t>
      </w:r>
      <w:r>
        <w:rPr>
          <w:rFonts w:ascii="Times New Roman" w:eastAsia="方正仿宋_GBK" w:hAnsi="Times New Roman" w:cs="Times New Roman" w:hint="default"/>
          <w:sz w:val="32"/>
          <w:szCs w:val="32"/>
          <w:highlight w:val="none"/>
          <w:lang w:val="en-US" w:eastAsia="zh-CN"/>
        </w:rPr>
        <w:t>元。其中：财政拨款收入</w:t>
      </w:r>
      <w:r>
        <w:rPr>
          <w:rFonts w:ascii="Times New Roman" w:eastAsia="方正仿宋_GBK" w:hAnsi="Times New Roman" w:cs="Times New Roman" w:hint="default"/>
          <w:sz w:val="32"/>
          <w:szCs w:val="32"/>
          <w:highlight w:val="none"/>
          <w:lang w:val="zh-CN" w:eastAsia="zh-CN"/>
        </w:rPr>
        <w:t>150</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758</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179.84</w:t>
      </w:r>
      <w:r>
        <w:rPr>
          <w:rFonts w:ascii="Times New Roman" w:eastAsia="方正仿宋_GBK" w:hAnsi="Times New Roman" w:cs="Times New Roman" w:hint="default"/>
          <w:sz w:val="32"/>
          <w:szCs w:val="32"/>
          <w:highlight w:val="none"/>
          <w:lang w:val="en-US" w:eastAsia="zh-CN"/>
        </w:rPr>
        <w:t>元，占总收入的</w:t>
      </w:r>
      <w:r>
        <w:rPr>
          <w:rFonts w:ascii="Times New Roman" w:eastAsia="方正仿宋_GBK" w:hAnsi="Times New Roman" w:cs="Times New Roman" w:hint="default"/>
          <w:sz w:val="32"/>
          <w:szCs w:val="32"/>
          <w:highlight w:val="none"/>
          <w:lang w:val="zh-CN" w:eastAsia="zh-CN"/>
        </w:rPr>
        <w:t>100.00</w:t>
      </w:r>
      <w:r>
        <w:rPr>
          <w:rFonts w:ascii="Times New Roman" w:eastAsia="方正仿宋_GBK" w:hAnsi="Times New Roman" w:cs="Times New Roman" w:hint="default"/>
          <w:sz w:val="32"/>
          <w:szCs w:val="32"/>
          <w:highlight w:val="none"/>
          <w:lang w:val="en-US" w:eastAsia="zh-CN"/>
        </w:rPr>
        <w:t>%；上级补助收入</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元，占总收入的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%；事业收入</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元（含教育收费</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元），占总收入的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%；经营收入</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元，占总收入的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%；附属单位上缴收入</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元，占总收入的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%；其他收入</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元，占总收入的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w:t>
      </w:r>
    </w:p>
    <w:p w14:paraId="76C5BDD0">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与上年相比，收入合计增加/减少</w:t>
      </w:r>
      <w:r>
        <w:rPr>
          <w:rFonts w:ascii="Times New Roman" w:eastAsia="方正仿宋_GBK" w:hAnsi="Times New Roman" w:cs="Times New Roman" w:hint="default"/>
          <w:sz w:val="32"/>
          <w:szCs w:val="32"/>
          <w:highlight w:val="none"/>
          <w:lang w:val="zh-CN" w:eastAsia="zh-CN"/>
        </w:rPr>
        <w:t>116</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815</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871.91</w:t>
      </w:r>
      <w:r>
        <w:rPr>
          <w:rFonts w:ascii="Times New Roman" w:eastAsia="方正仿宋_GBK" w:hAnsi="Times New Roman" w:cs="Times New Roman" w:hint="default"/>
          <w:sz w:val="32"/>
          <w:szCs w:val="32"/>
          <w:highlight w:val="none"/>
          <w:lang w:val="en-US" w:eastAsia="zh-CN"/>
        </w:rPr>
        <w:t>元，增长</w:t>
      </w:r>
      <w:r>
        <w:rPr>
          <w:rFonts w:ascii="Times New Roman" w:eastAsia="方正仿宋_GBK" w:hAnsi="Times New Roman" w:cs="Times New Roman" w:hint="default"/>
          <w:sz w:val="32"/>
          <w:szCs w:val="32"/>
          <w:highlight w:val="none"/>
          <w:lang w:val="zh-CN" w:eastAsia="zh-CN"/>
        </w:rPr>
        <w:t>344.16</w:t>
      </w:r>
      <w:r>
        <w:rPr>
          <w:rFonts w:ascii="Times New Roman" w:eastAsia="方正仿宋_GBK" w:hAnsi="Times New Roman" w:cs="Times New Roman" w:hint="default"/>
          <w:sz w:val="32"/>
          <w:szCs w:val="32"/>
          <w:highlight w:val="none"/>
          <w:lang w:val="en-US" w:eastAsia="zh-CN"/>
        </w:rPr>
        <w:t>%。其中：财政拨款收入增加/减少</w:t>
      </w:r>
      <w:r>
        <w:rPr>
          <w:rFonts w:ascii="Times New Roman" w:eastAsia="方正仿宋_GBK" w:hAnsi="Times New Roman" w:cs="Times New Roman" w:hint="default"/>
          <w:sz w:val="32"/>
          <w:szCs w:val="32"/>
          <w:highlight w:val="none"/>
          <w:lang w:val="zh-CN" w:eastAsia="zh-CN"/>
        </w:rPr>
        <w:t>116</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815</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871.91</w:t>
      </w:r>
      <w:r>
        <w:rPr>
          <w:rFonts w:ascii="Times New Roman" w:eastAsia="方正仿宋_GBK" w:hAnsi="Times New Roman" w:cs="Times New Roman" w:hint="default"/>
          <w:sz w:val="32"/>
          <w:szCs w:val="32"/>
          <w:highlight w:val="none"/>
          <w:lang w:val="en-US" w:eastAsia="zh-CN"/>
        </w:rPr>
        <w:t>元，增长</w:t>
      </w:r>
      <w:r>
        <w:rPr>
          <w:rFonts w:ascii="Times New Roman" w:eastAsia="方正仿宋_GBK" w:hAnsi="Times New Roman" w:cs="Times New Roman" w:hint="default"/>
          <w:sz w:val="32"/>
          <w:szCs w:val="32"/>
          <w:highlight w:val="none"/>
          <w:lang w:val="zh-CN" w:eastAsia="zh-CN"/>
        </w:rPr>
        <w:t>344.16</w:t>
      </w:r>
      <w:r>
        <w:rPr>
          <w:rFonts w:ascii="Times New Roman" w:eastAsia="方正仿宋_GBK" w:hAnsi="Times New Roman" w:cs="Times New Roman" w:hint="default"/>
          <w:sz w:val="32"/>
          <w:szCs w:val="32"/>
          <w:highlight w:val="none"/>
          <w:lang w:val="en-US" w:eastAsia="zh-CN"/>
        </w:rPr>
        <w:t>%；主要原因是：</w:t>
      </w:r>
      <w:r>
        <w:rPr>
          <w:rFonts w:ascii="Times New Roman" w:eastAsia="方正仿宋_GBK" w:hAnsi="Times New Roman" w:cs="Times New Roman" w:hint="default"/>
          <w:sz w:val="32"/>
          <w:szCs w:val="32"/>
          <w:highlight w:val="none"/>
        </w:rPr>
        <w:t>由于新增茂卡拉水库工程和上白云水库工程增发国债项目补助资金玉河水库贷款本息减少，项目收</w:t>
      </w:r>
      <w:r>
        <w:rPr>
          <w:rFonts w:ascii="Times New Roman" w:eastAsia="方正仿宋_GBK" w:hAnsi="Times New Roman" w:cs="Times New Roman" w:hint="default"/>
          <w:sz w:val="32"/>
          <w:szCs w:val="32"/>
          <w:highlight w:val="none"/>
          <w:lang w:val="en-US" w:eastAsia="zh-CN"/>
        </w:rPr>
        <w:t>入增加,</w:t>
      </w:r>
      <w:r>
        <w:rPr>
          <w:rFonts w:ascii="Times New Roman" w:eastAsia="方正仿宋_GBK" w:hAnsi="Times New Roman" w:cs="Times New Roman" w:hint="default"/>
          <w:sz w:val="32"/>
          <w:szCs w:val="32"/>
          <w:highlight w:val="none"/>
        </w:rPr>
        <w:t>财政困难工资、津贴补贴及奖金、公用经费</w:t>
      </w:r>
      <w:r>
        <w:rPr>
          <w:rFonts w:ascii="Times New Roman" w:eastAsia="方正仿宋_GBK" w:hAnsi="Times New Roman" w:cs="Times New Roman" w:hint="default"/>
          <w:sz w:val="32"/>
          <w:szCs w:val="32"/>
          <w:highlight w:val="none"/>
          <w:lang w:val="en-US" w:eastAsia="zh-CN"/>
        </w:rPr>
        <w:t>等</w:t>
      </w:r>
      <w:r>
        <w:rPr>
          <w:rFonts w:ascii="Times New Roman" w:eastAsia="方正仿宋_GBK" w:hAnsi="Times New Roman" w:cs="Times New Roman" w:hint="default"/>
          <w:sz w:val="32"/>
          <w:szCs w:val="32"/>
          <w:highlight w:val="none"/>
        </w:rPr>
        <w:t>不能正常支出</w:t>
      </w:r>
      <w:r>
        <w:rPr>
          <w:rFonts w:ascii="Times New Roman" w:eastAsia="方正仿宋_GBK" w:hAnsi="Times New Roman" w:cs="Times New Roman" w:hint="default"/>
          <w:sz w:val="32"/>
          <w:szCs w:val="32"/>
          <w:highlight w:val="none"/>
          <w:lang w:val="en-US" w:eastAsia="zh-CN"/>
        </w:rPr>
        <w:t>基本收入减少</w:t>
      </w:r>
      <w:r>
        <w:rPr>
          <w:rFonts w:ascii="Times New Roman" w:eastAsia="方正仿宋_GBK" w:hAnsi="Times New Roman" w:cs="Times New Roman" w:hint="default"/>
          <w:sz w:val="32"/>
          <w:szCs w:val="32"/>
          <w:highlight w:val="none"/>
        </w:rPr>
        <w:t>。</w:t>
      </w:r>
      <w:r>
        <w:rPr>
          <w:rFonts w:ascii="Times New Roman" w:eastAsia="方正仿宋_GBK" w:hAnsi="Times New Roman" w:cs="Times New Roman" w:hint="default"/>
          <w:sz w:val="32"/>
          <w:szCs w:val="32"/>
          <w:highlight w:val="none"/>
          <w:lang w:val="en-US" w:eastAsia="zh-CN"/>
        </w:rPr>
        <w:t>无上级补助收入；无事业收入；无经营收入；无附属单位上缴收入；无其他收入。</w:t>
      </w:r>
    </w:p>
    <w:p w14:paraId="5F63FE4B">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黑体_GBK" w:eastAsia="方正黑体_GBK" w:hAnsi="方正黑体_GBK" w:cs="方正黑体_GBK" w:hint="eastAsia"/>
          <w:sz w:val="32"/>
          <w:szCs w:val="32"/>
          <w:highlight w:val="none"/>
          <w:lang w:val="en-US" w:eastAsia="zh-CN"/>
        </w:rPr>
      </w:pPr>
      <w:r>
        <w:rPr>
          <w:rFonts w:ascii="方正黑体_GBK" w:eastAsia="方正黑体_GBK" w:hAnsi="方正黑体_GBK" w:cs="方正黑体_GBK" w:hint="eastAsia"/>
          <w:sz w:val="32"/>
          <w:szCs w:val="32"/>
          <w:highlight w:val="none"/>
          <w:lang w:val="en-US" w:eastAsia="zh-CN"/>
        </w:rPr>
        <w:t>二、支出决算情况说明</w:t>
      </w:r>
    </w:p>
    <w:p w14:paraId="29DBE6A1">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zh-CN" w:eastAsia="zh-CN"/>
        </w:rPr>
        <w:t>峨山彝族自治县水利局</w:t>
      </w:r>
      <w:r>
        <w:rPr>
          <w:rFonts w:ascii="Times New Roman" w:eastAsia="方正仿宋_GBK" w:hAnsi="Times New Roman" w:cs="Times New Roman" w:hint="default"/>
          <w:sz w:val="32"/>
          <w:szCs w:val="32"/>
          <w:highlight w:val="none"/>
          <w:lang w:val="en-US" w:eastAsia="zh-CN"/>
        </w:rPr>
        <w:t>2024年度支出合计</w:t>
      </w:r>
      <w:r>
        <w:rPr>
          <w:rFonts w:ascii="Times New Roman" w:eastAsia="方正仿宋_GBK" w:hAnsi="Times New Roman" w:cs="Times New Roman" w:hint="default"/>
          <w:sz w:val="32"/>
          <w:szCs w:val="32"/>
          <w:highlight w:val="none"/>
          <w:lang w:val="zh-CN" w:eastAsia="zh-CN"/>
        </w:rPr>
        <w:t>150</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758</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179.84</w:t>
      </w:r>
      <w:r>
        <w:rPr>
          <w:rFonts w:ascii="Times New Roman" w:eastAsia="方正仿宋_GBK" w:hAnsi="Times New Roman" w:cs="Times New Roman" w:hint="default"/>
          <w:sz w:val="32"/>
          <w:szCs w:val="32"/>
          <w:highlight w:val="none"/>
          <w:lang w:val="en-US" w:eastAsia="zh-CN"/>
        </w:rPr>
        <w:t>元。其中：基本支出</w:t>
      </w:r>
      <w:r>
        <w:rPr>
          <w:rFonts w:ascii="Times New Roman" w:eastAsia="方正仿宋_GBK" w:hAnsi="Times New Roman" w:cs="Times New Roman" w:hint="default"/>
          <w:sz w:val="32"/>
          <w:szCs w:val="32"/>
          <w:highlight w:val="none"/>
          <w:lang w:val="zh-CN" w:eastAsia="zh-CN"/>
        </w:rPr>
        <w:t>7</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423</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712.20</w:t>
      </w:r>
      <w:r>
        <w:rPr>
          <w:rFonts w:ascii="Times New Roman" w:eastAsia="方正仿宋_GBK" w:hAnsi="Times New Roman" w:cs="Times New Roman" w:hint="default"/>
          <w:sz w:val="32"/>
          <w:szCs w:val="32"/>
          <w:highlight w:val="none"/>
          <w:lang w:val="en-US" w:eastAsia="zh-CN"/>
        </w:rPr>
        <w:t>元，占总支出的</w:t>
      </w:r>
      <w:r>
        <w:rPr>
          <w:rFonts w:ascii="Times New Roman" w:eastAsia="方正仿宋_GBK" w:hAnsi="Times New Roman" w:cs="Times New Roman" w:hint="default"/>
          <w:sz w:val="32"/>
          <w:szCs w:val="32"/>
          <w:highlight w:val="none"/>
          <w:lang w:val="zh-CN" w:eastAsia="zh-CN"/>
        </w:rPr>
        <w:t>4.92</w:t>
      </w:r>
      <w:r>
        <w:rPr>
          <w:rFonts w:ascii="Times New Roman" w:eastAsia="方正仿宋_GBK" w:hAnsi="Times New Roman" w:cs="Times New Roman" w:hint="default"/>
          <w:sz w:val="32"/>
          <w:szCs w:val="32"/>
          <w:highlight w:val="none"/>
          <w:lang w:val="en-US" w:eastAsia="zh-CN"/>
        </w:rPr>
        <w:t>％；项目支出</w:t>
      </w:r>
      <w:r>
        <w:rPr>
          <w:rFonts w:ascii="Times New Roman" w:eastAsia="方正仿宋_GBK" w:hAnsi="Times New Roman" w:cs="Times New Roman" w:hint="default"/>
          <w:sz w:val="32"/>
          <w:szCs w:val="32"/>
          <w:highlight w:val="none"/>
          <w:lang w:val="zh-CN" w:eastAsia="zh-CN"/>
        </w:rPr>
        <w:t>143</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334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467.64</w:t>
      </w:r>
      <w:r>
        <w:rPr>
          <w:rFonts w:ascii="Times New Roman" w:eastAsia="方正仿宋_GBK" w:hAnsi="Times New Roman" w:cs="Times New Roman" w:hint="default"/>
          <w:sz w:val="32"/>
          <w:szCs w:val="32"/>
          <w:highlight w:val="none"/>
          <w:lang w:val="en-US" w:eastAsia="zh-CN"/>
        </w:rPr>
        <w:t>元，占总支出的</w:t>
      </w:r>
      <w:r>
        <w:rPr>
          <w:rFonts w:ascii="Times New Roman" w:eastAsia="方正仿宋_GBK" w:hAnsi="Times New Roman" w:cs="Times New Roman" w:hint="default"/>
          <w:sz w:val="32"/>
          <w:szCs w:val="32"/>
          <w:highlight w:val="none"/>
          <w:lang w:val="zh-CN" w:eastAsia="zh-CN"/>
        </w:rPr>
        <w:t>95.08</w:t>
      </w:r>
      <w:r>
        <w:rPr>
          <w:rFonts w:ascii="Times New Roman" w:eastAsia="方正仿宋_GBK" w:hAnsi="Times New Roman" w:cs="Times New Roman" w:hint="default"/>
          <w:sz w:val="32"/>
          <w:szCs w:val="32"/>
          <w:highlight w:val="none"/>
          <w:lang w:val="en-US" w:eastAsia="zh-CN"/>
        </w:rPr>
        <w:t>％；上缴上级支出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％；经营支出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％；对附属单位补助支出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w:t>
      </w:r>
    </w:p>
    <w:p w14:paraId="2EED2B30">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与上年相比，支出合计增加</w:t>
      </w:r>
      <w:r>
        <w:rPr>
          <w:rFonts w:ascii="Times New Roman" w:eastAsia="方正仿宋_GBK" w:hAnsi="Times New Roman" w:cs="Times New Roman" w:hint="default"/>
          <w:sz w:val="32"/>
          <w:szCs w:val="32"/>
          <w:highlight w:val="none"/>
          <w:lang w:val="zh-CN" w:eastAsia="zh-CN"/>
        </w:rPr>
        <w:t>116</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815</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871.91</w:t>
      </w:r>
      <w:r>
        <w:rPr>
          <w:rFonts w:ascii="Times New Roman" w:eastAsia="方正仿宋_GBK" w:hAnsi="Times New Roman" w:cs="Times New Roman" w:hint="default"/>
          <w:sz w:val="32"/>
          <w:szCs w:val="32"/>
          <w:highlight w:val="none"/>
          <w:lang w:val="en-US" w:eastAsia="zh-CN"/>
        </w:rPr>
        <w:t>元，增长</w:t>
      </w:r>
      <w:r>
        <w:rPr>
          <w:rFonts w:ascii="Times New Roman" w:eastAsia="方正仿宋_GBK" w:hAnsi="Times New Roman" w:cs="Times New Roman" w:hint="default"/>
          <w:sz w:val="32"/>
          <w:szCs w:val="32"/>
          <w:highlight w:val="none"/>
          <w:lang w:val="zh-CN" w:eastAsia="zh-CN"/>
        </w:rPr>
        <w:t>344.16</w:t>
      </w:r>
      <w:r>
        <w:rPr>
          <w:rFonts w:ascii="Times New Roman" w:eastAsia="方正仿宋_GBK" w:hAnsi="Times New Roman" w:cs="Times New Roman" w:hint="default"/>
          <w:sz w:val="32"/>
          <w:szCs w:val="32"/>
          <w:highlight w:val="none"/>
          <w:lang w:val="en-US" w:eastAsia="zh-CN"/>
        </w:rPr>
        <w:t>%。其中：基本支出减少</w:t>
      </w:r>
      <w:r>
        <w:rPr>
          <w:rFonts w:ascii="Times New Roman" w:eastAsia="方正仿宋_GBK" w:hAnsi="Times New Roman" w:cs="Times New Roman" w:hint="default"/>
          <w:sz w:val="32"/>
          <w:szCs w:val="32"/>
          <w:highlight w:val="none"/>
          <w:lang w:val="zh-CN" w:eastAsia="zh-CN"/>
        </w:rPr>
        <w:t>247</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755.98</w:t>
      </w:r>
      <w:r>
        <w:rPr>
          <w:rFonts w:ascii="Times New Roman" w:eastAsia="方正仿宋_GBK" w:hAnsi="Times New Roman" w:cs="Times New Roman" w:hint="default"/>
          <w:sz w:val="32"/>
          <w:szCs w:val="32"/>
          <w:highlight w:val="none"/>
          <w:lang w:val="en-US" w:eastAsia="zh-CN"/>
        </w:rPr>
        <w:t>元，下降</w:t>
      </w:r>
      <w:r>
        <w:rPr>
          <w:rFonts w:ascii="Times New Roman" w:eastAsia="方正仿宋_GBK" w:hAnsi="Times New Roman" w:cs="Times New Roman" w:hint="default"/>
          <w:sz w:val="32"/>
          <w:szCs w:val="32"/>
          <w:highlight w:val="none"/>
          <w:lang w:val="zh-CN" w:eastAsia="zh-CN"/>
        </w:rPr>
        <w:t>3.23</w:t>
      </w:r>
      <w:r>
        <w:rPr>
          <w:rFonts w:ascii="Times New Roman" w:eastAsia="方正仿宋_GBK" w:hAnsi="Times New Roman" w:cs="Times New Roman" w:hint="default"/>
          <w:sz w:val="32"/>
          <w:szCs w:val="32"/>
          <w:highlight w:val="none"/>
          <w:lang w:val="en-US" w:eastAsia="zh-CN"/>
        </w:rPr>
        <w:t>%；项目支出增加</w:t>
      </w:r>
      <w:r>
        <w:rPr>
          <w:rFonts w:ascii="Times New Roman" w:eastAsia="方正仿宋_GBK" w:hAnsi="Times New Roman" w:cs="Times New Roman" w:hint="default"/>
          <w:sz w:val="32"/>
          <w:szCs w:val="32"/>
          <w:highlight w:val="none"/>
          <w:lang w:val="zh-CN" w:eastAsia="zh-CN"/>
        </w:rPr>
        <w:t>117</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063</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627.89</w:t>
      </w:r>
      <w:r>
        <w:rPr>
          <w:rFonts w:ascii="Times New Roman" w:eastAsia="方正仿宋_GBK" w:hAnsi="Times New Roman" w:cs="Times New Roman" w:hint="default"/>
          <w:sz w:val="32"/>
          <w:szCs w:val="32"/>
          <w:highlight w:val="none"/>
          <w:lang w:val="en-US" w:eastAsia="zh-CN"/>
        </w:rPr>
        <w:t>元，增长</w:t>
      </w:r>
      <w:r>
        <w:rPr>
          <w:rFonts w:ascii="Times New Roman" w:eastAsia="方正仿宋_GBK" w:hAnsi="Times New Roman" w:cs="Times New Roman" w:hint="default"/>
          <w:sz w:val="32"/>
          <w:szCs w:val="32"/>
          <w:highlight w:val="none"/>
          <w:lang w:val="zh-CN" w:eastAsia="zh-CN"/>
        </w:rPr>
        <w:t>445.60</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rPr>
        <w:t>由于新增茂卡拉水库工程和上白云水库工程增发国债项目补助资金玉河水库贷款本息减少，项目支</w:t>
      </w:r>
      <w:r>
        <w:rPr>
          <w:rFonts w:ascii="Times New Roman" w:eastAsia="方正仿宋_GBK" w:hAnsi="Times New Roman" w:cs="Times New Roman" w:hint="default"/>
          <w:sz w:val="32"/>
          <w:szCs w:val="32"/>
          <w:highlight w:val="none"/>
          <w:lang w:val="en-US" w:eastAsia="zh-CN"/>
        </w:rPr>
        <w:t>出增加,</w:t>
      </w:r>
      <w:r>
        <w:rPr>
          <w:rFonts w:ascii="Times New Roman" w:eastAsia="方正仿宋_GBK" w:hAnsi="Times New Roman" w:cs="Times New Roman" w:hint="default"/>
          <w:sz w:val="32"/>
          <w:szCs w:val="32"/>
          <w:highlight w:val="none"/>
        </w:rPr>
        <w:t>财政困难工资、津贴补贴及奖金、公用经费</w:t>
      </w:r>
      <w:r>
        <w:rPr>
          <w:rFonts w:ascii="Times New Roman" w:eastAsia="方正仿宋_GBK" w:hAnsi="Times New Roman" w:cs="Times New Roman" w:hint="default"/>
          <w:sz w:val="32"/>
          <w:szCs w:val="32"/>
          <w:highlight w:val="none"/>
          <w:lang w:val="en-US" w:eastAsia="zh-CN"/>
        </w:rPr>
        <w:t>等</w:t>
      </w:r>
      <w:r>
        <w:rPr>
          <w:rFonts w:ascii="Times New Roman" w:eastAsia="方正仿宋_GBK" w:hAnsi="Times New Roman" w:cs="Times New Roman" w:hint="default"/>
          <w:sz w:val="32"/>
          <w:szCs w:val="32"/>
          <w:highlight w:val="none"/>
        </w:rPr>
        <w:t>不能正常支出</w:t>
      </w:r>
      <w:r>
        <w:rPr>
          <w:rFonts w:ascii="Times New Roman" w:eastAsia="方正仿宋_GBK" w:hAnsi="Times New Roman" w:cs="Times New Roman" w:hint="default"/>
          <w:sz w:val="32"/>
          <w:szCs w:val="32"/>
          <w:highlight w:val="none"/>
          <w:lang w:val="en-US" w:eastAsia="zh-CN"/>
        </w:rPr>
        <w:t>基本支出减少</w:t>
      </w:r>
      <w:r>
        <w:rPr>
          <w:rFonts w:ascii="Times New Roman" w:eastAsia="方正仿宋_GBK" w:hAnsi="Times New Roman" w:cs="Times New Roman" w:hint="default"/>
          <w:sz w:val="32"/>
          <w:szCs w:val="32"/>
          <w:highlight w:val="none"/>
        </w:rPr>
        <w:t>。</w:t>
      </w:r>
      <w:r>
        <w:rPr>
          <w:rFonts w:ascii="Times New Roman" w:eastAsia="方正仿宋_GBK" w:hAnsi="Times New Roman" w:cs="Times New Roman" w:hint="default"/>
          <w:sz w:val="32"/>
          <w:szCs w:val="32"/>
          <w:highlight w:val="none"/>
          <w:lang w:val="en-US" w:eastAsia="zh-CN"/>
        </w:rPr>
        <w:t>无上缴上级支出；无经营支出；无对附属单位补助支出。</w:t>
      </w:r>
    </w:p>
    <w:p w14:paraId="7F0B472A">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（一）基本支出情况</w:t>
      </w:r>
    </w:p>
    <w:p w14:paraId="38EEB9CD">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2024年度用于保障</w:t>
      </w:r>
      <w:r>
        <w:rPr>
          <w:rFonts w:ascii="Times New Roman" w:eastAsia="方正仿宋_GBK" w:hAnsi="Times New Roman" w:cs="Times New Roman" w:hint="default"/>
          <w:sz w:val="32"/>
          <w:szCs w:val="32"/>
          <w:highlight w:val="none"/>
          <w:lang w:val="zh-CN" w:eastAsia="zh-CN"/>
        </w:rPr>
        <w:t>峨山彝族自治县水利局</w:t>
      </w:r>
      <w:r>
        <w:rPr>
          <w:rFonts w:ascii="Times New Roman" w:eastAsia="方正仿宋_GBK" w:hAnsi="Times New Roman" w:cs="Times New Roman" w:hint="default"/>
          <w:sz w:val="32"/>
          <w:szCs w:val="32"/>
          <w:highlight w:val="none"/>
          <w:lang w:val="en-US" w:eastAsia="zh-CN"/>
        </w:rPr>
        <w:t>机关、下属事业单位等机构正常运转的日常支出</w:t>
      </w:r>
      <w:r>
        <w:rPr>
          <w:rFonts w:ascii="Times New Roman" w:eastAsia="方正仿宋_GBK" w:hAnsi="Times New Roman" w:cs="Times New Roman" w:hint="default"/>
          <w:sz w:val="32"/>
          <w:szCs w:val="32"/>
          <w:highlight w:val="none"/>
          <w:lang w:val="zh-CN" w:eastAsia="zh-CN"/>
        </w:rPr>
        <w:t>7</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423</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712.20</w:t>
      </w:r>
      <w:r>
        <w:rPr>
          <w:rFonts w:ascii="Times New Roman" w:eastAsia="方正仿宋_GBK" w:hAnsi="Times New Roman" w:cs="Times New Roman" w:hint="default"/>
          <w:sz w:val="32"/>
          <w:szCs w:val="32"/>
          <w:highlight w:val="none"/>
          <w:lang w:val="en-US" w:eastAsia="zh-CN"/>
        </w:rPr>
        <w:t>元。其中：基本工资、津贴补贴等人员经费支出</w:t>
      </w:r>
      <w:r>
        <w:rPr>
          <w:rFonts w:ascii="Times New Roman" w:eastAsia="方正仿宋_GBK" w:hAnsi="Times New Roman" w:cs="Times New Roman" w:hint="default"/>
          <w:sz w:val="32"/>
          <w:szCs w:val="32"/>
          <w:highlight w:val="none"/>
          <w:lang w:val="zh-CN" w:eastAsia="zh-CN"/>
        </w:rPr>
        <w:t>7</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227</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624.11</w:t>
      </w:r>
      <w:r>
        <w:rPr>
          <w:rFonts w:ascii="Times New Roman" w:eastAsia="方正仿宋_GBK" w:hAnsi="Times New Roman" w:cs="Times New Roman" w:hint="default"/>
          <w:sz w:val="32"/>
          <w:szCs w:val="32"/>
          <w:highlight w:val="none"/>
          <w:lang w:val="en-US" w:eastAsia="zh-CN"/>
        </w:rPr>
        <w:t>元，占基本支出的</w:t>
      </w:r>
      <w:r>
        <w:rPr>
          <w:rFonts w:ascii="Times New Roman" w:eastAsia="方正仿宋_GBK" w:hAnsi="Times New Roman" w:cs="Times New Roman" w:hint="default"/>
          <w:sz w:val="32"/>
          <w:szCs w:val="32"/>
          <w:highlight w:val="none"/>
          <w:lang w:val="zh-CN" w:eastAsia="zh-CN"/>
        </w:rPr>
        <w:t>97.36</w:t>
      </w:r>
      <w:r>
        <w:rPr>
          <w:rFonts w:ascii="Times New Roman" w:eastAsia="方正仿宋_GBK" w:hAnsi="Times New Roman" w:cs="Times New Roman" w:hint="default"/>
          <w:sz w:val="32"/>
          <w:szCs w:val="32"/>
          <w:highlight w:val="none"/>
          <w:lang w:val="en-US" w:eastAsia="zh-CN"/>
        </w:rPr>
        <w:t>％；办公费、印刷费、水电费、办公设备购置等公用经费</w:t>
      </w:r>
      <w:r>
        <w:rPr>
          <w:rFonts w:ascii="Times New Roman" w:eastAsia="方正仿宋_GBK" w:hAnsi="Times New Roman" w:cs="Times New Roman" w:hint="default"/>
          <w:sz w:val="32"/>
          <w:szCs w:val="32"/>
          <w:highlight w:val="none"/>
          <w:lang w:val="zh-CN" w:eastAsia="zh-CN"/>
        </w:rPr>
        <w:t>196</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088.09</w:t>
      </w:r>
      <w:r>
        <w:rPr>
          <w:rFonts w:ascii="Times New Roman" w:eastAsia="方正仿宋_GBK" w:hAnsi="Times New Roman" w:cs="Times New Roman" w:hint="default"/>
          <w:sz w:val="32"/>
          <w:szCs w:val="32"/>
          <w:highlight w:val="none"/>
          <w:lang w:val="en-US" w:eastAsia="zh-CN"/>
        </w:rPr>
        <w:t>元，占基本支出的</w:t>
      </w:r>
      <w:r>
        <w:rPr>
          <w:rFonts w:ascii="Times New Roman" w:eastAsia="方正仿宋_GBK" w:hAnsi="Times New Roman" w:cs="Times New Roman" w:hint="default"/>
          <w:sz w:val="32"/>
          <w:szCs w:val="32"/>
          <w:highlight w:val="none"/>
          <w:lang w:val="zh-CN" w:eastAsia="zh-CN"/>
        </w:rPr>
        <w:t>2.64</w:t>
      </w:r>
      <w:r>
        <w:rPr>
          <w:rFonts w:ascii="Times New Roman" w:eastAsia="方正仿宋_GBK" w:hAnsi="Times New Roman" w:cs="Times New Roman" w:hint="default"/>
          <w:sz w:val="32"/>
          <w:szCs w:val="32"/>
          <w:highlight w:val="none"/>
          <w:lang w:val="en-US" w:eastAsia="zh-CN"/>
        </w:rPr>
        <w:t>％。</w:t>
      </w:r>
    </w:p>
    <w:p w14:paraId="67F4DC26">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（二）项目支出情况</w:t>
      </w:r>
    </w:p>
    <w:p w14:paraId="2973251B">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2024年度用于保障</w:t>
      </w:r>
      <w:r>
        <w:rPr>
          <w:rFonts w:ascii="Times New Roman" w:eastAsia="方正仿宋_GBK" w:hAnsi="Times New Roman" w:cs="Times New Roman" w:hint="default"/>
          <w:sz w:val="32"/>
          <w:szCs w:val="32"/>
          <w:highlight w:val="none"/>
          <w:lang w:val="zh-CN" w:eastAsia="zh-CN"/>
        </w:rPr>
        <w:t>峨山彝族自治县水利局</w:t>
      </w:r>
      <w:r>
        <w:rPr>
          <w:rFonts w:ascii="Times New Roman" w:eastAsia="方正仿宋_GBK" w:hAnsi="Times New Roman" w:cs="Times New Roman" w:hint="default"/>
          <w:sz w:val="32"/>
          <w:szCs w:val="32"/>
          <w:highlight w:val="none"/>
          <w:lang w:val="en-US" w:eastAsia="zh-CN"/>
        </w:rPr>
        <w:t>机关、下属事业单位等机构为完成特定的行政工作任务或事业发展目标，用于专项业务工作的经费支出</w:t>
      </w:r>
      <w:r>
        <w:rPr>
          <w:rFonts w:ascii="Times New Roman" w:eastAsia="方正仿宋_GBK" w:hAnsi="Times New Roman" w:cs="Times New Roman" w:hint="default"/>
          <w:sz w:val="32"/>
          <w:szCs w:val="32"/>
          <w:highlight w:val="none"/>
          <w:lang w:val="zh-CN" w:eastAsia="zh-CN"/>
        </w:rPr>
        <w:t>143</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334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467.64</w:t>
      </w:r>
      <w:r>
        <w:rPr>
          <w:rFonts w:ascii="Times New Roman" w:eastAsia="方正仿宋_GBK" w:hAnsi="Times New Roman" w:cs="Times New Roman" w:hint="default"/>
          <w:sz w:val="32"/>
          <w:szCs w:val="32"/>
          <w:highlight w:val="none"/>
          <w:lang w:val="en-US" w:eastAsia="zh-CN"/>
        </w:rPr>
        <w:t>元。其中：基本建设类项目支出143,263,095.64元。</w:t>
      </w:r>
    </w:p>
    <w:p w14:paraId="482B5BEA">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1.峨财预调〔2024〕5号峨山县玉河水库工程县级补助资金项目经费4,059,333.33元，主要用于偿还玉河水库贷款本金4,00</w:t>
      </w:r>
      <w:r>
        <w:rPr>
          <w:rFonts w:eastAsia="方正仿宋_GBK" w:cs="Times New Roman" w:hint="eastAsia"/>
          <w:sz w:val="32"/>
          <w:szCs w:val="32"/>
          <w:highlight w:val="none"/>
          <w:lang w:val="en-US" w:eastAsia="zh-CN"/>
        </w:rPr>
        <w:t>0</w:t>
      </w:r>
      <w:r>
        <w:rPr>
          <w:rFonts w:ascii="Times New Roman" w:eastAsia="方正仿宋_GBK" w:hAnsi="Times New Roman" w:cs="Times New Roman" w:hint="default"/>
          <w:sz w:val="32"/>
          <w:szCs w:val="32"/>
          <w:highlight w:val="none"/>
          <w:lang w:val="en-US" w:eastAsia="zh-CN"/>
        </w:rPr>
        <w:t>,</w:t>
      </w:r>
      <w:r>
        <w:rPr>
          <w:rFonts w:eastAsia="方正仿宋_GBK" w:cs="Times New Roman" w:hint="eastAsia"/>
          <w:sz w:val="32"/>
          <w:szCs w:val="32"/>
          <w:highlight w:val="none"/>
          <w:lang w:val="en-US" w:eastAsia="zh-CN"/>
        </w:rPr>
        <w:t>000.00</w:t>
      </w:r>
      <w:r>
        <w:rPr>
          <w:rFonts w:ascii="Times New Roman" w:eastAsia="方正仿宋_GBK" w:hAnsi="Times New Roman" w:cs="Times New Roman" w:hint="default"/>
          <w:sz w:val="32"/>
          <w:szCs w:val="32"/>
          <w:highlight w:val="none"/>
          <w:lang w:val="en-US" w:eastAsia="zh-CN"/>
        </w:rPr>
        <w:t>元，贷款利息59,333.33元。</w:t>
      </w:r>
    </w:p>
    <w:p w14:paraId="3BC8B53C">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2.玉财建〔2021〕20号峨山县新街河水库专项目经费10,000,000.00元，主要用于完成最大坝高58.50m填筑任务，完成钢筋砼防浪墙施工，完成坝肩帷幕灌浆，完成全长196.80m溢洪道浇筑，完成灌区 9.6km供水管道工程。</w:t>
      </w:r>
    </w:p>
    <w:p w14:paraId="628006B3">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3.峨财农〔2023〕65号峨山县上白云水库工程增发国债项目经费61,000,000.00元，主要用于完成至少6,100</w:t>
      </w:r>
      <w:r>
        <w:rPr>
          <w:rFonts w:eastAsia="方正仿宋_GBK" w:cs="Times New Roman" w:hint="eastAsia"/>
          <w:sz w:val="32"/>
          <w:szCs w:val="32"/>
          <w:highlight w:val="none"/>
          <w:lang w:val="en-US" w:eastAsia="zh-CN"/>
        </w:rPr>
        <w:t>.00</w:t>
      </w:r>
      <w:r>
        <w:rPr>
          <w:rFonts w:ascii="Times New Roman" w:eastAsia="方正仿宋_GBK" w:hAnsi="Times New Roman" w:cs="Times New Roman" w:hint="default"/>
          <w:sz w:val="32"/>
          <w:szCs w:val="32"/>
          <w:highlight w:val="none"/>
          <w:lang w:val="en-US" w:eastAsia="zh-CN"/>
        </w:rPr>
        <w:t>万元的工程量建设任务。</w:t>
      </w:r>
    </w:p>
    <w:p w14:paraId="7B32DE06">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4.玉财农〔2017〕219号峨山县三乡河河道治理项目资金项目经费200,000.00元，主要用于完成河道清理，保证行洪通畅，保障人民群众生命财产安全。</w:t>
      </w:r>
    </w:p>
    <w:p w14:paraId="4F30DD9C">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5.峨财农〔2023〕65号峨山县茂卡拉水库工程增发国债项目补助资金项目经费67,000,000.00元，主要用于新建小一型水库一座，新增库容218.3</w:t>
      </w:r>
      <w:r>
        <w:rPr>
          <w:rFonts w:eastAsia="方正仿宋_GBK" w:cs="Times New Roman" w:hint="eastAsia"/>
          <w:sz w:val="32"/>
          <w:szCs w:val="32"/>
          <w:highlight w:val="none"/>
          <w:lang w:val="en-US" w:eastAsia="zh-CN"/>
        </w:rPr>
        <w:t>0</w:t>
      </w:r>
      <w:r>
        <w:rPr>
          <w:rFonts w:ascii="Times New Roman" w:eastAsia="方正仿宋_GBK" w:hAnsi="Times New Roman" w:cs="Times New Roman" w:hint="default"/>
          <w:sz w:val="32"/>
          <w:szCs w:val="32"/>
          <w:highlight w:val="none"/>
          <w:lang w:val="en-US" w:eastAsia="zh-CN"/>
        </w:rPr>
        <w:t>万立方米，新增灌溉面积2269</w:t>
      </w:r>
      <w:r>
        <w:rPr>
          <w:rFonts w:eastAsia="方正仿宋_GBK" w:cs="Times New Roman" w:hint="eastAsia"/>
          <w:sz w:val="32"/>
          <w:szCs w:val="32"/>
          <w:highlight w:val="none"/>
          <w:lang w:val="en-US" w:eastAsia="zh-CN"/>
        </w:rPr>
        <w:t>.</w:t>
      </w:r>
      <w:r>
        <w:rPr>
          <w:rFonts w:ascii="Times New Roman" w:eastAsia="方正仿宋_GBK" w:hAnsi="Times New Roman" w:cs="Times New Roman" w:hint="default"/>
          <w:sz w:val="32"/>
          <w:szCs w:val="32"/>
          <w:highlight w:val="none"/>
          <w:lang w:val="en-US" w:eastAsia="zh-CN"/>
        </w:rPr>
        <w:t>8</w:t>
      </w:r>
      <w:r>
        <w:rPr>
          <w:rFonts w:eastAsia="方正仿宋_GBK" w:cs="Times New Roman" w:hint="eastAsia"/>
          <w:sz w:val="32"/>
          <w:szCs w:val="32"/>
          <w:highlight w:val="none"/>
          <w:lang w:val="en-US" w:eastAsia="zh-CN"/>
        </w:rPr>
        <w:t>0</w:t>
      </w:r>
      <w:r>
        <w:rPr>
          <w:rFonts w:ascii="Times New Roman" w:eastAsia="方正仿宋_GBK" w:hAnsi="Times New Roman" w:cs="Times New Roman" w:hint="default"/>
          <w:sz w:val="32"/>
          <w:szCs w:val="32"/>
          <w:highlight w:val="none"/>
          <w:lang w:val="en-US" w:eastAsia="zh-CN"/>
        </w:rPr>
        <w:t>亩，改善灌溉面积638</w:t>
      </w:r>
      <w:r>
        <w:rPr>
          <w:rFonts w:eastAsia="方正仿宋_GBK" w:cs="Times New Roman" w:hint="eastAsia"/>
          <w:sz w:val="32"/>
          <w:szCs w:val="32"/>
          <w:highlight w:val="none"/>
          <w:lang w:val="en-US" w:eastAsia="zh-CN"/>
        </w:rPr>
        <w:t>.00</w:t>
      </w:r>
      <w:r>
        <w:rPr>
          <w:rFonts w:ascii="Times New Roman" w:eastAsia="方正仿宋_GBK" w:hAnsi="Times New Roman" w:cs="Times New Roman" w:hint="default"/>
          <w:sz w:val="32"/>
          <w:szCs w:val="32"/>
          <w:highlight w:val="none"/>
          <w:lang w:val="en-US" w:eastAsia="zh-CN"/>
        </w:rPr>
        <w:t>亩，至少完成6,700</w:t>
      </w:r>
      <w:r>
        <w:rPr>
          <w:rFonts w:eastAsia="方正仿宋_GBK" w:cs="Times New Roman" w:hint="eastAsia"/>
          <w:sz w:val="32"/>
          <w:szCs w:val="32"/>
          <w:highlight w:val="none"/>
          <w:lang w:val="en-US" w:eastAsia="zh-CN"/>
        </w:rPr>
        <w:t>.00</w:t>
      </w:r>
      <w:r>
        <w:rPr>
          <w:rFonts w:ascii="Times New Roman" w:eastAsia="方正仿宋_GBK" w:hAnsi="Times New Roman" w:cs="Times New Roman" w:hint="default"/>
          <w:sz w:val="32"/>
          <w:szCs w:val="32"/>
          <w:highlight w:val="none"/>
          <w:lang w:val="en-US" w:eastAsia="zh-CN"/>
        </w:rPr>
        <w:t>万元工程量的建设任务。</w:t>
      </w:r>
    </w:p>
    <w:p w14:paraId="34F23DBF">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6.峨财农〔2024〕10号峨山县2024年中央水利发展资金小型水库维修养护项项目经费300,000.00元，主要用于完成57件小型水库维修养护工程的维修养护（大坝主体工程维修养护，溢洪道工程及输、放水设施维修养护，防汛专用道路维修养护，闸门（含拦污栅和阀门）维修养护，启闭机维修养护，坝下消能防冲工程维修养护，水文及水情测报设施维修养护，坝区供电系统，附属设施及管理区维修养护），完成剩余工程款的拨付工作、完成工程资产的移交等工作。</w:t>
      </w:r>
    </w:p>
    <w:p w14:paraId="07BD2717">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7.峨财预调〔2024〕3号峨山县练江河水资源节约管理与保护项目经费19,422.00元，主要用于开展规模以上取水在线计量设施安装补助，严格执行用水定额，切实加强企业用水户取用水管理，按时开展节水监督检查。</w:t>
      </w:r>
    </w:p>
    <w:p w14:paraId="063BC9A6">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8.玉财农〔2020〕193号峨山县玉河水库水面垃圾清理项目经费60,000.00元，主要用于清理玉河水库库区杂草及水面垃圾，保障水质安全和水库正常运行。</w:t>
      </w:r>
    </w:p>
    <w:p w14:paraId="6A2D7D13">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9.玉财农〔2020〕193号新村水库抗旱抽水补助资金项目经费503,558.52元，主要用于抗旱抽水，近年来因降雨量偏少，干旱严重， 水库供水严重不足，需从练江河抽水补充，以满足县城5.2万人的供水需求。</w:t>
      </w:r>
    </w:p>
    <w:p w14:paraId="6E893EF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10.峨财农〔2024〕21号峨山县筇川水库输水隧洞渗漏3#管道修复工程资金项目经费20,000.00元，主要用于对3#管道闸房段进行压水检查，进行管道修复处理，对接头整条焊缝处理后重新焊接，并做好防腐处理，试水后回填，完成开挖造成损坏的原有地面混凝土、闸房阶梯、墙砖等设施进行修复。</w:t>
      </w:r>
    </w:p>
    <w:p w14:paraId="61CCD8F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11.峨财农〔2024〕21号县城抗旱应急补助资金项目经费70,781.79元，主要用于抗旱抽水，近年来因降雨量偏少，干旱严重， 水库供水严重不足，需从练江河抽水补充，以满足县城5.2万人的供水需求。</w:t>
      </w:r>
    </w:p>
    <w:p w14:paraId="286E6E96">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12.峨财农〔2024〕17号峨山县2024年省级水利抗旱救灾资金（玉河水库应急供水工程）项目经费30,000.00元，主要用于峨山县玉河水库应急供水（浮船取水）工程建设，保障2.1</w:t>
      </w:r>
      <w:r>
        <w:rPr>
          <w:rFonts w:eastAsia="方正仿宋_GBK" w:cs="Times New Roman" w:hint="eastAsia"/>
          <w:sz w:val="32"/>
          <w:szCs w:val="32"/>
          <w:highlight w:val="none"/>
          <w:lang w:val="en-US" w:eastAsia="zh-CN"/>
        </w:rPr>
        <w:t>0</w:t>
      </w:r>
      <w:r>
        <w:rPr>
          <w:rFonts w:ascii="Times New Roman" w:eastAsia="方正仿宋_GBK" w:hAnsi="Times New Roman" w:cs="Times New Roman" w:hint="default"/>
          <w:sz w:val="32"/>
          <w:szCs w:val="32"/>
          <w:highlight w:val="none"/>
          <w:lang w:val="en-US" w:eastAsia="zh-CN"/>
        </w:rPr>
        <w:t>万人次的用水。</w:t>
      </w:r>
    </w:p>
    <w:p w14:paraId="193AA497">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黑体_GBK" w:eastAsia="方正黑体_GBK" w:hAnsi="方正黑体_GBK" w:cs="方正黑体_GBK" w:hint="eastAsia"/>
          <w:sz w:val="32"/>
          <w:szCs w:val="32"/>
          <w:highlight w:val="none"/>
          <w:lang w:val="en-US" w:eastAsia="zh-CN"/>
        </w:rPr>
      </w:pPr>
      <w:r>
        <w:rPr>
          <w:rFonts w:ascii="方正黑体_GBK" w:eastAsia="方正黑体_GBK" w:hAnsi="方正黑体_GBK" w:cs="方正黑体_GBK" w:hint="eastAsia"/>
          <w:sz w:val="32"/>
          <w:szCs w:val="32"/>
          <w:highlight w:val="none"/>
          <w:lang w:val="en-US" w:eastAsia="zh-CN"/>
        </w:rPr>
        <w:t>三、一般公共预算财政拨款支出决算情况说明</w:t>
      </w:r>
    </w:p>
    <w:p w14:paraId="4D5D41C2">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（一）一般公共预算财政拨款支出决算总体情况</w:t>
      </w:r>
    </w:p>
    <w:p w14:paraId="01F877A8">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zh-CN" w:eastAsia="zh-CN"/>
        </w:rPr>
        <w:t>峨山彝族自治县水利局</w:t>
      </w:r>
      <w:r>
        <w:rPr>
          <w:rFonts w:ascii="Times New Roman" w:eastAsia="方正仿宋_GBK" w:hAnsi="Times New Roman" w:cs="Times New Roman" w:hint="default"/>
          <w:sz w:val="32"/>
          <w:szCs w:val="32"/>
          <w:highlight w:val="none"/>
          <w:lang w:val="en-US" w:eastAsia="zh-CN"/>
        </w:rPr>
        <w:t>2024年度一般公共预算财政拨款支出</w:t>
      </w:r>
      <w:r>
        <w:rPr>
          <w:rFonts w:ascii="Times New Roman" w:eastAsia="方正仿宋_GBK" w:hAnsi="Times New Roman" w:cs="Times New Roman" w:hint="default"/>
          <w:sz w:val="32"/>
          <w:szCs w:val="32"/>
          <w:highlight w:val="none"/>
          <w:lang w:val="zh-CN" w:eastAsia="zh-CN"/>
        </w:rPr>
        <w:t>150</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758</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179.84</w:t>
      </w:r>
      <w:r>
        <w:rPr>
          <w:rFonts w:ascii="Times New Roman" w:eastAsia="方正仿宋_GBK" w:hAnsi="Times New Roman" w:cs="Times New Roman" w:hint="default"/>
          <w:sz w:val="32"/>
          <w:szCs w:val="32"/>
          <w:highlight w:val="none"/>
          <w:lang w:val="en-US" w:eastAsia="zh-CN"/>
        </w:rPr>
        <w:t>元,占本年支出合计的</w:t>
      </w:r>
      <w:r>
        <w:rPr>
          <w:rFonts w:ascii="Times New Roman" w:eastAsia="方正仿宋_GBK" w:hAnsi="Times New Roman" w:cs="Times New Roman" w:hint="default"/>
          <w:sz w:val="32"/>
          <w:szCs w:val="32"/>
          <w:highlight w:val="none"/>
          <w:lang w:val="zh-CN" w:eastAsia="zh-CN"/>
        </w:rPr>
        <w:t>100.00</w:t>
      </w:r>
      <w:r>
        <w:rPr>
          <w:rFonts w:ascii="Times New Roman" w:eastAsia="方正仿宋_GBK" w:hAnsi="Times New Roman" w:cs="Times New Roman" w:hint="default"/>
          <w:sz w:val="32"/>
          <w:szCs w:val="32"/>
          <w:highlight w:val="none"/>
          <w:lang w:val="en-US" w:eastAsia="zh-CN"/>
        </w:rPr>
        <w:t>%。与上年相比增加</w:t>
      </w:r>
      <w:r>
        <w:rPr>
          <w:rFonts w:ascii="Times New Roman" w:eastAsia="方正仿宋_GBK" w:hAnsi="Times New Roman" w:cs="Times New Roman" w:hint="default"/>
          <w:sz w:val="32"/>
          <w:szCs w:val="32"/>
          <w:highlight w:val="none"/>
          <w:lang w:val="zh-CN" w:eastAsia="zh-CN"/>
        </w:rPr>
        <w:t>116</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815</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871.91</w:t>
      </w:r>
      <w:r>
        <w:rPr>
          <w:rFonts w:ascii="Times New Roman" w:eastAsia="方正仿宋_GBK" w:hAnsi="Times New Roman" w:cs="Times New Roman" w:hint="default"/>
          <w:sz w:val="32"/>
          <w:szCs w:val="32"/>
          <w:highlight w:val="none"/>
          <w:lang w:val="en-US" w:eastAsia="zh-CN"/>
        </w:rPr>
        <w:t>元，增长</w:t>
      </w:r>
      <w:r>
        <w:rPr>
          <w:rFonts w:ascii="Times New Roman" w:eastAsia="方正仿宋_GBK" w:hAnsi="Times New Roman" w:cs="Times New Roman" w:hint="default"/>
          <w:sz w:val="32"/>
          <w:szCs w:val="32"/>
          <w:highlight w:val="none"/>
          <w:lang w:val="zh-CN" w:eastAsia="zh-CN"/>
        </w:rPr>
        <w:t>344.16</w:t>
      </w:r>
      <w:r>
        <w:rPr>
          <w:rFonts w:ascii="Times New Roman" w:eastAsia="方正仿宋_GBK" w:hAnsi="Times New Roman" w:cs="Times New Roman" w:hint="default"/>
          <w:sz w:val="32"/>
          <w:szCs w:val="32"/>
          <w:highlight w:val="none"/>
          <w:lang w:val="en-US" w:eastAsia="zh-CN"/>
        </w:rPr>
        <w:t>%,完成年初预算的</w:t>
      </w:r>
      <w:r>
        <w:rPr>
          <w:rFonts w:ascii="Times New Roman" w:eastAsia="方正仿宋_GBK" w:hAnsi="Times New Roman" w:cs="Times New Roman" w:hint="default"/>
          <w:sz w:val="32"/>
          <w:szCs w:val="32"/>
          <w:highlight w:val="none"/>
          <w:lang w:val="zh-CN" w:eastAsia="zh-CN"/>
        </w:rPr>
        <w:t>106.39</w:t>
      </w:r>
      <w:r>
        <w:rPr>
          <w:rFonts w:ascii="Times New Roman" w:eastAsia="方正仿宋_GBK" w:hAnsi="Times New Roman" w:cs="Times New Roman" w:hint="default"/>
          <w:sz w:val="32"/>
          <w:szCs w:val="32"/>
          <w:highlight w:val="none"/>
          <w:lang w:val="en-US" w:eastAsia="zh-CN"/>
        </w:rPr>
        <w:t>%。</w:t>
      </w:r>
    </w:p>
    <w:p w14:paraId="600129E8">
      <w:pPr>
        <w:keepNext w:val="0"/>
        <w:keepLines w:val="0"/>
        <w:pageBreakBefore w:val="0"/>
        <w:numPr>
          <w:ilvl w:val="0"/>
          <w:numId w:val="2"/>
        </w:numPr>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一般公共预算财政拨款支出决算分功能分类科目</w:t>
      </w:r>
      <w:bookmarkStart w:id="0" w:name="_GoBack"/>
      <w:bookmarkEnd w:id="0"/>
      <w:r>
        <w:rPr>
          <w:rFonts w:ascii="方正楷体_GBK" w:eastAsia="方正楷体_GBK" w:hAnsi="方正楷体_GBK" w:cs="方正楷体_GBK" w:hint="eastAsia"/>
          <w:sz w:val="32"/>
          <w:szCs w:val="32"/>
          <w:highlight w:val="none"/>
          <w:lang w:val="en-US" w:eastAsia="zh-CN"/>
        </w:rPr>
        <w:t>情况</w:t>
      </w:r>
    </w:p>
    <w:p w14:paraId="48CDF59D">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1.一般公共服务（类）支出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0C2BABD7">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2.外交（类）支出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r>
        <w:rPr>
          <w:rFonts w:eastAsia="方正仿宋_GBK" w:cs="Times New Roman" w:hint="eastAsia"/>
          <w:sz w:val="32"/>
          <w:szCs w:val="32"/>
          <w:highlight w:val="none"/>
          <w:lang w:val="en-US" w:eastAsia="zh-CN"/>
        </w:rPr>
        <w:t>。</w:t>
      </w:r>
    </w:p>
    <w:p w14:paraId="009BDDD7">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3.国防（类）支出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2BCEB903">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4.公共安全（类）支出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253C4FB2">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5.教育（类）支出0.00元，占一般公共预算财政拨款总支出的0.00%,年初无此项预算。</w:t>
      </w:r>
    </w:p>
    <w:p w14:paraId="30682DA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6.科学技术（类）支出3,000,000.00元，占一般公共预算财政拨款总支出的1.99%,年初无此项预算</w:t>
      </w:r>
    </w:p>
    <w:p w14:paraId="0D5EA130">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7.文化旅游体育与传媒（类）支出0.00元，占一般公共预算财政拨款总支出的0.00%,年初无此项预算。</w:t>
      </w:r>
    </w:p>
    <w:p w14:paraId="4DF28C6F">
      <w:pPr>
        <w:spacing w:line="590" w:lineRule="exact"/>
        <w:ind w:firstLine="640" w:firstLineChars="200"/>
        <w:rPr>
          <w:rFonts w:eastAsia="方正仿宋_GBK"/>
          <w:sz w:val="32"/>
          <w:szCs w:val="32"/>
        </w:rPr>
      </w:pPr>
      <w:r>
        <w:rPr>
          <w:rFonts w:ascii="Times New Roman" w:eastAsia="方正仿宋_GBK" w:hAnsi="Times New Roman" w:cs="Times New Roman" w:hint="default"/>
          <w:sz w:val="32"/>
          <w:szCs w:val="32"/>
          <w:highlight w:val="none"/>
          <w:lang w:val="en-US" w:eastAsia="zh-CN"/>
        </w:rPr>
        <w:t>8.社会保障和就业（类）支出1,079,797.40元，占一般公共预算财政拨款总支出的0.72%,完成年初预算的</w:t>
      </w:r>
      <w:r>
        <w:rPr>
          <w:rFonts w:ascii="Times New Roman" w:eastAsia="方正仿宋_GBK" w:hAnsi="Times New Roman" w:cs="Times New Roman" w:hint="default"/>
          <w:sz w:val="32"/>
          <w:szCs w:val="32"/>
          <w:highlight w:val="none"/>
          <w:lang w:val="zh-CN" w:eastAsia="zh-CN"/>
        </w:rPr>
        <w:t>54.29</w:t>
      </w:r>
      <w:r>
        <w:rPr>
          <w:rFonts w:ascii="Times New Roman" w:eastAsia="方正仿宋_GBK" w:hAnsi="Times New Roman" w:cs="Times New Roman" w:hint="default"/>
          <w:sz w:val="32"/>
          <w:szCs w:val="32"/>
          <w:highlight w:val="none"/>
          <w:lang w:val="en-US" w:eastAsia="zh-CN"/>
        </w:rPr>
        <w:t>%。主要用于</w:t>
      </w:r>
      <w:r>
        <w:rPr>
          <w:rFonts w:eastAsia="方正仿宋_GBK" w:cs="Times New Roman" w:hint="eastAsia"/>
          <w:sz w:val="32"/>
          <w:szCs w:val="32"/>
          <w:highlight w:val="none"/>
          <w:lang w:val="en-US" w:eastAsia="zh-CN"/>
        </w:rPr>
        <w:t>：</w:t>
      </w:r>
      <w:r>
        <w:rPr>
          <w:rFonts w:eastAsia="方正仿宋_GBK"/>
          <w:sz w:val="32"/>
          <w:szCs w:val="32"/>
        </w:rPr>
        <w:t>1.行政事业单位养老支出</w:t>
      </w:r>
      <w:r>
        <w:rPr>
          <w:rFonts w:eastAsia="方正仿宋_GBK" w:hint="eastAsia"/>
          <w:sz w:val="32"/>
          <w:szCs w:val="32"/>
          <w:lang w:val="en-US" w:eastAsia="zh-CN"/>
        </w:rPr>
        <w:t>1</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lang w:val="en-US" w:eastAsia="zh-CN"/>
        </w:rPr>
        <w:t>008</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lang w:val="en-US" w:eastAsia="zh-CN"/>
        </w:rPr>
        <w:t>425.40</w:t>
      </w:r>
      <w:r>
        <w:rPr>
          <w:rFonts w:eastAsia="方正仿宋_GBK"/>
          <w:sz w:val="32"/>
          <w:szCs w:val="32"/>
        </w:rPr>
        <w:t>元，其中：行政单位离退休人员经费</w:t>
      </w:r>
      <w:r>
        <w:rPr>
          <w:rFonts w:eastAsia="方正仿宋_GBK" w:hint="eastAsia"/>
          <w:sz w:val="32"/>
          <w:szCs w:val="32"/>
        </w:rPr>
        <w:t>57</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398.4</w:t>
      </w:r>
      <w:r>
        <w:rPr>
          <w:rFonts w:eastAsia="方正仿宋_GBK" w:hint="eastAsia"/>
          <w:sz w:val="32"/>
          <w:szCs w:val="32"/>
          <w:lang w:val="en-US" w:eastAsia="zh-CN"/>
        </w:rPr>
        <w:t>0</w:t>
      </w:r>
      <w:r>
        <w:rPr>
          <w:rFonts w:eastAsia="方正仿宋_GBK"/>
          <w:sz w:val="32"/>
          <w:szCs w:val="32"/>
        </w:rPr>
        <w:t>元；事业单位离退休人员经费</w:t>
      </w:r>
      <w:r>
        <w:rPr>
          <w:rFonts w:eastAsia="方正仿宋_GBK" w:hint="eastAsia"/>
          <w:sz w:val="32"/>
          <w:szCs w:val="32"/>
        </w:rPr>
        <w:t>114</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282.2</w:t>
      </w:r>
      <w:r>
        <w:rPr>
          <w:rFonts w:eastAsia="方正仿宋_GBK" w:hint="eastAsia"/>
          <w:sz w:val="32"/>
          <w:szCs w:val="32"/>
          <w:lang w:val="en-US" w:eastAsia="zh-CN"/>
        </w:rPr>
        <w:t>0</w:t>
      </w:r>
      <w:r>
        <w:rPr>
          <w:rFonts w:eastAsia="方正仿宋_GBK"/>
          <w:sz w:val="32"/>
          <w:szCs w:val="32"/>
        </w:rPr>
        <w:t>元；机关事业单位基本养老保险缴费支出</w:t>
      </w:r>
      <w:r>
        <w:rPr>
          <w:rFonts w:eastAsia="方正仿宋_GBK" w:hint="eastAsia"/>
          <w:sz w:val="32"/>
          <w:szCs w:val="32"/>
        </w:rPr>
        <w:t>836</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744.8</w:t>
      </w:r>
      <w:r>
        <w:rPr>
          <w:rFonts w:eastAsia="方正仿宋_GBK" w:hint="eastAsia"/>
          <w:sz w:val="32"/>
          <w:szCs w:val="32"/>
          <w:lang w:val="en-US" w:eastAsia="zh-CN"/>
        </w:rPr>
        <w:t>0</w:t>
      </w:r>
      <w:r>
        <w:rPr>
          <w:rFonts w:eastAsia="方正仿宋_GBK"/>
          <w:sz w:val="32"/>
          <w:szCs w:val="32"/>
        </w:rPr>
        <w:t>元。2.抚恤支出</w:t>
      </w:r>
      <w:r>
        <w:rPr>
          <w:rFonts w:eastAsia="方正仿宋_GBK" w:hint="eastAsia"/>
          <w:sz w:val="32"/>
          <w:szCs w:val="32"/>
        </w:rPr>
        <w:t>71</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372</w:t>
      </w:r>
      <w:r>
        <w:rPr>
          <w:rFonts w:eastAsia="方正仿宋_GBK" w:hint="eastAsia"/>
          <w:sz w:val="32"/>
          <w:szCs w:val="32"/>
          <w:lang w:val="en-US" w:eastAsia="zh-CN"/>
        </w:rPr>
        <w:t>.00</w:t>
      </w:r>
      <w:r>
        <w:rPr>
          <w:rFonts w:eastAsia="方正仿宋_GBK"/>
          <w:sz w:val="32"/>
          <w:szCs w:val="32"/>
        </w:rPr>
        <w:t>元，其中：机关事业单位职工遗属生活补助经费</w:t>
      </w:r>
      <w:r>
        <w:rPr>
          <w:rFonts w:eastAsia="方正仿宋_GBK" w:hint="eastAsia"/>
          <w:sz w:val="32"/>
          <w:szCs w:val="32"/>
        </w:rPr>
        <w:t>71</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372</w:t>
      </w:r>
      <w:r>
        <w:rPr>
          <w:rFonts w:eastAsia="方正仿宋_GBK" w:hint="eastAsia"/>
          <w:sz w:val="32"/>
          <w:szCs w:val="32"/>
          <w:lang w:val="en-US" w:eastAsia="zh-CN"/>
        </w:rPr>
        <w:t>.00</w:t>
      </w:r>
      <w:r>
        <w:rPr>
          <w:rFonts w:eastAsia="方正仿宋_GBK"/>
          <w:sz w:val="32"/>
          <w:szCs w:val="32"/>
        </w:rPr>
        <w:t>元。</w:t>
      </w:r>
    </w:p>
    <w:p w14:paraId="092F6CF5">
      <w:pPr>
        <w:spacing w:line="590" w:lineRule="exact"/>
        <w:ind w:firstLine="640" w:firstLineChars="200"/>
        <w:rPr>
          <w:rFonts w:eastAsia="方正仿宋_GBK"/>
          <w:sz w:val="32"/>
          <w:szCs w:val="32"/>
        </w:rPr>
      </w:pPr>
      <w:r>
        <w:rPr>
          <w:rFonts w:ascii="Times New Roman" w:eastAsia="方正仿宋_GBK" w:hAnsi="Times New Roman" w:cs="Times New Roman" w:hint="default"/>
          <w:sz w:val="32"/>
          <w:szCs w:val="32"/>
          <w:highlight w:val="none"/>
          <w:lang w:val="en-US" w:eastAsia="zh-CN"/>
        </w:rPr>
        <w:t>9.卫生健康（类）支出</w:t>
      </w:r>
      <w:r>
        <w:rPr>
          <w:rFonts w:ascii="Times New Roman" w:eastAsia="方正仿宋_GBK" w:hAnsi="Times New Roman" w:cs="Times New Roman" w:hint="default"/>
          <w:sz w:val="32"/>
          <w:szCs w:val="32"/>
          <w:highlight w:val="none"/>
          <w:lang w:val="zh-CN" w:eastAsia="zh-CN"/>
        </w:rPr>
        <w:t>452</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057.63</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0.30</w:t>
      </w:r>
      <w:r>
        <w:rPr>
          <w:rFonts w:ascii="Times New Roman" w:eastAsia="方正仿宋_GBK" w:hAnsi="Times New Roman" w:cs="Times New Roman" w:hint="default"/>
          <w:sz w:val="32"/>
          <w:szCs w:val="32"/>
          <w:highlight w:val="none"/>
          <w:lang w:val="en-US" w:eastAsia="zh-CN"/>
        </w:rPr>
        <w:t>%,完成年初预算的</w:t>
      </w:r>
      <w:r>
        <w:rPr>
          <w:rFonts w:ascii="Times New Roman" w:eastAsia="方正仿宋_GBK" w:hAnsi="Times New Roman" w:cs="Times New Roman" w:hint="default"/>
          <w:sz w:val="32"/>
          <w:szCs w:val="32"/>
          <w:highlight w:val="none"/>
          <w:lang w:val="zh-CN" w:eastAsia="zh-CN"/>
        </w:rPr>
        <w:t>96.82</w:t>
      </w:r>
      <w:r>
        <w:rPr>
          <w:rFonts w:ascii="Times New Roman" w:eastAsia="方正仿宋_GBK" w:hAnsi="Times New Roman" w:cs="Times New Roman" w:hint="default"/>
          <w:sz w:val="32"/>
          <w:szCs w:val="32"/>
          <w:highlight w:val="none"/>
          <w:lang w:val="en-US" w:eastAsia="zh-CN"/>
        </w:rPr>
        <w:t>%。主要用于</w:t>
      </w:r>
      <w:r>
        <w:rPr>
          <w:rFonts w:eastAsia="方正仿宋_GBK" w:cs="Times New Roman" w:hint="eastAsia"/>
          <w:sz w:val="32"/>
          <w:szCs w:val="32"/>
          <w:highlight w:val="none"/>
          <w:lang w:val="en-US" w:eastAsia="zh-CN"/>
        </w:rPr>
        <w:t>：</w:t>
      </w:r>
      <w:r>
        <w:rPr>
          <w:rFonts w:eastAsia="方正仿宋_GBK"/>
          <w:sz w:val="32"/>
          <w:szCs w:val="32"/>
        </w:rPr>
        <w:t>行政事业单位医疗</w:t>
      </w:r>
      <w:r>
        <w:rPr>
          <w:rFonts w:eastAsia="方正仿宋_GBK" w:hint="eastAsia"/>
          <w:sz w:val="32"/>
          <w:szCs w:val="32"/>
        </w:rPr>
        <w:t>452</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057.63</w:t>
      </w:r>
      <w:r>
        <w:rPr>
          <w:rFonts w:eastAsia="方正仿宋_GBK"/>
          <w:sz w:val="32"/>
          <w:szCs w:val="32"/>
        </w:rPr>
        <w:t>元，其中：行政单位医疗</w:t>
      </w:r>
      <w:r>
        <w:rPr>
          <w:rFonts w:eastAsia="方正仿宋_GBK" w:hint="eastAsia"/>
          <w:sz w:val="32"/>
          <w:szCs w:val="32"/>
        </w:rPr>
        <w:t>7</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7054.64</w:t>
      </w:r>
      <w:r>
        <w:rPr>
          <w:rFonts w:eastAsia="方正仿宋_GBK"/>
          <w:sz w:val="32"/>
          <w:szCs w:val="32"/>
        </w:rPr>
        <w:t>元；事业单位医疗</w:t>
      </w:r>
      <w:r>
        <w:rPr>
          <w:rFonts w:eastAsia="方正仿宋_GBK" w:hint="eastAsia"/>
          <w:sz w:val="32"/>
          <w:szCs w:val="32"/>
        </w:rPr>
        <w:t>332</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942.11</w:t>
      </w:r>
      <w:r>
        <w:rPr>
          <w:rFonts w:eastAsia="方正仿宋_GBK"/>
          <w:sz w:val="32"/>
          <w:szCs w:val="32"/>
        </w:rPr>
        <w:t>元</w:t>
      </w:r>
      <w:r>
        <w:rPr>
          <w:rFonts w:eastAsia="方正仿宋_GBK" w:hint="eastAsia"/>
          <w:sz w:val="32"/>
          <w:szCs w:val="32"/>
          <w:lang w:eastAsia="zh-CN"/>
        </w:rPr>
        <w:t>；</w:t>
      </w:r>
      <w:r>
        <w:rPr>
          <w:rFonts w:eastAsia="方正仿宋_GBK" w:hint="eastAsia"/>
          <w:sz w:val="32"/>
          <w:szCs w:val="32"/>
        </w:rPr>
        <w:t>其他行政事业单位医疗支出42</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060.88</w:t>
      </w:r>
      <w:r>
        <w:rPr>
          <w:rFonts w:eastAsia="方正仿宋_GBK" w:hint="eastAsia"/>
          <w:sz w:val="32"/>
          <w:szCs w:val="32"/>
          <w:lang w:val="en-US" w:eastAsia="zh-CN"/>
        </w:rPr>
        <w:t>元</w:t>
      </w:r>
      <w:r>
        <w:rPr>
          <w:rFonts w:eastAsia="方正仿宋_GBK"/>
          <w:sz w:val="32"/>
          <w:szCs w:val="32"/>
        </w:rPr>
        <w:t>。</w:t>
      </w:r>
    </w:p>
    <w:p w14:paraId="1867B76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10.节能环保（类）支出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%,完成年初预算的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w:t>
      </w:r>
      <w:r>
        <w:rPr>
          <w:rFonts w:eastAsia="方正仿宋_GBK" w:cs="Times New Roman" w:hint="eastAsia"/>
          <w:sz w:val="32"/>
          <w:szCs w:val="32"/>
          <w:highlight w:val="none"/>
          <w:lang w:val="en-US" w:eastAsia="zh-CN"/>
        </w:rPr>
        <w:t>，</w:t>
      </w:r>
      <w:r>
        <w:rPr>
          <w:rFonts w:ascii="Times New Roman" w:eastAsia="方正仿宋_GBK" w:hAnsi="Times New Roman" w:cs="Times New Roman" w:hint="default"/>
          <w:sz w:val="32"/>
          <w:szCs w:val="32"/>
          <w:highlight w:val="none"/>
          <w:lang w:val="en-US" w:eastAsia="zh-CN"/>
        </w:rPr>
        <w:t>年初无此项预算。</w:t>
      </w:r>
    </w:p>
    <w:p w14:paraId="5F46015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11.城乡社区（类）支出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146F2C99">
      <w:pPr>
        <w:spacing w:line="590" w:lineRule="exact"/>
        <w:ind w:firstLine="640" w:firstLineChars="200"/>
        <w:rPr>
          <w:rFonts w:eastAsia="方正仿宋_GBK"/>
          <w:sz w:val="32"/>
          <w:szCs w:val="32"/>
        </w:rPr>
      </w:pPr>
      <w:r>
        <w:rPr>
          <w:rFonts w:ascii="Times New Roman" w:eastAsia="方正仿宋_GBK" w:hAnsi="Times New Roman" w:cs="Times New Roman" w:hint="default"/>
          <w:sz w:val="32"/>
          <w:szCs w:val="32"/>
          <w:highlight w:val="none"/>
          <w:lang w:val="en-US" w:eastAsia="zh-CN"/>
        </w:rPr>
        <w:t>12.农林水（类）支出</w:t>
      </w:r>
      <w:r>
        <w:rPr>
          <w:rFonts w:ascii="Times New Roman" w:eastAsia="方正仿宋_GBK" w:hAnsi="Times New Roman" w:cs="Times New Roman" w:hint="default"/>
          <w:sz w:val="32"/>
          <w:szCs w:val="32"/>
          <w:highlight w:val="none"/>
          <w:lang w:val="zh-CN" w:eastAsia="zh-CN"/>
        </w:rPr>
        <w:t>146</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130</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839.81</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96.93</w:t>
      </w:r>
      <w:r>
        <w:rPr>
          <w:rFonts w:ascii="Times New Roman" w:eastAsia="方正仿宋_GBK" w:hAnsi="Times New Roman" w:cs="Times New Roman" w:hint="default"/>
          <w:sz w:val="32"/>
          <w:szCs w:val="32"/>
          <w:highlight w:val="none"/>
          <w:lang w:val="en-US" w:eastAsia="zh-CN"/>
        </w:rPr>
        <w:t>%,完成年初预算的</w:t>
      </w:r>
      <w:r>
        <w:rPr>
          <w:rFonts w:ascii="Times New Roman" w:eastAsia="方正仿宋_GBK" w:hAnsi="Times New Roman" w:cs="Times New Roman" w:hint="default"/>
          <w:sz w:val="32"/>
          <w:szCs w:val="32"/>
          <w:highlight w:val="none"/>
          <w:lang w:val="zh-CN" w:eastAsia="zh-CN"/>
        </w:rPr>
        <w:t>105.43</w:t>
      </w:r>
      <w:r>
        <w:rPr>
          <w:rFonts w:ascii="Times New Roman" w:eastAsia="方正仿宋_GBK" w:hAnsi="Times New Roman" w:cs="Times New Roman" w:hint="default"/>
          <w:sz w:val="32"/>
          <w:szCs w:val="32"/>
          <w:highlight w:val="none"/>
          <w:lang w:val="en-US" w:eastAsia="zh-CN"/>
        </w:rPr>
        <w:t>%。主要用于</w:t>
      </w:r>
      <w:r>
        <w:rPr>
          <w:rFonts w:eastAsia="方正仿宋_GBK" w:cs="Times New Roman" w:hint="eastAsia"/>
          <w:sz w:val="32"/>
          <w:szCs w:val="32"/>
          <w:highlight w:val="none"/>
          <w:lang w:val="en-US" w:eastAsia="zh-CN"/>
        </w:rPr>
        <w:t>：</w:t>
      </w:r>
      <w:r>
        <w:rPr>
          <w:rFonts w:eastAsia="方正仿宋_GBK"/>
          <w:sz w:val="32"/>
          <w:szCs w:val="32"/>
        </w:rPr>
        <w:t>人员经费支出</w:t>
      </w:r>
      <w:r>
        <w:rPr>
          <w:rFonts w:eastAsia="方正仿宋_GBK" w:hint="eastAsia"/>
          <w:sz w:val="32"/>
          <w:szCs w:val="32"/>
        </w:rPr>
        <w:t>7</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298</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996.11</w:t>
      </w:r>
      <w:r>
        <w:rPr>
          <w:rFonts w:eastAsia="方正仿宋_GBK"/>
          <w:sz w:val="32"/>
          <w:szCs w:val="32"/>
        </w:rPr>
        <w:t>元；公用经费支出</w:t>
      </w:r>
      <w:r>
        <w:rPr>
          <w:rFonts w:eastAsia="方正仿宋_GBK" w:hint="eastAsia"/>
          <w:sz w:val="32"/>
          <w:szCs w:val="32"/>
        </w:rPr>
        <w:t>196</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088.09</w:t>
      </w:r>
      <w:r>
        <w:rPr>
          <w:rFonts w:eastAsia="方正仿宋_GBK"/>
          <w:sz w:val="32"/>
          <w:szCs w:val="32"/>
        </w:rPr>
        <w:t>元；资本性支出（基础设施建设）</w:t>
      </w:r>
      <w:r>
        <w:rPr>
          <w:rFonts w:eastAsia="方正仿宋_GBK" w:hint="eastAsia"/>
          <w:sz w:val="32"/>
          <w:szCs w:val="32"/>
        </w:rPr>
        <w:t>143</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263</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095.64</w:t>
      </w:r>
      <w:r>
        <w:rPr>
          <w:rFonts w:eastAsia="方正仿宋_GBK"/>
          <w:sz w:val="32"/>
          <w:szCs w:val="32"/>
        </w:rPr>
        <w:t>元。</w:t>
      </w:r>
    </w:p>
    <w:p w14:paraId="0F5680A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13.交通运输（类）支出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01F2D39B">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14.资源勘探工业信息等（类）支出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14AFEB5D">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15.商业服务业等（类）支出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1ADC744B">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16.金融（类）支出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11A27EE8">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17.援助其他地区（类）支出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54F27CF2">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18.自然资源海洋气象等（类）支出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2FDD6D13">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19.住房保障（类）支出</w:t>
      </w:r>
      <w:r>
        <w:rPr>
          <w:rFonts w:ascii="Times New Roman" w:eastAsia="方正仿宋_GBK" w:hAnsi="Times New Roman" w:cs="Times New Roman" w:hint="default"/>
          <w:sz w:val="32"/>
          <w:szCs w:val="32"/>
          <w:highlight w:val="none"/>
          <w:lang w:val="zh-CN" w:eastAsia="zh-CN"/>
        </w:rPr>
        <w:t>95</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485.00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0.06</w:t>
      </w:r>
      <w:r>
        <w:rPr>
          <w:rFonts w:ascii="Times New Roman" w:eastAsia="方正仿宋_GBK" w:hAnsi="Times New Roman" w:cs="Times New Roman" w:hint="default"/>
          <w:sz w:val="32"/>
          <w:szCs w:val="32"/>
          <w:highlight w:val="none"/>
          <w:lang w:val="en-US" w:eastAsia="zh-CN"/>
        </w:rPr>
        <w:t>%</w:t>
      </w:r>
      <w:r>
        <w:rPr>
          <w:rFonts w:eastAsia="方正仿宋_GBK" w:cs="Times New Roman" w:hint="eastAsia"/>
          <w:sz w:val="32"/>
          <w:szCs w:val="32"/>
          <w:highlight w:val="none"/>
          <w:lang w:val="en-US" w:eastAsia="zh-CN"/>
        </w:rPr>
        <w:t>，</w:t>
      </w:r>
      <w:r>
        <w:rPr>
          <w:rFonts w:ascii="Times New Roman" w:eastAsia="方正仿宋_GBK" w:hAnsi="Times New Roman" w:cs="Times New Roman" w:hint="default"/>
          <w:sz w:val="32"/>
          <w:szCs w:val="32"/>
          <w:highlight w:val="none"/>
          <w:lang w:val="en-US" w:eastAsia="zh-CN"/>
        </w:rPr>
        <w:t>完成年初预算的</w:t>
      </w:r>
      <w:r>
        <w:rPr>
          <w:rFonts w:ascii="Times New Roman" w:eastAsia="方正仿宋_GBK" w:hAnsi="Times New Roman" w:cs="Times New Roman" w:hint="default"/>
          <w:sz w:val="32"/>
          <w:szCs w:val="32"/>
          <w:highlight w:val="none"/>
          <w:lang w:val="zh-CN" w:eastAsia="zh-CN"/>
        </w:rPr>
        <w:t>14.73</w:t>
      </w:r>
      <w:r>
        <w:rPr>
          <w:rFonts w:ascii="Times New Roman" w:eastAsia="方正仿宋_GBK" w:hAnsi="Times New Roman" w:cs="Times New Roman" w:hint="default"/>
          <w:sz w:val="32"/>
          <w:szCs w:val="32"/>
          <w:highlight w:val="none"/>
          <w:lang w:val="en-US" w:eastAsia="zh-CN"/>
        </w:rPr>
        <w:t>%。主要用于</w:t>
      </w:r>
      <w:r>
        <w:rPr>
          <w:rFonts w:eastAsia="方正仿宋_GBK" w:cs="Times New Roman" w:hint="eastAsia"/>
          <w:sz w:val="32"/>
          <w:szCs w:val="32"/>
          <w:highlight w:val="none"/>
          <w:lang w:val="en-US" w:eastAsia="zh-CN"/>
        </w:rPr>
        <w:t>：公积金支出</w:t>
      </w:r>
      <w:r>
        <w:rPr>
          <w:rFonts w:ascii="Times New Roman" w:eastAsia="方正仿宋_GBK" w:hAnsi="Times New Roman" w:cs="Times New Roman" w:hint="default"/>
          <w:sz w:val="32"/>
          <w:szCs w:val="32"/>
          <w:highlight w:val="none"/>
          <w:lang w:val="zh-CN" w:eastAsia="zh-CN"/>
        </w:rPr>
        <w:t>95</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485.00</w:t>
      </w:r>
      <w:r>
        <w:rPr>
          <w:rFonts w:ascii="Times New Roman" w:eastAsia="方正仿宋_GBK" w:hAnsi="Times New Roman" w:cs="Times New Roman" w:hint="default"/>
          <w:sz w:val="32"/>
          <w:szCs w:val="32"/>
          <w:highlight w:val="none"/>
          <w:lang w:val="en-US" w:eastAsia="zh-CN"/>
        </w:rPr>
        <w:t>元。</w:t>
      </w:r>
    </w:p>
    <w:p w14:paraId="4BDA9619">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20.粮油物资储备（类）支出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4E33E403">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21.国有资本经营预算（类）支出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192AF063">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22.灾害防治及应急管理（类）支出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2E81BA6D">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23.其他（类）支出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2A6672B0">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24.债务还本（类）支出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4D6C9BEB">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25.债务付息（类）支出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71B9667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26.抗疫特别国债安排（类）支出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元，占一般公共预算财政拨款总支出的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%,年初无此项预算。</w:t>
      </w:r>
    </w:p>
    <w:p w14:paraId="4CCD07F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黑体_GBK" w:eastAsia="方正黑体_GBK" w:hAnsi="方正黑体_GBK" w:cs="方正黑体_GBK" w:hint="default"/>
          <w:sz w:val="32"/>
          <w:szCs w:val="32"/>
          <w:highlight w:val="none"/>
          <w:lang w:val="en-US" w:eastAsia="zh-CN"/>
        </w:rPr>
      </w:pPr>
      <w:r>
        <w:rPr>
          <w:rFonts w:ascii="方正黑体_GBK" w:eastAsia="方正黑体_GBK" w:hAnsi="方正黑体_GBK" w:cs="方正黑体_GBK" w:hint="eastAsia"/>
          <w:sz w:val="32"/>
          <w:szCs w:val="32"/>
          <w:highlight w:val="none"/>
          <w:lang w:val="en-US" w:eastAsia="zh-CN"/>
        </w:rPr>
        <w:t>四、</w:t>
      </w:r>
      <w:r>
        <w:rPr>
          <w:rFonts w:ascii="方正黑体_GBK" w:eastAsia="方正黑体_GBK" w:hAnsi="方正黑体_GBK" w:cs="方正黑体_GBK" w:hint="default"/>
          <w:sz w:val="32"/>
          <w:szCs w:val="32"/>
          <w:highlight w:val="none"/>
          <w:lang w:val="en-US" w:eastAsia="zh-CN"/>
        </w:rPr>
        <w:t>财政拨款“三公”经费支出决算情况说明</w:t>
      </w:r>
    </w:p>
    <w:p w14:paraId="5F0A4027">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（一） 算总体情况</w:t>
      </w:r>
    </w:p>
    <w:p w14:paraId="0270352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2024年度财政拨款“三公”经费支出决算中，财政拨款“三公”经费支出年初预算为89,300.00元，决算为</w:t>
      </w:r>
      <w:r>
        <w:rPr>
          <w:rFonts w:ascii="Times New Roman" w:eastAsia="方正仿宋_GBK" w:hAnsi="Times New Roman" w:cs="Times New Roman" w:hint="default"/>
          <w:sz w:val="32"/>
          <w:szCs w:val="32"/>
          <w:highlight w:val="none"/>
          <w:lang w:val="zh-CN" w:eastAsia="zh-CN"/>
        </w:rPr>
        <w:t>54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256.57</w:t>
      </w:r>
      <w:r>
        <w:rPr>
          <w:rFonts w:ascii="Times New Roman" w:eastAsia="方正仿宋_GBK" w:hAnsi="Times New Roman" w:cs="Times New Roman" w:hint="default"/>
          <w:sz w:val="32"/>
          <w:szCs w:val="32"/>
          <w:highlight w:val="none"/>
          <w:lang w:val="en-US" w:eastAsia="zh-CN"/>
        </w:rPr>
        <w:t>元，完成年初预算的</w:t>
      </w:r>
      <w:r>
        <w:rPr>
          <w:rFonts w:ascii="Times New Roman" w:eastAsia="方正仿宋_GBK" w:hAnsi="Times New Roman" w:cs="Times New Roman" w:hint="default"/>
          <w:sz w:val="32"/>
          <w:szCs w:val="32"/>
          <w:highlight w:val="none"/>
          <w:lang w:val="zh-CN" w:eastAsia="zh-CN"/>
        </w:rPr>
        <w:t>60.76</w:t>
      </w:r>
      <w:r>
        <w:rPr>
          <w:rFonts w:ascii="Times New Roman" w:eastAsia="方正仿宋_GBK" w:hAnsi="Times New Roman" w:cs="Times New Roman" w:hint="default"/>
          <w:sz w:val="32"/>
          <w:szCs w:val="32"/>
          <w:highlight w:val="none"/>
          <w:lang w:val="en-US" w:eastAsia="zh-CN"/>
        </w:rPr>
        <w:t>%；支出决算较上年增加</w:t>
      </w:r>
      <w:r>
        <w:rPr>
          <w:rFonts w:ascii="Times New Roman" w:eastAsia="方正仿宋_GBK" w:hAnsi="Times New Roman" w:cs="Times New Roman" w:hint="default"/>
          <w:sz w:val="32"/>
          <w:szCs w:val="32"/>
          <w:highlight w:val="none"/>
          <w:lang w:val="zh-CN" w:eastAsia="zh-CN"/>
        </w:rPr>
        <w:t>10</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553.84</w:t>
      </w:r>
      <w:r>
        <w:rPr>
          <w:rFonts w:ascii="Times New Roman" w:eastAsia="方正仿宋_GBK" w:hAnsi="Times New Roman" w:cs="Times New Roman" w:hint="default"/>
          <w:sz w:val="32"/>
          <w:szCs w:val="32"/>
          <w:highlight w:val="none"/>
          <w:lang w:val="en-US" w:eastAsia="zh-CN"/>
        </w:rPr>
        <w:t>元，增长</w:t>
      </w:r>
      <w:r>
        <w:rPr>
          <w:rFonts w:ascii="Times New Roman" w:eastAsia="方正仿宋_GBK" w:hAnsi="Times New Roman" w:cs="Times New Roman" w:hint="default"/>
          <w:sz w:val="32"/>
          <w:szCs w:val="32"/>
          <w:highlight w:val="none"/>
          <w:lang w:val="zh-CN" w:eastAsia="zh-CN"/>
        </w:rPr>
        <w:t>24.15</w:t>
      </w:r>
      <w:r>
        <w:rPr>
          <w:rFonts w:ascii="Times New Roman" w:eastAsia="方正仿宋_GBK" w:hAnsi="Times New Roman" w:cs="Times New Roman" w:hint="default"/>
          <w:sz w:val="32"/>
          <w:szCs w:val="32"/>
          <w:highlight w:val="none"/>
          <w:lang w:val="en-US" w:eastAsia="zh-CN"/>
        </w:rPr>
        <w:t>%。因公出国（境）费支出年初预算为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元，决算为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元，占财政拨款“三公”经费总支出决算的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%；公务用车购置费支出年初预算为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元，决算为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元；公务用车运行维护费支出年初预算为</w:t>
      </w:r>
      <w:r>
        <w:rPr>
          <w:rFonts w:ascii="Times New Roman" w:eastAsia="方正仿宋_GBK" w:hAnsi="Times New Roman" w:cs="Times New Roman" w:hint="default"/>
          <w:sz w:val="32"/>
          <w:szCs w:val="32"/>
          <w:highlight w:val="none"/>
          <w:lang w:val="zh-CN" w:eastAsia="zh-CN"/>
        </w:rPr>
        <w:t>75</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000.00</w:t>
      </w:r>
      <w:r>
        <w:rPr>
          <w:rFonts w:ascii="Times New Roman" w:eastAsia="方正仿宋_GBK" w:hAnsi="Times New Roman" w:cs="Times New Roman" w:hint="default"/>
          <w:sz w:val="32"/>
          <w:szCs w:val="32"/>
          <w:highlight w:val="none"/>
          <w:lang w:val="en-US" w:eastAsia="zh-CN"/>
        </w:rPr>
        <w:t>元，决算为</w:t>
      </w:r>
      <w:r>
        <w:rPr>
          <w:rFonts w:ascii="Times New Roman" w:eastAsia="方正仿宋_GBK" w:hAnsi="Times New Roman" w:cs="Times New Roman" w:hint="default"/>
          <w:sz w:val="32"/>
          <w:szCs w:val="32"/>
          <w:highlight w:val="none"/>
          <w:lang w:val="zh-CN" w:eastAsia="zh-CN"/>
        </w:rPr>
        <w:t>54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256.57</w:t>
      </w:r>
      <w:r>
        <w:rPr>
          <w:rFonts w:ascii="Times New Roman" w:eastAsia="方正仿宋_GBK" w:hAnsi="Times New Roman" w:cs="Times New Roman" w:hint="default"/>
          <w:sz w:val="32"/>
          <w:szCs w:val="32"/>
          <w:highlight w:val="none"/>
          <w:lang w:val="en-US" w:eastAsia="zh-CN"/>
        </w:rPr>
        <w:t>元，占财政拨款“三公”经费总支出决算的</w:t>
      </w:r>
      <w:r>
        <w:rPr>
          <w:rFonts w:ascii="Times New Roman" w:eastAsia="方正仿宋_GBK" w:hAnsi="Times New Roman" w:cs="Times New Roman" w:hint="default"/>
          <w:sz w:val="32"/>
          <w:szCs w:val="32"/>
          <w:highlight w:val="none"/>
          <w:lang w:val="zh-CN" w:eastAsia="zh-CN"/>
        </w:rPr>
        <w:t>100.00</w:t>
      </w:r>
      <w:r>
        <w:rPr>
          <w:rFonts w:ascii="Times New Roman" w:eastAsia="方正仿宋_GBK" w:hAnsi="Times New Roman" w:cs="Times New Roman" w:hint="default"/>
          <w:sz w:val="32"/>
          <w:szCs w:val="32"/>
          <w:highlight w:val="none"/>
          <w:lang w:val="en-US" w:eastAsia="zh-CN"/>
        </w:rPr>
        <w:t>%，完成年初预算的</w:t>
      </w:r>
      <w:r>
        <w:rPr>
          <w:rFonts w:ascii="Times New Roman" w:eastAsia="方正仿宋_GBK" w:hAnsi="Times New Roman" w:cs="Times New Roman" w:hint="default"/>
          <w:sz w:val="32"/>
          <w:szCs w:val="32"/>
          <w:highlight w:val="none"/>
          <w:lang w:val="zh-CN" w:eastAsia="zh-CN"/>
        </w:rPr>
        <w:t>72.34</w:t>
      </w:r>
      <w:r>
        <w:rPr>
          <w:rFonts w:ascii="Times New Roman" w:eastAsia="方正仿宋_GBK" w:hAnsi="Times New Roman" w:cs="Times New Roman" w:hint="default"/>
          <w:sz w:val="32"/>
          <w:szCs w:val="32"/>
          <w:highlight w:val="none"/>
          <w:lang w:val="en-US" w:eastAsia="zh-CN"/>
        </w:rPr>
        <w:t>%；公务接待费支出年初预算为</w:t>
      </w:r>
      <w:r>
        <w:rPr>
          <w:rFonts w:ascii="Times New Roman" w:eastAsia="方正仿宋_GBK" w:hAnsi="Times New Roman" w:cs="Times New Roman" w:hint="default"/>
          <w:sz w:val="32"/>
          <w:szCs w:val="32"/>
          <w:highlight w:val="none"/>
          <w:lang w:val="zh-CN" w:eastAsia="zh-CN"/>
        </w:rPr>
        <w:t>14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300.00</w:t>
      </w:r>
      <w:r>
        <w:rPr>
          <w:rFonts w:ascii="Times New Roman" w:eastAsia="方正仿宋_GBK" w:hAnsi="Times New Roman" w:cs="Times New Roman" w:hint="default"/>
          <w:sz w:val="32"/>
          <w:szCs w:val="32"/>
          <w:highlight w:val="none"/>
          <w:lang w:val="en-US" w:eastAsia="zh-CN"/>
        </w:rPr>
        <w:t>元，决算为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元，占财政拨款“三公”经费总支出决算的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%，完成年初预算的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%。因公出国（境）费支出决算</w:t>
      </w:r>
      <w:r>
        <w:rPr>
          <w:rFonts w:eastAsia="方正仿宋_GBK" w:cs="Times New Roman" w:hint="eastAsia"/>
          <w:sz w:val="32"/>
          <w:szCs w:val="32"/>
          <w:highlight w:val="none"/>
          <w:lang w:val="en-US" w:eastAsia="zh-CN"/>
        </w:rPr>
        <w:t>，</w:t>
      </w:r>
      <w:r>
        <w:rPr>
          <w:rFonts w:ascii="Times New Roman" w:eastAsia="方正仿宋_GBK" w:hAnsi="Times New Roman" w:cs="Times New Roman" w:hint="default"/>
          <w:sz w:val="32"/>
          <w:szCs w:val="32"/>
          <w:highlight w:val="none"/>
          <w:lang w:val="en-US" w:eastAsia="zh-CN"/>
        </w:rPr>
        <w:t>上年无此项支出；公务用车运行维护费支出决算较上年增加</w:t>
      </w:r>
      <w:r>
        <w:rPr>
          <w:rFonts w:ascii="Times New Roman" w:eastAsia="方正仿宋_GBK" w:hAnsi="Times New Roman" w:cs="Times New Roman" w:hint="default"/>
          <w:sz w:val="32"/>
          <w:szCs w:val="32"/>
          <w:highlight w:val="none"/>
          <w:lang w:val="zh-CN" w:eastAsia="zh-CN"/>
        </w:rPr>
        <w:t>10</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553.84</w:t>
      </w:r>
      <w:r>
        <w:rPr>
          <w:rFonts w:ascii="Times New Roman" w:eastAsia="方正仿宋_GBK" w:hAnsi="Times New Roman" w:cs="Times New Roman" w:hint="default"/>
          <w:sz w:val="32"/>
          <w:szCs w:val="32"/>
          <w:highlight w:val="none"/>
          <w:lang w:val="en-US" w:eastAsia="zh-CN"/>
        </w:rPr>
        <w:t>元，增长</w:t>
      </w:r>
      <w:r>
        <w:rPr>
          <w:rFonts w:ascii="Times New Roman" w:eastAsia="方正仿宋_GBK" w:hAnsi="Times New Roman" w:cs="Times New Roman" w:hint="default"/>
          <w:sz w:val="32"/>
          <w:szCs w:val="32"/>
          <w:highlight w:val="none"/>
          <w:lang w:val="zh-CN" w:eastAsia="zh-CN"/>
        </w:rPr>
        <w:t>24.15</w:t>
      </w:r>
      <w:r>
        <w:rPr>
          <w:rFonts w:ascii="Times New Roman" w:eastAsia="方正仿宋_GBK" w:hAnsi="Times New Roman" w:cs="Times New Roman" w:hint="default"/>
          <w:sz w:val="32"/>
          <w:szCs w:val="32"/>
          <w:highlight w:val="none"/>
          <w:lang w:val="en-US" w:eastAsia="zh-CN"/>
        </w:rPr>
        <w:t>%；公务接待费支出决算</w:t>
      </w:r>
      <w:r>
        <w:rPr>
          <w:rFonts w:eastAsia="方正仿宋_GBK" w:cs="Times New Roman" w:hint="eastAsia"/>
          <w:sz w:val="32"/>
          <w:szCs w:val="32"/>
          <w:highlight w:val="none"/>
          <w:lang w:val="en-US" w:eastAsia="zh-CN"/>
        </w:rPr>
        <w:t>，</w:t>
      </w:r>
      <w:r>
        <w:rPr>
          <w:rFonts w:ascii="Times New Roman" w:eastAsia="方正仿宋_GBK" w:hAnsi="Times New Roman" w:cs="Times New Roman" w:hint="default"/>
          <w:sz w:val="32"/>
          <w:szCs w:val="32"/>
          <w:highlight w:val="none"/>
          <w:lang w:val="en-US" w:eastAsia="zh-CN"/>
        </w:rPr>
        <w:t>上年无此项支出；具体是国内接待费支出决算</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元（其中：外事接待费支出决算</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元），上年无此项支出；国（境）外接待费支出决算</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元，上年无此项支出。</w:t>
      </w:r>
    </w:p>
    <w:p w14:paraId="44466C0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（二）一般公共预算财政拨款“三公”经费支出决算情况说明</w:t>
      </w:r>
    </w:p>
    <w:p w14:paraId="76EFE8B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2024年度一般公共预算财政拨款“三公”经费支出年初预算为</w:t>
      </w:r>
      <w:r>
        <w:rPr>
          <w:rFonts w:ascii="Times New Roman" w:eastAsia="方正仿宋_GBK" w:hAnsi="Times New Roman" w:cs="Times New Roman" w:hint="default"/>
          <w:sz w:val="32"/>
          <w:szCs w:val="32"/>
          <w:highlight w:val="none"/>
          <w:lang w:val="zh-CN" w:eastAsia="zh-CN"/>
        </w:rPr>
        <w:t>89</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300.00</w:t>
      </w:r>
      <w:r>
        <w:rPr>
          <w:rFonts w:ascii="Times New Roman" w:eastAsia="方正仿宋_GBK" w:hAnsi="Times New Roman" w:cs="Times New Roman" w:hint="default"/>
          <w:sz w:val="32"/>
          <w:szCs w:val="32"/>
          <w:highlight w:val="none"/>
          <w:lang w:val="en-US" w:eastAsia="zh-CN"/>
        </w:rPr>
        <w:t>元，支出决算为</w:t>
      </w:r>
      <w:r>
        <w:rPr>
          <w:rFonts w:ascii="Times New Roman" w:eastAsia="方正仿宋_GBK" w:hAnsi="Times New Roman" w:cs="Times New Roman" w:hint="default"/>
          <w:sz w:val="32"/>
          <w:szCs w:val="32"/>
          <w:highlight w:val="none"/>
          <w:lang w:val="zh-CN" w:eastAsia="zh-CN"/>
        </w:rPr>
        <w:t>54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256.57</w:t>
      </w:r>
      <w:r>
        <w:rPr>
          <w:rFonts w:ascii="Times New Roman" w:eastAsia="方正仿宋_GBK" w:hAnsi="Times New Roman" w:cs="Times New Roman" w:hint="default"/>
          <w:sz w:val="32"/>
          <w:szCs w:val="32"/>
          <w:highlight w:val="none"/>
          <w:lang w:val="en-US" w:eastAsia="zh-CN"/>
        </w:rPr>
        <w:t>元，完成年初预算的</w:t>
      </w:r>
      <w:r>
        <w:rPr>
          <w:rFonts w:ascii="Times New Roman" w:eastAsia="方正仿宋_GBK" w:hAnsi="Times New Roman" w:cs="Times New Roman" w:hint="default"/>
          <w:sz w:val="32"/>
          <w:szCs w:val="32"/>
          <w:highlight w:val="none"/>
          <w:lang w:val="zh-CN" w:eastAsia="zh-CN"/>
        </w:rPr>
        <w:t>60.76</w:t>
      </w:r>
      <w:r>
        <w:rPr>
          <w:rFonts w:ascii="Times New Roman" w:eastAsia="方正仿宋_GBK" w:hAnsi="Times New Roman" w:cs="Times New Roman" w:hint="default"/>
          <w:sz w:val="32"/>
          <w:szCs w:val="32"/>
          <w:highlight w:val="none"/>
          <w:lang w:val="en-US" w:eastAsia="zh-CN"/>
        </w:rPr>
        <w:t>%，支出决算较上年增加</w:t>
      </w:r>
      <w:r>
        <w:rPr>
          <w:rFonts w:ascii="Times New Roman" w:eastAsia="方正仿宋_GBK" w:hAnsi="Times New Roman" w:cs="Times New Roman" w:hint="default"/>
          <w:sz w:val="32"/>
          <w:szCs w:val="32"/>
          <w:highlight w:val="none"/>
          <w:lang w:val="zh-CN" w:eastAsia="zh-CN"/>
        </w:rPr>
        <w:t>10</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553.84</w:t>
      </w:r>
      <w:r>
        <w:rPr>
          <w:rFonts w:ascii="Times New Roman" w:eastAsia="方正仿宋_GBK" w:hAnsi="Times New Roman" w:cs="Times New Roman" w:hint="default"/>
          <w:sz w:val="32"/>
          <w:szCs w:val="32"/>
          <w:highlight w:val="none"/>
          <w:lang w:val="en-US" w:eastAsia="zh-CN"/>
        </w:rPr>
        <w:t>元，增长</w:t>
      </w:r>
      <w:r>
        <w:rPr>
          <w:rFonts w:ascii="Times New Roman" w:eastAsia="方正仿宋_GBK" w:hAnsi="Times New Roman" w:cs="Times New Roman" w:hint="default"/>
          <w:sz w:val="32"/>
          <w:szCs w:val="32"/>
          <w:highlight w:val="none"/>
          <w:lang w:val="zh-CN" w:eastAsia="zh-CN"/>
        </w:rPr>
        <w:t>24.15</w:t>
      </w:r>
      <w:r>
        <w:rPr>
          <w:rFonts w:ascii="Times New Roman" w:eastAsia="方正仿宋_GBK" w:hAnsi="Times New Roman" w:cs="Times New Roman" w:hint="default"/>
          <w:sz w:val="32"/>
          <w:szCs w:val="32"/>
          <w:highlight w:val="none"/>
          <w:lang w:val="en-US" w:eastAsia="zh-CN"/>
        </w:rPr>
        <w:t>%。一般公共预算财政拨款“三公”经费支出中：因公出国（境）费支出年初预算为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元，决算为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元；公务用车购置费支出年初预算为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元，决算为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元；公务用车运行维护费支出年初预算为</w:t>
      </w:r>
      <w:r>
        <w:rPr>
          <w:rFonts w:ascii="Times New Roman" w:eastAsia="方正仿宋_GBK" w:hAnsi="Times New Roman" w:cs="Times New Roman" w:hint="default"/>
          <w:sz w:val="32"/>
          <w:szCs w:val="32"/>
          <w:highlight w:val="none"/>
          <w:lang w:val="zh-CN" w:eastAsia="zh-CN"/>
        </w:rPr>
        <w:t>75</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000.00</w:t>
      </w:r>
      <w:r>
        <w:rPr>
          <w:rFonts w:ascii="Times New Roman" w:eastAsia="方正仿宋_GBK" w:hAnsi="Times New Roman" w:cs="Times New Roman" w:hint="default"/>
          <w:sz w:val="32"/>
          <w:szCs w:val="32"/>
          <w:highlight w:val="none"/>
          <w:lang w:val="en-US" w:eastAsia="zh-CN"/>
        </w:rPr>
        <w:t>元，决算为</w:t>
      </w:r>
      <w:r>
        <w:rPr>
          <w:rFonts w:ascii="Times New Roman" w:eastAsia="方正仿宋_GBK" w:hAnsi="Times New Roman" w:cs="Times New Roman" w:hint="default"/>
          <w:sz w:val="32"/>
          <w:szCs w:val="32"/>
          <w:highlight w:val="none"/>
          <w:lang w:val="zh-CN" w:eastAsia="zh-CN"/>
        </w:rPr>
        <w:t>54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256.57</w:t>
      </w:r>
      <w:r>
        <w:rPr>
          <w:rFonts w:ascii="Times New Roman" w:eastAsia="方正仿宋_GBK" w:hAnsi="Times New Roman" w:cs="Times New Roman" w:hint="default"/>
          <w:sz w:val="32"/>
          <w:szCs w:val="32"/>
          <w:highlight w:val="none"/>
          <w:lang w:val="en-US" w:eastAsia="zh-CN"/>
        </w:rPr>
        <w:t>元，完成年初预算的</w:t>
      </w:r>
      <w:r>
        <w:rPr>
          <w:rFonts w:ascii="Times New Roman" w:eastAsia="方正仿宋_GBK" w:hAnsi="Times New Roman" w:cs="Times New Roman" w:hint="default"/>
          <w:sz w:val="32"/>
          <w:szCs w:val="32"/>
          <w:highlight w:val="none"/>
          <w:lang w:val="zh-CN" w:eastAsia="zh-CN"/>
        </w:rPr>
        <w:t>72.34</w:t>
      </w:r>
      <w:r>
        <w:rPr>
          <w:rFonts w:ascii="Times New Roman" w:eastAsia="方正仿宋_GBK" w:hAnsi="Times New Roman" w:cs="Times New Roman" w:hint="default"/>
          <w:sz w:val="32"/>
          <w:szCs w:val="32"/>
          <w:highlight w:val="none"/>
          <w:lang w:val="en-US" w:eastAsia="zh-CN"/>
        </w:rPr>
        <w:t>%；公务接待费支出年初预算为</w:t>
      </w:r>
      <w:r>
        <w:rPr>
          <w:rFonts w:ascii="Times New Roman" w:eastAsia="方正仿宋_GBK" w:hAnsi="Times New Roman" w:cs="Times New Roman" w:hint="default"/>
          <w:sz w:val="32"/>
          <w:szCs w:val="32"/>
          <w:highlight w:val="none"/>
          <w:lang w:val="zh-CN" w:eastAsia="zh-CN"/>
        </w:rPr>
        <w:t>14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300.00</w:t>
      </w:r>
      <w:r>
        <w:rPr>
          <w:rFonts w:ascii="Times New Roman" w:eastAsia="方正仿宋_GBK" w:hAnsi="Times New Roman" w:cs="Times New Roman" w:hint="default"/>
          <w:sz w:val="32"/>
          <w:szCs w:val="32"/>
          <w:highlight w:val="none"/>
          <w:lang w:val="en-US" w:eastAsia="zh-CN"/>
        </w:rPr>
        <w:t>元，决算为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元，完成年初预算的</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%。2024年度一般公共预算财政拨款“三公”经费支出决算数小于年初预算数的主要原因是</w:t>
      </w:r>
      <w:r>
        <w:rPr>
          <w:rFonts w:eastAsia="方正仿宋_GBK" w:cs="Times New Roman" w:hint="eastAsia"/>
          <w:sz w:val="32"/>
          <w:szCs w:val="32"/>
          <w:highlight w:val="none"/>
          <w:lang w:val="en-US" w:eastAsia="zh-CN"/>
        </w:rPr>
        <w:t>：</w:t>
      </w:r>
      <w:r>
        <w:rPr>
          <w:rFonts w:eastAsia="方正仿宋_GBK"/>
          <w:sz w:val="32"/>
          <w:szCs w:val="32"/>
        </w:rPr>
        <w:t>一是财政较困难，公务用车运行维护费</w:t>
      </w:r>
      <w:r>
        <w:rPr>
          <w:rFonts w:eastAsia="方正仿宋_GBK" w:hint="eastAsia"/>
          <w:sz w:val="32"/>
          <w:szCs w:val="32"/>
          <w:lang w:eastAsia="zh-CN"/>
        </w:rPr>
        <w:t>、</w:t>
      </w:r>
      <w:r>
        <w:rPr>
          <w:rFonts w:ascii="Times New Roman" w:eastAsia="方正仿宋_GBK" w:hAnsi="Times New Roman" w:cs="Times New Roman" w:hint="default"/>
          <w:sz w:val="32"/>
          <w:szCs w:val="32"/>
          <w:highlight w:val="none"/>
          <w:lang w:val="en-US" w:eastAsia="zh-CN"/>
        </w:rPr>
        <w:t>公务接待费</w:t>
      </w:r>
      <w:r>
        <w:rPr>
          <w:rFonts w:eastAsia="方正仿宋_GBK" w:cs="Times New Roman" w:hint="eastAsia"/>
          <w:sz w:val="32"/>
          <w:szCs w:val="32"/>
          <w:highlight w:val="none"/>
          <w:lang w:val="en-US" w:eastAsia="zh-CN"/>
        </w:rPr>
        <w:t>，</w:t>
      </w:r>
      <w:r>
        <w:rPr>
          <w:rFonts w:eastAsia="方正仿宋_GBK"/>
          <w:sz w:val="32"/>
          <w:szCs w:val="32"/>
        </w:rPr>
        <w:t>财政安排支出数小于预算数</w:t>
      </w:r>
      <w:r>
        <w:rPr>
          <w:rFonts w:eastAsia="方正仿宋_GBK" w:hint="eastAsia"/>
          <w:sz w:val="32"/>
          <w:szCs w:val="32"/>
          <w:lang w:eastAsia="zh-CN"/>
        </w:rPr>
        <w:t>，</w:t>
      </w:r>
      <w:r>
        <w:rPr>
          <w:rFonts w:eastAsia="方正仿宋_GBK" w:hint="eastAsia"/>
          <w:sz w:val="32"/>
          <w:szCs w:val="32"/>
          <w:lang w:val="en-US" w:eastAsia="zh-CN"/>
        </w:rPr>
        <w:t>其中：</w:t>
      </w:r>
      <w:r>
        <w:rPr>
          <w:rFonts w:ascii="Times New Roman" w:eastAsia="方正仿宋_GBK" w:hAnsi="Times New Roman" w:cs="Times New Roman" w:hint="default"/>
          <w:sz w:val="32"/>
          <w:szCs w:val="32"/>
          <w:highlight w:val="none"/>
          <w:lang w:val="en-US" w:eastAsia="zh-CN"/>
        </w:rPr>
        <w:t>公务用车运行维护费支出年初预算为</w:t>
      </w:r>
      <w:r>
        <w:rPr>
          <w:rFonts w:ascii="Times New Roman" w:eastAsia="方正仿宋_GBK" w:hAnsi="Times New Roman" w:cs="Times New Roman" w:hint="default"/>
          <w:sz w:val="32"/>
          <w:szCs w:val="32"/>
          <w:highlight w:val="none"/>
          <w:lang w:val="zh-CN" w:eastAsia="zh-CN"/>
        </w:rPr>
        <w:t>75</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000.00</w:t>
      </w:r>
      <w:r>
        <w:rPr>
          <w:rFonts w:ascii="Times New Roman" w:eastAsia="方正仿宋_GBK" w:hAnsi="Times New Roman" w:cs="Times New Roman" w:hint="default"/>
          <w:sz w:val="32"/>
          <w:szCs w:val="32"/>
          <w:highlight w:val="none"/>
          <w:lang w:val="en-US" w:eastAsia="zh-CN"/>
        </w:rPr>
        <w:t>元，</w:t>
      </w:r>
      <w:r>
        <w:rPr>
          <w:rFonts w:eastAsia="方正仿宋_GBK"/>
          <w:sz w:val="32"/>
          <w:szCs w:val="32"/>
        </w:rPr>
        <w:t>财政安排支出数</w:t>
      </w:r>
      <w:r>
        <w:rPr>
          <w:rFonts w:ascii="Times New Roman" w:eastAsia="方正仿宋_GBK" w:hAnsi="Times New Roman" w:cs="Times New Roman" w:hint="default"/>
          <w:sz w:val="32"/>
          <w:szCs w:val="32"/>
          <w:highlight w:val="none"/>
          <w:lang w:val="en-US" w:eastAsia="zh-CN"/>
        </w:rPr>
        <w:t>为</w:t>
      </w:r>
      <w:r>
        <w:rPr>
          <w:rFonts w:ascii="Times New Roman" w:eastAsia="方正仿宋_GBK" w:hAnsi="Times New Roman" w:cs="Times New Roman" w:hint="default"/>
          <w:sz w:val="32"/>
          <w:szCs w:val="32"/>
          <w:highlight w:val="none"/>
          <w:lang w:val="zh-CN" w:eastAsia="zh-CN"/>
        </w:rPr>
        <w:t>54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256.57</w:t>
      </w:r>
      <w:r>
        <w:rPr>
          <w:rFonts w:ascii="Times New Roman" w:eastAsia="方正仿宋_GBK" w:hAnsi="Times New Roman" w:cs="Times New Roman" w:hint="default"/>
          <w:sz w:val="32"/>
          <w:szCs w:val="32"/>
          <w:highlight w:val="none"/>
          <w:lang w:val="en-US" w:eastAsia="zh-CN"/>
        </w:rPr>
        <w:t>元，公务接待费支出年初预算为</w:t>
      </w:r>
      <w:r>
        <w:rPr>
          <w:rFonts w:ascii="Times New Roman" w:eastAsia="方正仿宋_GBK" w:hAnsi="Times New Roman" w:cs="Times New Roman" w:hint="default"/>
          <w:sz w:val="32"/>
          <w:szCs w:val="32"/>
          <w:highlight w:val="none"/>
          <w:lang w:val="zh-CN" w:eastAsia="zh-CN"/>
        </w:rPr>
        <w:t>14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300.00</w:t>
      </w:r>
      <w:r>
        <w:rPr>
          <w:rFonts w:ascii="Times New Roman" w:eastAsia="方正仿宋_GBK" w:hAnsi="Times New Roman" w:cs="Times New Roman" w:hint="default"/>
          <w:sz w:val="32"/>
          <w:szCs w:val="32"/>
          <w:highlight w:val="none"/>
          <w:lang w:val="en-US" w:eastAsia="zh-CN"/>
        </w:rPr>
        <w:t>元，</w:t>
      </w:r>
      <w:r>
        <w:rPr>
          <w:rFonts w:eastAsia="方正仿宋_GBK"/>
          <w:sz w:val="32"/>
          <w:szCs w:val="32"/>
        </w:rPr>
        <w:t>财政安排支出数</w:t>
      </w:r>
      <w:r>
        <w:rPr>
          <w:rFonts w:ascii="Times New Roman" w:eastAsia="方正仿宋_GBK" w:hAnsi="Times New Roman" w:cs="Times New Roman" w:hint="default"/>
          <w:sz w:val="32"/>
          <w:szCs w:val="32"/>
          <w:highlight w:val="none"/>
          <w:lang w:val="en-US" w:eastAsia="zh-CN"/>
        </w:rPr>
        <w:t>为</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元。一般公共预算财政拨款“三公”经费支出中：因公出国（境）费支出决算增加</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元，上年无此项支出；公务用车购置费支出决算增加</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元，上年无此项支出；公务用车运行维护费支出决算增加</w:t>
      </w:r>
      <w:r>
        <w:rPr>
          <w:rFonts w:ascii="Times New Roman" w:eastAsia="方正仿宋_GBK" w:hAnsi="Times New Roman" w:cs="Times New Roman" w:hint="default"/>
          <w:sz w:val="32"/>
          <w:szCs w:val="32"/>
          <w:highlight w:val="none"/>
          <w:lang w:val="zh-CN" w:eastAsia="zh-CN"/>
        </w:rPr>
        <w:t>10</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553.84</w:t>
      </w:r>
      <w:r>
        <w:rPr>
          <w:rFonts w:ascii="Times New Roman" w:eastAsia="方正仿宋_GBK" w:hAnsi="Times New Roman" w:cs="Times New Roman" w:hint="default"/>
          <w:sz w:val="32"/>
          <w:szCs w:val="32"/>
          <w:highlight w:val="none"/>
          <w:lang w:val="en-US" w:eastAsia="zh-CN"/>
        </w:rPr>
        <w:t>元，增长</w:t>
      </w:r>
      <w:r>
        <w:rPr>
          <w:rFonts w:ascii="Times New Roman" w:eastAsia="方正仿宋_GBK" w:hAnsi="Times New Roman" w:cs="Times New Roman" w:hint="default"/>
          <w:sz w:val="32"/>
          <w:szCs w:val="32"/>
          <w:highlight w:val="none"/>
          <w:lang w:val="zh-CN" w:eastAsia="zh-CN"/>
        </w:rPr>
        <w:t>24.15</w:t>
      </w:r>
      <w:r>
        <w:rPr>
          <w:rFonts w:ascii="Times New Roman" w:eastAsia="方正仿宋_GBK" w:hAnsi="Times New Roman" w:cs="Times New Roman" w:hint="default"/>
          <w:sz w:val="32"/>
          <w:szCs w:val="32"/>
          <w:highlight w:val="none"/>
          <w:lang w:val="en-US" w:eastAsia="zh-CN"/>
        </w:rPr>
        <w:t>%；公务接待费支出决算增加</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元，上年无此项支出，具体是国内接待费支出决算</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元（其中：外事接待费支出决算</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元），较上年增加</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元，上年无此项支出；国（境）外接待费支出决算</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w:t>
      </w:r>
      <w:r>
        <w:rPr>
          <w:rFonts w:eastAsia="方正仿宋_GBK" w:cs="Times New Roman" w:hint="eastAsia"/>
          <w:sz w:val="32"/>
          <w:szCs w:val="32"/>
          <w:highlight w:val="none"/>
          <w:lang w:val="en-US" w:eastAsia="zh-CN"/>
        </w:rPr>
        <w:t>，</w:t>
      </w:r>
      <w:r>
        <w:rPr>
          <w:rFonts w:ascii="Times New Roman" w:eastAsia="方正仿宋_GBK" w:hAnsi="Times New Roman" w:cs="Times New Roman" w:hint="default"/>
          <w:sz w:val="32"/>
          <w:szCs w:val="32"/>
          <w:highlight w:val="none"/>
          <w:lang w:val="en-US" w:eastAsia="zh-CN"/>
        </w:rPr>
        <w:t>较上年增加</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元，上年无此项支出。2024年度一般公共预算财政拨款“三公”经费支出决算减少的主要原因是</w:t>
      </w:r>
      <w:r>
        <w:rPr>
          <w:rFonts w:eastAsia="方正仿宋_GBK" w:cs="Times New Roman" w:hint="eastAsia"/>
          <w:sz w:val="32"/>
          <w:szCs w:val="32"/>
          <w:highlight w:val="none"/>
          <w:lang w:val="en-US" w:eastAsia="zh-CN"/>
        </w:rPr>
        <w:t>：</w:t>
      </w:r>
      <w:r>
        <w:rPr>
          <w:rFonts w:eastAsia="方正仿宋_GBK"/>
          <w:sz w:val="32"/>
          <w:szCs w:val="32"/>
        </w:rPr>
        <w:t>一是财政较困难，公务用车运行维护费</w:t>
      </w:r>
      <w:r>
        <w:rPr>
          <w:rFonts w:eastAsia="方正仿宋_GBK" w:hint="eastAsia"/>
          <w:sz w:val="32"/>
          <w:szCs w:val="32"/>
          <w:lang w:eastAsia="zh-CN"/>
        </w:rPr>
        <w:t>、</w:t>
      </w:r>
      <w:r>
        <w:rPr>
          <w:rFonts w:ascii="Times New Roman" w:eastAsia="方正仿宋_GBK" w:hAnsi="Times New Roman" w:cs="Times New Roman" w:hint="default"/>
          <w:sz w:val="32"/>
          <w:szCs w:val="32"/>
          <w:highlight w:val="none"/>
          <w:lang w:val="en-US" w:eastAsia="zh-CN"/>
        </w:rPr>
        <w:t>公务接待费</w:t>
      </w:r>
      <w:r>
        <w:rPr>
          <w:rFonts w:eastAsia="方正仿宋_GBK" w:cs="Times New Roman" w:hint="eastAsia"/>
          <w:sz w:val="32"/>
          <w:szCs w:val="32"/>
          <w:highlight w:val="none"/>
          <w:lang w:val="en-US" w:eastAsia="zh-CN"/>
        </w:rPr>
        <w:t>，</w:t>
      </w:r>
      <w:r>
        <w:rPr>
          <w:rFonts w:eastAsia="方正仿宋_GBK"/>
          <w:sz w:val="32"/>
          <w:szCs w:val="32"/>
        </w:rPr>
        <w:t>财政安排支出数小于预算数</w:t>
      </w:r>
      <w:r>
        <w:rPr>
          <w:rFonts w:eastAsia="方正仿宋_GBK" w:hint="eastAsia"/>
          <w:sz w:val="32"/>
          <w:szCs w:val="32"/>
          <w:lang w:eastAsia="zh-CN"/>
        </w:rPr>
        <w:t>，</w:t>
      </w:r>
      <w:r>
        <w:rPr>
          <w:rFonts w:eastAsia="方正仿宋_GBK" w:hint="eastAsia"/>
          <w:sz w:val="32"/>
          <w:szCs w:val="32"/>
          <w:lang w:val="en-US" w:eastAsia="zh-CN"/>
        </w:rPr>
        <w:t>其中：</w:t>
      </w:r>
      <w:r>
        <w:rPr>
          <w:rFonts w:ascii="Times New Roman" w:eastAsia="方正仿宋_GBK" w:hAnsi="Times New Roman" w:cs="Times New Roman" w:hint="default"/>
          <w:sz w:val="32"/>
          <w:szCs w:val="32"/>
          <w:highlight w:val="none"/>
          <w:lang w:val="en-US" w:eastAsia="zh-CN"/>
        </w:rPr>
        <w:t>公务用车运行维护费支出年初预算为</w:t>
      </w:r>
      <w:r>
        <w:rPr>
          <w:rFonts w:ascii="Times New Roman" w:eastAsia="方正仿宋_GBK" w:hAnsi="Times New Roman" w:cs="Times New Roman" w:hint="default"/>
          <w:sz w:val="32"/>
          <w:szCs w:val="32"/>
          <w:highlight w:val="none"/>
          <w:lang w:val="zh-CN" w:eastAsia="zh-CN"/>
        </w:rPr>
        <w:t>75</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000.00</w:t>
      </w:r>
      <w:r>
        <w:rPr>
          <w:rFonts w:ascii="Times New Roman" w:eastAsia="方正仿宋_GBK" w:hAnsi="Times New Roman" w:cs="Times New Roman" w:hint="default"/>
          <w:sz w:val="32"/>
          <w:szCs w:val="32"/>
          <w:highlight w:val="none"/>
          <w:lang w:val="en-US" w:eastAsia="zh-CN"/>
        </w:rPr>
        <w:t>元，</w:t>
      </w:r>
      <w:r>
        <w:rPr>
          <w:rFonts w:eastAsia="方正仿宋_GBK"/>
          <w:sz w:val="32"/>
          <w:szCs w:val="32"/>
        </w:rPr>
        <w:t>财政安排支出数</w:t>
      </w:r>
      <w:r>
        <w:rPr>
          <w:rFonts w:ascii="Times New Roman" w:eastAsia="方正仿宋_GBK" w:hAnsi="Times New Roman" w:cs="Times New Roman" w:hint="default"/>
          <w:sz w:val="32"/>
          <w:szCs w:val="32"/>
          <w:highlight w:val="none"/>
          <w:lang w:val="en-US" w:eastAsia="zh-CN"/>
        </w:rPr>
        <w:t>为</w:t>
      </w:r>
      <w:r>
        <w:rPr>
          <w:rFonts w:ascii="Times New Roman" w:eastAsia="方正仿宋_GBK" w:hAnsi="Times New Roman" w:cs="Times New Roman" w:hint="default"/>
          <w:sz w:val="32"/>
          <w:szCs w:val="32"/>
          <w:highlight w:val="none"/>
          <w:lang w:val="zh-CN" w:eastAsia="zh-CN"/>
        </w:rPr>
        <w:t>54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256.57</w:t>
      </w:r>
      <w:r>
        <w:rPr>
          <w:rFonts w:ascii="Times New Roman" w:eastAsia="方正仿宋_GBK" w:hAnsi="Times New Roman" w:cs="Times New Roman" w:hint="default"/>
          <w:sz w:val="32"/>
          <w:szCs w:val="32"/>
          <w:highlight w:val="none"/>
          <w:lang w:val="en-US" w:eastAsia="zh-CN"/>
        </w:rPr>
        <w:t>元，公务接待费支出年初预算为</w:t>
      </w:r>
      <w:r>
        <w:rPr>
          <w:rFonts w:ascii="Times New Roman" w:eastAsia="方正仿宋_GBK" w:hAnsi="Times New Roman" w:cs="Times New Roman" w:hint="default"/>
          <w:sz w:val="32"/>
          <w:szCs w:val="32"/>
          <w:highlight w:val="none"/>
          <w:lang w:val="zh-CN" w:eastAsia="zh-CN"/>
        </w:rPr>
        <w:t>14</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300.00</w:t>
      </w:r>
      <w:r>
        <w:rPr>
          <w:rFonts w:ascii="Times New Roman" w:eastAsia="方正仿宋_GBK" w:hAnsi="Times New Roman" w:cs="Times New Roman" w:hint="default"/>
          <w:sz w:val="32"/>
          <w:szCs w:val="32"/>
          <w:highlight w:val="none"/>
          <w:lang w:val="en-US" w:eastAsia="zh-CN"/>
        </w:rPr>
        <w:t>元，</w:t>
      </w:r>
      <w:r>
        <w:rPr>
          <w:rFonts w:eastAsia="方正仿宋_GBK"/>
          <w:sz w:val="32"/>
          <w:szCs w:val="32"/>
        </w:rPr>
        <w:t>财政安排支出数</w:t>
      </w:r>
      <w:r>
        <w:rPr>
          <w:rFonts w:ascii="Times New Roman" w:eastAsia="方正仿宋_GBK" w:hAnsi="Times New Roman" w:cs="Times New Roman" w:hint="default"/>
          <w:sz w:val="32"/>
          <w:szCs w:val="32"/>
          <w:highlight w:val="none"/>
          <w:lang w:val="en-US" w:eastAsia="zh-CN"/>
        </w:rPr>
        <w:t>为</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w:t>
      </w:r>
    </w:p>
    <w:p w14:paraId="4760956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一般公共预算财政拨款“三公”经费支出实物量的具体情况：</w:t>
      </w:r>
    </w:p>
    <w:p w14:paraId="0F394D4A">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1.安排因公出国（境）团组</w:t>
      </w:r>
      <w:r>
        <w:rPr>
          <w:rFonts w:ascii="Times New Roman" w:eastAsia="方正仿宋_GBK" w:hAnsi="Times New Roman" w:cs="Times New Roman" w:hint="default"/>
          <w:sz w:val="32"/>
          <w:szCs w:val="32"/>
          <w:highlight w:val="none"/>
          <w:lang w:val="zh-CN" w:eastAsia="zh-CN"/>
        </w:rPr>
        <w:t>0</w:t>
      </w:r>
      <w:r>
        <w:rPr>
          <w:rFonts w:ascii="Times New Roman" w:eastAsia="方正仿宋_GBK" w:hAnsi="Times New Roman" w:cs="Times New Roman" w:hint="default"/>
          <w:sz w:val="32"/>
          <w:szCs w:val="32"/>
          <w:highlight w:val="none"/>
          <w:lang w:val="en-US" w:eastAsia="zh-CN"/>
        </w:rPr>
        <w:t>个，累计</w:t>
      </w:r>
      <w:r>
        <w:rPr>
          <w:rFonts w:ascii="Times New Roman" w:eastAsia="方正仿宋_GBK" w:hAnsi="Times New Roman" w:cs="Times New Roman" w:hint="default"/>
          <w:sz w:val="32"/>
          <w:szCs w:val="32"/>
          <w:highlight w:val="none"/>
          <w:lang w:val="zh-CN" w:eastAsia="zh-CN"/>
        </w:rPr>
        <w:t>0</w:t>
      </w:r>
      <w:r>
        <w:rPr>
          <w:rFonts w:ascii="Times New Roman" w:eastAsia="方正仿宋_GBK" w:hAnsi="Times New Roman" w:cs="Times New Roman" w:hint="default"/>
          <w:sz w:val="32"/>
          <w:szCs w:val="32"/>
          <w:highlight w:val="none"/>
          <w:lang w:val="en-US" w:eastAsia="zh-CN"/>
        </w:rPr>
        <w:t>人次。</w:t>
      </w:r>
    </w:p>
    <w:p w14:paraId="57BFDD10">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2.购置车辆</w:t>
      </w:r>
      <w:r>
        <w:rPr>
          <w:rFonts w:ascii="Times New Roman" w:eastAsia="方正仿宋_GBK" w:hAnsi="Times New Roman" w:cs="Times New Roman" w:hint="default"/>
          <w:sz w:val="32"/>
          <w:szCs w:val="32"/>
          <w:highlight w:val="none"/>
          <w:lang w:val="zh-CN" w:eastAsia="zh-CN"/>
        </w:rPr>
        <w:t>0</w:t>
      </w:r>
      <w:r>
        <w:rPr>
          <w:rFonts w:ascii="Times New Roman" w:eastAsia="方正仿宋_GBK" w:hAnsi="Times New Roman" w:cs="Times New Roman" w:hint="default"/>
          <w:sz w:val="32"/>
          <w:szCs w:val="32"/>
          <w:highlight w:val="none"/>
          <w:lang w:val="en-US" w:eastAsia="zh-CN"/>
        </w:rPr>
        <w:t>辆。开支一般公共预算财政拨款的公务用车保有量为3辆。主要用于</w:t>
      </w:r>
      <w:r>
        <w:rPr>
          <w:rFonts w:eastAsia="方正仿宋_GBK" w:cs="Times New Roman" w:hint="eastAsia"/>
          <w:sz w:val="32"/>
          <w:szCs w:val="32"/>
          <w:highlight w:val="none"/>
          <w:lang w:val="en-US" w:eastAsia="zh-CN"/>
        </w:rPr>
        <w:t>：</w:t>
      </w:r>
      <w:r>
        <w:rPr>
          <w:rFonts w:eastAsia="方正仿宋_GBK"/>
          <w:sz w:val="32"/>
          <w:szCs w:val="32"/>
        </w:rPr>
        <w:t>抗旱、防汛、水利工程建设、水利工程管理、水利工程抢险、执法监管等相关工作范围所需车辆燃料费、维修费、过路过桥费、保险费等</w:t>
      </w:r>
      <w:r>
        <w:rPr>
          <w:rFonts w:ascii="Times New Roman" w:eastAsia="方正仿宋_GBK" w:hAnsi="Times New Roman" w:cs="Times New Roman" w:hint="default"/>
          <w:sz w:val="32"/>
          <w:szCs w:val="32"/>
          <w:highlight w:val="none"/>
          <w:lang w:val="en-US" w:eastAsia="zh-CN"/>
        </w:rPr>
        <w:t>。</w:t>
      </w:r>
    </w:p>
    <w:p w14:paraId="2E63FB8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3.安排国内公务接待</w:t>
      </w:r>
      <w:r>
        <w:rPr>
          <w:rFonts w:ascii="Times New Roman" w:eastAsia="方正仿宋_GBK" w:hAnsi="Times New Roman" w:cs="Times New Roman" w:hint="default"/>
          <w:sz w:val="32"/>
          <w:szCs w:val="32"/>
          <w:highlight w:val="none"/>
          <w:lang w:val="zh-CN" w:eastAsia="zh-CN"/>
        </w:rPr>
        <w:t>0</w:t>
      </w:r>
      <w:r>
        <w:rPr>
          <w:rFonts w:ascii="Times New Roman" w:eastAsia="方正仿宋_GBK" w:hAnsi="Times New Roman" w:cs="Times New Roman" w:hint="default"/>
          <w:sz w:val="32"/>
          <w:szCs w:val="32"/>
          <w:highlight w:val="none"/>
          <w:lang w:val="en-US" w:eastAsia="zh-CN"/>
        </w:rPr>
        <w:t>批次（其中：外事接待</w:t>
      </w:r>
      <w:r>
        <w:rPr>
          <w:rFonts w:ascii="Times New Roman" w:eastAsia="方正仿宋_GBK" w:hAnsi="Times New Roman" w:cs="Times New Roman" w:hint="default"/>
          <w:sz w:val="32"/>
          <w:szCs w:val="32"/>
          <w:highlight w:val="none"/>
          <w:lang w:val="zh-CN" w:eastAsia="zh-CN"/>
        </w:rPr>
        <w:t>0</w:t>
      </w:r>
      <w:r>
        <w:rPr>
          <w:rFonts w:ascii="Times New Roman" w:eastAsia="方正仿宋_GBK" w:hAnsi="Times New Roman" w:cs="Times New Roman" w:hint="default"/>
          <w:sz w:val="32"/>
          <w:szCs w:val="32"/>
          <w:highlight w:val="none"/>
          <w:lang w:val="en-US" w:eastAsia="zh-CN"/>
        </w:rPr>
        <w:t>批次），接待人次</w:t>
      </w:r>
      <w:r>
        <w:rPr>
          <w:rFonts w:ascii="Times New Roman" w:eastAsia="方正仿宋_GBK" w:hAnsi="Times New Roman" w:cs="Times New Roman" w:hint="default"/>
          <w:sz w:val="32"/>
          <w:szCs w:val="32"/>
          <w:highlight w:val="none"/>
          <w:lang w:val="zh-CN" w:eastAsia="zh-CN"/>
        </w:rPr>
        <w:t>0</w:t>
      </w:r>
      <w:r>
        <w:rPr>
          <w:rFonts w:ascii="Times New Roman" w:eastAsia="方正仿宋_GBK" w:hAnsi="Times New Roman" w:cs="Times New Roman" w:hint="default"/>
          <w:sz w:val="32"/>
          <w:szCs w:val="32"/>
          <w:highlight w:val="none"/>
          <w:lang w:val="en-US" w:eastAsia="zh-CN"/>
        </w:rPr>
        <w:t>人（其中：外事接待人次</w:t>
      </w:r>
      <w:r>
        <w:rPr>
          <w:rFonts w:ascii="Times New Roman" w:eastAsia="方正仿宋_GBK" w:hAnsi="Times New Roman" w:cs="Times New Roman" w:hint="default"/>
          <w:sz w:val="32"/>
          <w:szCs w:val="32"/>
          <w:highlight w:val="none"/>
          <w:lang w:val="zh-CN" w:eastAsia="zh-CN"/>
        </w:rPr>
        <w:t>0</w:t>
      </w:r>
      <w:r>
        <w:rPr>
          <w:rFonts w:ascii="Times New Roman" w:eastAsia="方正仿宋_GBK" w:hAnsi="Times New Roman" w:cs="Times New Roman" w:hint="default"/>
          <w:sz w:val="32"/>
          <w:szCs w:val="32"/>
          <w:highlight w:val="none"/>
          <w:lang w:val="en-US" w:eastAsia="zh-CN"/>
        </w:rPr>
        <w:t>人）。</w:t>
      </w:r>
    </w:p>
    <w:p w14:paraId="58562EB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（三）需要说明的事项</w:t>
      </w:r>
    </w:p>
    <w:p w14:paraId="000DAE22">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仿宋_GBK" w:eastAsia="方正仿宋_GBK" w:hAnsi="方正仿宋_GBK" w:cs="方正仿宋_GBK" w:hint="eastAsia"/>
          <w:sz w:val="32"/>
          <w:szCs w:val="32"/>
          <w:highlight w:val="none"/>
          <w:lang w:val="en-US" w:eastAsia="zh-CN"/>
        </w:rPr>
      </w:pPr>
      <w:r>
        <w:rPr>
          <w:rFonts w:ascii="方正仿宋_GBK" w:eastAsia="方正仿宋_GBK" w:hAnsi="方正仿宋_GBK" w:cs="方正仿宋_GBK" w:hint="eastAsia"/>
          <w:sz w:val="32"/>
          <w:szCs w:val="32"/>
          <w:highlight w:val="none"/>
          <w:lang w:val="en-US" w:eastAsia="zh-CN"/>
        </w:rPr>
        <w:t>不存在需要说明的事项。</w:t>
      </w:r>
    </w:p>
    <w:p w14:paraId="0F81C717">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rPr>
          <w:rFonts w:ascii="Times New Roman" w:eastAsia="方正黑体_GBK" w:hAnsi="Times New Roman" w:cs="Times New Roman" w:hint="default"/>
          <w:sz w:val="32"/>
          <w:szCs w:val="32"/>
          <w:highlight w:val="none"/>
          <w:lang w:val="en-US" w:eastAsia="zh-CN"/>
        </w:rPr>
      </w:pPr>
      <w:r>
        <w:rPr>
          <w:rFonts w:ascii="Times New Roman" w:eastAsia="方正黑体_GBK" w:hAnsi="Times New Roman" w:cs="Times New Roman" w:hint="default"/>
          <w:sz w:val="32"/>
          <w:szCs w:val="32"/>
          <w:highlight w:val="none"/>
          <w:lang w:val="en-US" w:eastAsia="zh-CN"/>
        </w:rPr>
        <w:t>第四部分  其他重要事项及相关口径情况说明</w:t>
      </w:r>
    </w:p>
    <w:p w14:paraId="540A742D">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r>
        <w:rPr>
          <w:rFonts w:ascii="方正黑体_GBK" w:eastAsia="方正黑体_GBK" w:hAnsi="方正黑体_GBK" w:cs="方正黑体_GBK" w:hint="eastAsia"/>
          <w:sz w:val="32"/>
          <w:szCs w:val="32"/>
          <w:highlight w:val="none"/>
          <w:lang w:val="en-US" w:eastAsia="zh-CN"/>
        </w:rPr>
        <w:t>一、机关运行经费支出情况</w:t>
      </w:r>
    </w:p>
    <w:p w14:paraId="5DDBA089">
      <w:pPr>
        <w:spacing w:line="590" w:lineRule="exact"/>
        <w:ind w:firstLine="640" w:firstLineChars="200"/>
        <w:rPr>
          <w:rFonts w:eastAsia="方正仿宋_GBK"/>
          <w:sz w:val="32"/>
          <w:szCs w:val="32"/>
        </w:rPr>
      </w:pPr>
      <w:r>
        <w:rPr>
          <w:rFonts w:ascii="Times New Roman" w:eastAsia="方正仿宋_GBK" w:hAnsi="Times New Roman" w:cs="Times New Roman" w:hint="default"/>
          <w:sz w:val="32"/>
          <w:szCs w:val="32"/>
          <w:highlight w:val="none"/>
          <w:lang w:val="zh-CN" w:eastAsia="zh-CN"/>
        </w:rPr>
        <w:t>峨山彝族自治县水利局</w:t>
      </w:r>
      <w:r>
        <w:rPr>
          <w:rFonts w:ascii="Times New Roman" w:eastAsia="方正仿宋_GBK" w:hAnsi="Times New Roman" w:cs="Times New Roman" w:hint="default"/>
          <w:sz w:val="32"/>
          <w:szCs w:val="32"/>
          <w:highlight w:val="none"/>
          <w:lang w:val="en-US" w:eastAsia="zh-CN"/>
        </w:rPr>
        <w:t>2024年机关运行经费支出196,088.09元，比上年减少151,293.04元，下降</w:t>
      </w:r>
      <w:r>
        <w:rPr>
          <w:rFonts w:ascii="Times New Roman" w:eastAsia="方正仿宋_GBK" w:hAnsi="Times New Roman" w:cs="Times New Roman" w:hint="default"/>
          <w:sz w:val="32"/>
          <w:szCs w:val="32"/>
          <w:highlight w:val="none"/>
          <w:lang w:val="zh-CN" w:eastAsia="zh-CN"/>
        </w:rPr>
        <w:t>43.55</w:t>
      </w:r>
      <w:r>
        <w:rPr>
          <w:rFonts w:ascii="Times New Roman" w:eastAsia="方正仿宋_GBK" w:hAnsi="Times New Roman" w:cs="Times New Roman" w:hint="default"/>
          <w:sz w:val="32"/>
          <w:szCs w:val="32"/>
          <w:highlight w:val="none"/>
          <w:lang w:val="en-US" w:eastAsia="zh-CN"/>
        </w:rPr>
        <w:t>%,主要原因是</w:t>
      </w:r>
      <w:r>
        <w:rPr>
          <w:rFonts w:eastAsia="方正仿宋_GBK" w:cs="Times New Roman" w:hint="eastAsia"/>
          <w:sz w:val="32"/>
          <w:szCs w:val="32"/>
          <w:highlight w:val="none"/>
          <w:lang w:val="en-US" w:eastAsia="zh-CN"/>
        </w:rPr>
        <w:t>：编外人员减少；</w:t>
      </w:r>
      <w:r>
        <w:rPr>
          <w:rFonts w:eastAsia="方正仿宋_GBK"/>
          <w:sz w:val="32"/>
          <w:szCs w:val="32"/>
        </w:rPr>
        <w:t>机关服务（遗属生活补助费）减少；培训费减少；</w:t>
      </w:r>
      <w:r>
        <w:rPr>
          <w:rFonts w:eastAsia="方正仿宋_GBK" w:hint="eastAsia"/>
          <w:sz w:val="32"/>
          <w:szCs w:val="32"/>
        </w:rPr>
        <w:t>劳务费</w:t>
      </w:r>
      <w:r>
        <w:rPr>
          <w:rFonts w:eastAsia="方正仿宋_GBK"/>
          <w:sz w:val="32"/>
          <w:szCs w:val="32"/>
        </w:rPr>
        <w:t>减少</w:t>
      </w:r>
      <w:r>
        <w:rPr>
          <w:rFonts w:eastAsia="方正仿宋_GBK" w:hint="eastAsia"/>
          <w:sz w:val="32"/>
          <w:szCs w:val="32"/>
          <w:lang w:eastAsia="zh-CN"/>
        </w:rPr>
        <w:t>；</w:t>
      </w:r>
      <w:r>
        <w:rPr>
          <w:rFonts w:eastAsia="方正仿宋_GBK"/>
          <w:sz w:val="32"/>
          <w:szCs w:val="32"/>
        </w:rPr>
        <w:t>福利费减少。</w:t>
      </w:r>
      <w:r>
        <w:rPr>
          <w:rFonts w:ascii="Times New Roman" w:eastAsia="方正仿宋_GBK" w:hAnsi="Times New Roman" w:cs="Times New Roman" w:hint="default"/>
          <w:sz w:val="32"/>
          <w:szCs w:val="32"/>
          <w:highlight w:val="none"/>
          <w:lang w:val="en-US" w:eastAsia="zh-CN"/>
        </w:rPr>
        <w:t>部门机关运行经费主要用于</w:t>
      </w:r>
      <w:r>
        <w:rPr>
          <w:rFonts w:eastAsia="方正仿宋_GBK"/>
          <w:sz w:val="32"/>
          <w:szCs w:val="32"/>
          <w:lang w:val="zh-CN"/>
        </w:rPr>
        <w:t>保障日常工作所产生的办公费、水电费、邮电费、公务接待费、公务用车运行维护费、维修（护）费、会议费、培训费、工会费、福利费、其他交通费等支出</w:t>
      </w:r>
      <w:r>
        <w:rPr>
          <w:rFonts w:ascii="Times New Roman" w:eastAsia="方正仿宋_GBK" w:hAnsi="Times New Roman" w:cs="Times New Roman" w:hint="default"/>
          <w:sz w:val="32"/>
          <w:szCs w:val="32"/>
          <w:highlight w:val="none"/>
          <w:lang w:val="en-US" w:eastAsia="zh-CN"/>
        </w:rPr>
        <w:t>196,088.09元</w:t>
      </w:r>
      <w:r>
        <w:rPr>
          <w:rFonts w:eastAsia="方正仿宋_GBK" w:cs="Times New Roman" w:hint="eastAsia"/>
          <w:sz w:val="32"/>
          <w:szCs w:val="32"/>
          <w:highlight w:val="none"/>
          <w:lang w:val="en-US" w:eastAsia="zh-CN"/>
        </w:rPr>
        <w:t>，</w:t>
      </w:r>
      <w:r>
        <w:rPr>
          <w:rFonts w:eastAsia="方正仿宋_GBK"/>
          <w:sz w:val="32"/>
          <w:szCs w:val="32"/>
        </w:rPr>
        <w:t>其中：办公费支出</w:t>
      </w:r>
      <w:r>
        <w:rPr>
          <w:rFonts w:eastAsia="方正仿宋_GBK" w:hint="eastAsia"/>
          <w:sz w:val="32"/>
          <w:szCs w:val="32"/>
        </w:rPr>
        <w:t>20</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173</w:t>
      </w:r>
      <w:r>
        <w:rPr>
          <w:rFonts w:eastAsia="方正仿宋_GBK" w:hint="eastAsia"/>
          <w:sz w:val="32"/>
          <w:szCs w:val="32"/>
          <w:lang w:val="en-US" w:eastAsia="zh-CN"/>
        </w:rPr>
        <w:t>.00</w:t>
      </w:r>
      <w:r>
        <w:rPr>
          <w:rFonts w:eastAsia="方正仿宋_GBK"/>
          <w:sz w:val="32"/>
          <w:szCs w:val="32"/>
        </w:rPr>
        <w:t>元，水费支出</w:t>
      </w:r>
      <w:r>
        <w:rPr>
          <w:rFonts w:eastAsia="方正仿宋_GBK" w:hint="eastAsia"/>
          <w:sz w:val="32"/>
          <w:szCs w:val="32"/>
        </w:rPr>
        <w:t>771.4</w:t>
      </w:r>
      <w:r>
        <w:rPr>
          <w:rFonts w:eastAsia="方正仿宋_GBK"/>
          <w:sz w:val="32"/>
          <w:szCs w:val="32"/>
        </w:rPr>
        <w:t>元， 电费支出</w:t>
      </w:r>
      <w:r>
        <w:rPr>
          <w:rFonts w:eastAsia="方正仿宋_GBK" w:hint="eastAsia"/>
          <w:sz w:val="32"/>
          <w:szCs w:val="32"/>
        </w:rPr>
        <w:t>9</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688.69</w:t>
      </w:r>
      <w:r>
        <w:rPr>
          <w:rFonts w:eastAsia="方正仿宋_GBK"/>
          <w:sz w:val="32"/>
          <w:szCs w:val="32"/>
        </w:rPr>
        <w:t>元，</w:t>
      </w:r>
      <w:r>
        <w:rPr>
          <w:rFonts w:eastAsia="方正仿宋_GBK"/>
          <w:sz w:val="32"/>
          <w:szCs w:val="32"/>
          <w:lang w:val="zh-CN"/>
        </w:rPr>
        <w:t>邮电费</w:t>
      </w:r>
      <w:r>
        <w:rPr>
          <w:rFonts w:eastAsia="方正仿宋_GBK" w:hint="eastAsia"/>
          <w:sz w:val="32"/>
          <w:szCs w:val="32"/>
          <w:lang w:val="zh-CN"/>
        </w:rPr>
        <w:t>22</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lang w:val="zh-CN"/>
        </w:rPr>
        <w:t>798.43</w:t>
      </w:r>
      <w:r>
        <w:rPr>
          <w:rFonts w:eastAsia="方正仿宋_GBK" w:hint="eastAsia"/>
          <w:sz w:val="32"/>
          <w:szCs w:val="32"/>
          <w:lang w:val="en-US" w:eastAsia="zh-CN"/>
        </w:rPr>
        <w:t>元，</w:t>
      </w:r>
      <w:r>
        <w:rPr>
          <w:rFonts w:eastAsia="方正仿宋_GBK"/>
          <w:sz w:val="32"/>
          <w:szCs w:val="32"/>
        </w:rPr>
        <w:t>工会经费支出</w:t>
      </w:r>
      <w:r>
        <w:rPr>
          <w:rFonts w:eastAsia="方正仿宋_GBK" w:hint="eastAsia"/>
          <w:sz w:val="32"/>
          <w:szCs w:val="32"/>
        </w:rPr>
        <w:t>17</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600</w:t>
      </w:r>
      <w:r>
        <w:rPr>
          <w:rFonts w:eastAsia="方正仿宋_GBK" w:hint="eastAsia"/>
          <w:sz w:val="32"/>
          <w:szCs w:val="32"/>
          <w:lang w:val="en-US" w:eastAsia="zh-CN"/>
        </w:rPr>
        <w:t>.00</w:t>
      </w:r>
      <w:r>
        <w:rPr>
          <w:rFonts w:eastAsia="方正仿宋_GBK"/>
          <w:sz w:val="32"/>
          <w:szCs w:val="32"/>
        </w:rPr>
        <w:t>元，公务用车运行维护费支出</w:t>
      </w:r>
      <w:r>
        <w:rPr>
          <w:rFonts w:eastAsia="方正仿宋_GBK" w:hint="eastAsia"/>
          <w:sz w:val="32"/>
          <w:szCs w:val="32"/>
        </w:rPr>
        <w:t>54</w:t>
      </w:r>
      <w:r>
        <w:rPr>
          <w:rFonts w:ascii="Times New Roman" w:eastAsia="方正仿宋_GBK" w:hAnsi="Times New Roman" w:cs="Times New Roman" w:hint="default"/>
          <w:sz w:val="32"/>
          <w:szCs w:val="32"/>
          <w:highlight w:val="none"/>
          <w:lang w:val="en-US" w:eastAsia="zh-CN"/>
        </w:rPr>
        <w:t>,</w:t>
      </w:r>
      <w:r>
        <w:rPr>
          <w:rFonts w:eastAsia="方正仿宋_GBK" w:hint="eastAsia"/>
          <w:sz w:val="32"/>
          <w:szCs w:val="32"/>
        </w:rPr>
        <w:t>256.57</w:t>
      </w:r>
      <w:r>
        <w:rPr>
          <w:rFonts w:eastAsia="方正仿宋_GBK"/>
          <w:sz w:val="32"/>
          <w:szCs w:val="32"/>
        </w:rPr>
        <w:t>元，其他交通费用支出70,800.00元。</w:t>
      </w:r>
    </w:p>
    <w:p w14:paraId="7224D4D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方正黑体_GBK" w:eastAsia="方正黑体_GBK" w:hAnsi="方正黑体_GBK" w:cs="方正黑体_GBK" w:hint="eastAsia"/>
          <w:sz w:val="32"/>
          <w:szCs w:val="32"/>
          <w:highlight w:val="none"/>
          <w:lang w:val="en-US" w:eastAsia="zh-CN"/>
        </w:rPr>
        <w:t>二、</w:t>
      </w:r>
      <w:r>
        <w:rPr>
          <w:rFonts w:ascii="方正黑体_GBK" w:eastAsia="方正黑体_GBK" w:hAnsi="方正黑体_GBK" w:cs="方正黑体_GBK" w:hint="default"/>
          <w:sz w:val="32"/>
          <w:szCs w:val="32"/>
          <w:highlight w:val="none"/>
          <w:lang w:val="en-US" w:eastAsia="zh-CN"/>
        </w:rPr>
        <w:t>国有资产占用情况</w:t>
      </w:r>
    </w:p>
    <w:p w14:paraId="17E4077B">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截至2024年末，</w:t>
      </w:r>
      <w:r>
        <w:rPr>
          <w:rFonts w:ascii="Times New Roman" w:eastAsia="方正仿宋_GBK" w:hAnsi="Times New Roman" w:cs="Times New Roman" w:hint="default"/>
          <w:sz w:val="32"/>
          <w:szCs w:val="32"/>
          <w:highlight w:val="none"/>
          <w:lang w:val="zh-CN" w:eastAsia="zh-CN"/>
        </w:rPr>
        <w:t>峨山彝族自治县水利局</w:t>
      </w:r>
      <w:r>
        <w:rPr>
          <w:rFonts w:ascii="Times New Roman" w:eastAsia="方正仿宋_GBK" w:hAnsi="Times New Roman" w:cs="Times New Roman" w:hint="default"/>
          <w:sz w:val="32"/>
          <w:szCs w:val="32"/>
          <w:highlight w:val="none"/>
          <w:lang w:val="en-US" w:eastAsia="zh-CN"/>
        </w:rPr>
        <w:t>资产总额12,028,739.54元，其中，流动资产376,689.06元，固定资产77,218.61元（净值），对外投资及有价证券</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元，在建工程</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元，无形资产</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元（净值），其他资产1,1574,831.87元（净值）具体内容详见附表）。与上年相比，本年资产总额减少7,070.46元，其中固定资产减少24,191.55元</w:t>
      </w:r>
      <w:r>
        <w:rPr>
          <w:rFonts w:eastAsia="方正仿宋_GBK" w:cs="Times New Roman" w:hint="eastAsia"/>
          <w:sz w:val="32"/>
          <w:szCs w:val="32"/>
          <w:highlight w:val="none"/>
          <w:lang w:val="en-US" w:eastAsia="zh-CN"/>
        </w:rPr>
        <w:t>（</w:t>
      </w:r>
      <w:r>
        <w:rPr>
          <w:rFonts w:ascii="Times New Roman" w:eastAsia="方正仿宋_GBK" w:hAnsi="Times New Roman" w:cs="Times New Roman" w:hint="default"/>
          <w:sz w:val="32"/>
          <w:szCs w:val="32"/>
          <w:highlight w:val="none"/>
          <w:lang w:val="en-US" w:eastAsia="zh-CN"/>
        </w:rPr>
        <w:t>流动资产</w:t>
      </w:r>
      <w:r>
        <w:rPr>
          <w:rFonts w:eastAsia="方正仿宋_GBK" w:cs="Times New Roman" w:hint="eastAsia"/>
          <w:sz w:val="32"/>
          <w:szCs w:val="32"/>
          <w:highlight w:val="none"/>
          <w:lang w:val="en-US" w:eastAsia="zh-CN"/>
        </w:rPr>
        <w:t>增加31</w:t>
      </w:r>
      <w:r>
        <w:rPr>
          <w:rFonts w:ascii="Times New Roman" w:eastAsia="方正仿宋_GBK" w:hAnsi="Times New Roman" w:cs="Times New Roman" w:hint="default"/>
          <w:sz w:val="32"/>
          <w:szCs w:val="32"/>
          <w:highlight w:val="none"/>
          <w:lang w:val="en-US" w:eastAsia="zh-CN"/>
        </w:rPr>
        <w:t>,</w:t>
      </w:r>
      <w:r>
        <w:rPr>
          <w:rFonts w:eastAsia="方正仿宋_GBK" w:cs="Times New Roman" w:hint="eastAsia"/>
          <w:sz w:val="32"/>
          <w:szCs w:val="32"/>
          <w:highlight w:val="none"/>
          <w:lang w:val="en-US" w:eastAsia="zh-CN"/>
        </w:rPr>
        <w:t>262.01元）</w:t>
      </w:r>
      <w:r>
        <w:rPr>
          <w:rFonts w:ascii="Times New Roman" w:eastAsia="方正仿宋_GBK" w:hAnsi="Times New Roman" w:cs="Times New Roman" w:hint="default"/>
          <w:sz w:val="32"/>
          <w:szCs w:val="32"/>
          <w:highlight w:val="none"/>
          <w:lang w:val="en-US" w:eastAsia="zh-CN"/>
        </w:rPr>
        <w:t>。处置房屋建筑物</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平方米，账面原值</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元；处置车辆</w:t>
      </w:r>
      <w:r>
        <w:rPr>
          <w:rFonts w:eastAsia="方正仿宋_GBK" w:cs="Times New Roman" w:hint="eastAsia"/>
          <w:sz w:val="32"/>
          <w:szCs w:val="32"/>
          <w:highlight w:val="none"/>
          <w:lang w:val="en-US" w:eastAsia="zh-CN"/>
        </w:rPr>
        <w:t>0</w:t>
      </w:r>
      <w:r>
        <w:rPr>
          <w:rFonts w:ascii="Times New Roman" w:eastAsia="方正仿宋_GBK" w:hAnsi="Times New Roman" w:cs="Times New Roman" w:hint="default"/>
          <w:sz w:val="32"/>
          <w:szCs w:val="32"/>
          <w:highlight w:val="none"/>
          <w:lang w:val="en-US" w:eastAsia="zh-CN"/>
        </w:rPr>
        <w:t>辆，账面原值</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元；报废报损资产</w:t>
      </w:r>
      <w:r>
        <w:rPr>
          <w:rFonts w:eastAsia="方正仿宋_GBK" w:cs="Times New Roman" w:hint="eastAsia"/>
          <w:sz w:val="32"/>
          <w:szCs w:val="32"/>
          <w:highlight w:val="none"/>
          <w:lang w:val="en-US" w:eastAsia="zh-CN"/>
        </w:rPr>
        <w:t>0</w:t>
      </w:r>
      <w:r>
        <w:rPr>
          <w:rFonts w:ascii="Times New Roman" w:eastAsia="方正仿宋_GBK" w:hAnsi="Times New Roman" w:cs="Times New Roman" w:hint="default"/>
          <w:sz w:val="32"/>
          <w:szCs w:val="32"/>
          <w:highlight w:val="none"/>
          <w:lang w:val="en-US" w:eastAsia="zh-CN"/>
        </w:rPr>
        <w:t>项，账面原值</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元，实现资产处置收入</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元；出租房屋</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平方米，账面原值</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元，实现资产使用收入</w:t>
      </w:r>
      <w:r>
        <w:rPr>
          <w:rFonts w:eastAsia="方正仿宋_GBK" w:cs="Times New Roman" w:hint="eastAsia"/>
          <w:sz w:val="32"/>
          <w:szCs w:val="32"/>
          <w:highlight w:val="none"/>
          <w:lang w:val="en-US" w:eastAsia="zh-CN"/>
        </w:rPr>
        <w:t>0.00</w:t>
      </w:r>
      <w:r>
        <w:rPr>
          <w:rFonts w:ascii="Times New Roman" w:eastAsia="方正仿宋_GBK" w:hAnsi="Times New Roman" w:cs="Times New Roman" w:hint="default"/>
          <w:sz w:val="32"/>
          <w:szCs w:val="32"/>
          <w:highlight w:val="none"/>
          <w:lang w:val="en-US" w:eastAsia="zh-CN"/>
        </w:rPr>
        <w:t>元。</w:t>
      </w:r>
    </w:p>
    <w:p w14:paraId="18669D0A">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r>
        <w:rPr>
          <w:rFonts w:ascii="Times New Roman" w:eastAsia="方正仿宋_GB2312" w:hAnsi="Times New Roman" w:cs="Times New Roman" w:hint="default"/>
          <w:sz w:val="32"/>
          <w:szCs w:val="32"/>
          <w:highlight w:val="none"/>
          <w:lang w:val="en-US" w:eastAsia="zh-CN"/>
        </w:rPr>
        <w:t>（国有资产占有使用情况表详见附表）</w:t>
      </w:r>
    </w:p>
    <w:tbl>
      <w:tblPr>
        <w:tblStyle w:val="TableNormal"/>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0CCA4791">
        <w:tblPrEx>
          <w:tblW w:w="0" w:type="auto"/>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3960F48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p>
        </w:tc>
      </w:tr>
      <w:tr w14:paraId="2FE0E021">
        <w:tblPrEx>
          <w:tblW w:w="0" w:type="auto"/>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734032B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p>
        </w:tc>
      </w:tr>
      <w:tr w14:paraId="44BC387D">
        <w:tblPrEx>
          <w:tblW w:w="0" w:type="auto"/>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6A9C1F9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p>
        </w:tc>
      </w:tr>
      <w:tr w14:paraId="2E6A9055">
        <w:tblPrEx>
          <w:tblW w:w="0" w:type="auto"/>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02ADE2B9">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p>
        </w:tc>
      </w:tr>
      <w:tr w14:paraId="3856C9C5">
        <w:tblPrEx>
          <w:tblW w:w="0" w:type="auto"/>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1F7B0FB1">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p>
        </w:tc>
      </w:tr>
      <w:tr w14:paraId="3FF11119">
        <w:tblPrEx>
          <w:tblW w:w="0" w:type="auto"/>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020634C8">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p>
        </w:tc>
      </w:tr>
      <w:tr w14:paraId="6A6B00CF">
        <w:tblPrEx>
          <w:tblW w:w="0" w:type="auto"/>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3A8F850D">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p>
        </w:tc>
      </w:tr>
      <w:tr w14:paraId="7D86D9FA">
        <w:tblPrEx>
          <w:tblW w:w="0" w:type="auto"/>
          <w:tblInd w:w="-15" w:type="dxa"/>
          <w:tblLayout w:type="fixed"/>
          <w:tblCellMar>
            <w:top w:w="0" w:type="dxa"/>
            <w:left w:w="0" w:type="dxa"/>
            <w:bottom w:w="0" w:type="dxa"/>
            <w:right w:w="0" w:type="dxa"/>
          </w:tblCellMar>
        </w:tblPrEx>
        <w:trPr>
          <w:trHeight w:val="495"/>
        </w:trPr>
        <w:tc>
          <w:tcPr>
            <w:tcW w:w="142" w:type="dxa"/>
            <w:noWrap w:val="0"/>
            <w:vAlign w:val="center"/>
          </w:tcPr>
          <w:p w14:paraId="096A41AD">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p>
        </w:tc>
      </w:tr>
    </w:tbl>
    <w:p w14:paraId="3E21302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黑体_GBK" w:eastAsia="方正黑体_GBK" w:hAnsi="方正黑体_GBK" w:cs="方正黑体_GBK" w:hint="eastAsia"/>
          <w:sz w:val="32"/>
          <w:szCs w:val="32"/>
          <w:highlight w:val="none"/>
          <w:lang w:val="en-US" w:eastAsia="zh-CN"/>
        </w:rPr>
      </w:pPr>
      <w:r>
        <w:rPr>
          <w:rFonts w:ascii="方正黑体_GBK" w:eastAsia="方正黑体_GBK" w:hAnsi="方正黑体_GBK" w:cs="方正黑体_GBK" w:hint="eastAsia"/>
          <w:sz w:val="32"/>
          <w:szCs w:val="32"/>
          <w:highlight w:val="none"/>
          <w:lang w:val="en-US" w:eastAsia="zh-CN"/>
        </w:rPr>
        <w:t>三、政府采购支出情况</w:t>
      </w:r>
    </w:p>
    <w:p w14:paraId="1A55244F">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K" w:hAnsi="Times New Roman" w:cs="Times New Roman" w:hint="default"/>
          <w:sz w:val="32"/>
          <w:szCs w:val="32"/>
          <w:highlight w:val="none"/>
          <w:lang w:val="en-US" w:eastAsia="zh-CN"/>
        </w:rPr>
      </w:pPr>
      <w:r>
        <w:rPr>
          <w:rFonts w:ascii="Times New Roman" w:eastAsia="方正仿宋_GBK" w:hAnsi="Times New Roman" w:cs="Times New Roman" w:hint="default"/>
          <w:sz w:val="32"/>
          <w:szCs w:val="32"/>
          <w:highlight w:val="none"/>
          <w:lang w:val="en-US" w:eastAsia="zh-CN"/>
        </w:rPr>
        <w:t>2024年度，部门政府采购支出总额</w:t>
      </w:r>
      <w:r>
        <w:rPr>
          <w:rFonts w:ascii="Times New Roman" w:eastAsia="方正仿宋_GBK" w:hAnsi="Times New Roman" w:cs="Times New Roman" w:hint="default"/>
          <w:sz w:val="32"/>
          <w:szCs w:val="32"/>
          <w:highlight w:val="none"/>
          <w:lang w:val="zh-CN" w:eastAsia="zh-CN"/>
        </w:rPr>
        <w:t>49</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556.57</w:t>
      </w:r>
      <w:r>
        <w:rPr>
          <w:rFonts w:ascii="Times New Roman" w:eastAsia="方正仿宋_GBK" w:hAnsi="Times New Roman" w:cs="Times New Roman" w:hint="default"/>
          <w:sz w:val="32"/>
          <w:szCs w:val="32"/>
          <w:highlight w:val="none"/>
          <w:lang w:val="en-US" w:eastAsia="zh-CN"/>
        </w:rPr>
        <w:t>元，其中：政府采购货物支出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元；政府采购工程支出</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元；政府采购服务支出</w:t>
      </w:r>
      <w:r>
        <w:rPr>
          <w:rFonts w:ascii="Times New Roman" w:eastAsia="方正仿宋_GBK" w:hAnsi="Times New Roman" w:cs="Times New Roman" w:hint="default"/>
          <w:sz w:val="32"/>
          <w:szCs w:val="32"/>
          <w:highlight w:val="none"/>
          <w:lang w:val="zh-CN" w:eastAsia="zh-CN"/>
        </w:rPr>
        <w:t>49</w:t>
      </w:r>
      <w:r>
        <w:rPr>
          <w:rFonts w:ascii="Times New Roman" w:eastAsia="方正仿宋_GBK" w:hAnsi="Times New Roman" w:cs="Times New Roman" w:hint="default"/>
          <w:sz w:val="32"/>
          <w:szCs w:val="32"/>
          <w:highlight w:val="none"/>
          <w:lang w:val="en-US" w:eastAsia="zh-CN"/>
        </w:rPr>
        <w:t>,</w:t>
      </w:r>
      <w:r>
        <w:rPr>
          <w:rFonts w:ascii="Times New Roman" w:eastAsia="方正仿宋_GBK" w:hAnsi="Times New Roman" w:cs="Times New Roman" w:hint="default"/>
          <w:sz w:val="32"/>
          <w:szCs w:val="32"/>
          <w:highlight w:val="none"/>
          <w:lang w:val="zh-CN" w:eastAsia="zh-CN"/>
        </w:rPr>
        <w:t>556.57</w:t>
      </w:r>
      <w:r>
        <w:rPr>
          <w:rFonts w:ascii="Times New Roman" w:eastAsia="方正仿宋_GBK" w:hAnsi="Times New Roman" w:cs="Times New Roman" w:hint="default"/>
          <w:sz w:val="32"/>
          <w:szCs w:val="32"/>
          <w:highlight w:val="none"/>
          <w:lang w:val="en-US" w:eastAsia="zh-CN"/>
        </w:rPr>
        <w:t>元。授予中小企业合同金额</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元，其中：授予小微企业合同金额</w:t>
      </w:r>
      <w:r>
        <w:rPr>
          <w:rFonts w:ascii="Times New Roman" w:eastAsia="方正仿宋_GBK" w:hAnsi="Times New Roman" w:cs="Times New Roman" w:hint="default"/>
          <w:sz w:val="32"/>
          <w:szCs w:val="32"/>
          <w:highlight w:val="none"/>
          <w:lang w:val="zh-CN" w:eastAsia="zh-CN"/>
        </w:rPr>
        <w:t>0.00</w:t>
      </w:r>
      <w:r>
        <w:rPr>
          <w:rFonts w:ascii="Times New Roman" w:eastAsia="方正仿宋_GBK" w:hAnsi="Times New Roman" w:cs="Times New Roman" w:hint="default"/>
          <w:sz w:val="32"/>
          <w:szCs w:val="32"/>
          <w:highlight w:val="none"/>
          <w:lang w:val="en-US" w:eastAsia="zh-CN"/>
        </w:rPr>
        <w:t>元。</w:t>
      </w:r>
    </w:p>
    <w:p w14:paraId="70A37E6F">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eastAsia="方正仿宋_GB2312" w:hAnsi="Times New Roman" w:cs="Times New Roman" w:hint="default"/>
          <w:sz w:val="32"/>
          <w:szCs w:val="32"/>
          <w:highlight w:val="none"/>
          <w:lang w:val="en-US" w:eastAsia="zh-CN"/>
        </w:rPr>
      </w:pPr>
      <w:r>
        <w:rPr>
          <w:rFonts w:ascii="方正黑体_GBK" w:eastAsia="方正黑体_GBK" w:hAnsi="方正黑体_GBK" w:cs="方正黑体_GBK" w:hint="eastAsia"/>
          <w:sz w:val="32"/>
          <w:szCs w:val="32"/>
          <w:highlight w:val="none"/>
          <w:lang w:val="en-US" w:eastAsia="zh-CN"/>
        </w:rPr>
        <w:t>四、部门绩效自评情况</w:t>
      </w:r>
    </w:p>
    <w:p w14:paraId="470E888A">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仿宋_GBK" w:eastAsia="方正仿宋_GBK" w:hAnsi="方正仿宋_GBK" w:cs="方正仿宋_GBK" w:hint="eastAsia"/>
          <w:sz w:val="32"/>
          <w:szCs w:val="32"/>
          <w:highlight w:val="none"/>
          <w:lang w:val="en-US" w:eastAsia="zh-CN"/>
        </w:rPr>
      </w:pPr>
      <w:r>
        <w:rPr>
          <w:rFonts w:ascii="方正仿宋_GBK" w:eastAsia="方正仿宋_GBK" w:hAnsi="方正仿宋_GBK" w:cs="方正仿宋_GBK" w:hint="eastAsia"/>
          <w:sz w:val="32"/>
          <w:szCs w:val="32"/>
          <w:highlight w:val="none"/>
          <w:lang w:val="en-US" w:eastAsia="zh-CN"/>
        </w:rPr>
        <w:t>（一）部门绩效自评情况详见附表</w:t>
      </w:r>
    </w:p>
    <w:p w14:paraId="0995F0FA">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黑体_GBK" w:eastAsia="方正黑体_GBK" w:hAnsi="方正黑体_GBK" w:cs="方正黑体_GBK" w:hint="eastAsia"/>
          <w:sz w:val="32"/>
          <w:szCs w:val="32"/>
          <w:highlight w:val="none"/>
          <w:lang w:val="en-US" w:eastAsia="zh-CN"/>
        </w:rPr>
      </w:pPr>
      <w:r>
        <w:rPr>
          <w:rFonts w:ascii="方正黑体_GBK" w:eastAsia="方正黑体_GBK" w:hAnsi="方正黑体_GBK" w:cs="方正黑体_GBK" w:hint="eastAsia"/>
          <w:sz w:val="32"/>
          <w:szCs w:val="32"/>
          <w:highlight w:val="none"/>
          <w:lang w:val="en-US" w:eastAsia="zh-CN"/>
        </w:rPr>
        <w:t>五、其他重要事项情况说明</w:t>
      </w:r>
    </w:p>
    <w:p w14:paraId="19A90D01">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峨山彝族自治县水利局无其他重要事项</w:t>
      </w:r>
      <w:r>
        <w:rPr>
          <w:rFonts w:ascii="方正仿宋_GBK" w:eastAsia="方正仿宋_GBK" w:hAnsi="方正仿宋_GBK" w:cs="方正仿宋_GBK" w:hint="eastAsia"/>
          <w:kern w:val="0"/>
          <w:sz w:val="32"/>
          <w:szCs w:val="32"/>
          <w:lang w:val="en-US" w:eastAsia="zh-CN"/>
        </w:rPr>
        <w:t>情况说明</w:t>
      </w:r>
      <w:r>
        <w:rPr>
          <w:rFonts w:ascii="方正仿宋_GBK" w:eastAsia="方正仿宋_GBK" w:hAnsi="方正仿宋_GBK" w:cs="方正仿宋_GBK" w:hint="eastAsia"/>
          <w:kern w:val="0"/>
          <w:sz w:val="32"/>
          <w:szCs w:val="32"/>
        </w:rPr>
        <w:t>。</w:t>
      </w:r>
    </w:p>
    <w:p w14:paraId="1671A8F2">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黑体_GBK" w:eastAsia="方正黑体_GBK" w:hAnsi="方正黑体_GBK" w:cs="方正黑体_GBK" w:hint="eastAsia"/>
          <w:sz w:val="32"/>
          <w:szCs w:val="32"/>
          <w:highlight w:val="none"/>
          <w:lang w:val="en-US" w:eastAsia="zh-CN"/>
        </w:rPr>
      </w:pPr>
      <w:r>
        <w:rPr>
          <w:rFonts w:ascii="方正黑体_GBK" w:eastAsia="方正黑体_GBK" w:hAnsi="方正黑体_GBK" w:cs="方正黑体_GBK" w:hint="eastAsia"/>
          <w:sz w:val="32"/>
          <w:szCs w:val="32"/>
          <w:highlight w:val="none"/>
          <w:lang w:val="en-US" w:eastAsia="zh-CN"/>
        </w:rPr>
        <w:t>六、相关口径说明</w:t>
      </w:r>
    </w:p>
    <w:p w14:paraId="78DE0729">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（一）基本支出中人员经费包括工资福利支出和对个人和家庭的补助，公用经费包括商品和服务支出、资本性支出等人员经费以外的支出。</w:t>
      </w:r>
    </w:p>
    <w:p w14:paraId="0426016E">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（二）机关运行经费指行政单位和参照公务员法管理的事业单位使用一般公共预算财政拨款安排的基本支出中的公用经费支出。</w:t>
      </w:r>
    </w:p>
    <w:p w14:paraId="6BBF480D">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楷体_GBK" w:eastAsia="方正楷体_GBK" w:hAnsi="方正楷体_GBK" w:cs="方正楷体_GBK" w:hint="eastAsia"/>
          <w:sz w:val="32"/>
          <w:szCs w:val="32"/>
          <w:highlight w:val="none"/>
          <w:lang w:val="en-US" w:eastAsia="zh-CN"/>
        </w:rPr>
      </w:pPr>
      <w:r>
        <w:rPr>
          <w:rFonts w:ascii="Times New Roman" w:eastAsia="方正仿宋_GB2312" w:hAnsi="Times New Roman" w:cs="Times New Roman" w:hint="default"/>
          <w:sz w:val="32"/>
          <w:szCs w:val="32"/>
          <w:highlight w:val="none"/>
          <w:lang w:val="en-US" w:eastAsia="zh-CN"/>
        </w:rPr>
        <w:t>（</w:t>
      </w:r>
      <w:r>
        <w:rPr>
          <w:rFonts w:ascii="方正楷体_GBK" w:eastAsia="方正楷体_GBK" w:hAnsi="方正楷体_GBK" w:cs="方正楷体_GBK" w:hint="eastAsia"/>
          <w:sz w:val="32"/>
          <w:szCs w:val="32"/>
          <w:highlight w:val="none"/>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69CB889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465942F5">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rPr>
          <w:rFonts w:ascii="方正黑体_GBK" w:eastAsia="方正黑体_GBK" w:hAnsi="方正黑体_GBK" w:cs="方正黑体_GBK" w:hint="eastAsia"/>
          <w:sz w:val="32"/>
          <w:szCs w:val="32"/>
          <w:highlight w:val="none"/>
          <w:lang w:val="en-US" w:eastAsia="zh-CN"/>
        </w:rPr>
      </w:pPr>
      <w:r>
        <w:rPr>
          <w:rFonts w:ascii="方正黑体_GBK" w:eastAsia="方正黑体_GBK" w:hAnsi="方正黑体_GBK" w:cs="方正黑体_GBK" w:hint="eastAsia"/>
          <w:sz w:val="32"/>
          <w:szCs w:val="32"/>
          <w:highlight w:val="none"/>
          <w:lang w:val="en-US" w:eastAsia="zh-CN"/>
        </w:rPr>
        <w:t>第五部分  名词解释</w:t>
      </w:r>
    </w:p>
    <w:p w14:paraId="594D9615">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楷体_GBK" w:eastAsia="方正楷体_GBK" w:hAnsi="方正楷体_GBK" w:cs="方正楷体_GBK" w:hint="eastAsia"/>
          <w:sz w:val="32"/>
          <w:szCs w:val="32"/>
          <w:highlight w:val="none"/>
          <w:lang w:val="en-US" w:eastAsia="zh-CN"/>
        </w:rPr>
      </w:pPr>
      <w:r>
        <w:rPr>
          <w:rFonts w:ascii="方正楷体_GBK" w:eastAsia="方正楷体_GBK" w:hAnsi="方正楷体_GBK" w:cs="方正楷体_GBK" w:hint="eastAsia"/>
          <w:sz w:val="32"/>
          <w:szCs w:val="32"/>
          <w:highlight w:val="none"/>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771A1E58">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方正楷体_GBK" w:eastAsia="方正楷体_GBK" w:hAnsi="方正楷体_GBK" w:cs="方正楷体_GBK" w:hint="eastAsia"/>
          <w:sz w:val="32"/>
          <w:szCs w:val="32"/>
          <w:highlight w:val="none"/>
          <w:lang w:val="en-US" w:eastAsia="zh-CN"/>
        </w:rPr>
      </w:pPr>
    </w:p>
    <w:p>
      <w:pPr>
        <w:rPr>
          <w:rFonts w:ascii="Arial" w:eastAsia="Arial" w:hAnsi="Arial" w:cs="Arial"/>
          <w:b/>
          <w:sz w:val="36"/>
        </w:rPr>
      </w:pPr>
      <w:r>
        <w:rPr>
          <w:rFonts w:ascii="Arial" w:eastAsia="Arial" w:hAnsi="Arial" w:cs="Arial"/>
          <w:b/>
          <w:sz w:val="36"/>
        </w:rPr>
        <w:t>监督索引号53042600233201111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panose1 w:val="0201060001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Calibri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2A6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0385B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FCD8E55">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4604AD3E">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11A264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singleLevel"/>
    <w:tmpl w:val="0053208E"/>
    <w:lvl w:ilvl="0">
      <w:start w:val="2"/>
      <w:numFmt w:val="chineseCounting"/>
      <w:suff w:val="nothing"/>
      <w:lvlText w:val="%1、"/>
      <w:lvlJc w:val="left"/>
      <w:rPr>
        <w:rFonts w:hint="eastAsia"/>
      </w:rPr>
    </w:lvl>
  </w:abstractNum>
  <w:abstractNum w:abstractNumId="1">
    <w:nsid w:val="0FB5A9EB"/>
    <w:multiLevelType w:val="singleLevel"/>
    <w:tmpl w:val="0FB5A9EB"/>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TrueTypeFonts/>
  <w:saveSubsetFont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551893"/>
    <w:rsid w:val="017E2CDF"/>
    <w:rsid w:val="02F26229"/>
    <w:rsid w:val="09BE25B6"/>
    <w:rsid w:val="0B9A481D"/>
    <w:rsid w:val="0DE829A2"/>
    <w:rsid w:val="0F32510E"/>
    <w:rsid w:val="0F873DFD"/>
    <w:rsid w:val="0FBA381F"/>
    <w:rsid w:val="0FDF0BB3"/>
    <w:rsid w:val="11124A96"/>
    <w:rsid w:val="112B7251"/>
    <w:rsid w:val="15BE196D"/>
    <w:rsid w:val="167F2A48"/>
    <w:rsid w:val="16A42B33"/>
    <w:rsid w:val="17130A66"/>
    <w:rsid w:val="178833B6"/>
    <w:rsid w:val="180841A7"/>
    <w:rsid w:val="183A339D"/>
    <w:rsid w:val="18C27971"/>
    <w:rsid w:val="18F55681"/>
    <w:rsid w:val="194F322A"/>
    <w:rsid w:val="19F3222B"/>
    <w:rsid w:val="1C0735A5"/>
    <w:rsid w:val="1CA94C67"/>
    <w:rsid w:val="1CCA63F1"/>
    <w:rsid w:val="1DF023C2"/>
    <w:rsid w:val="1FDC50EC"/>
    <w:rsid w:val="1FF73CD4"/>
    <w:rsid w:val="202E6D95"/>
    <w:rsid w:val="2166387B"/>
    <w:rsid w:val="2262788E"/>
    <w:rsid w:val="23B4085A"/>
    <w:rsid w:val="249F43B2"/>
    <w:rsid w:val="24D6624B"/>
    <w:rsid w:val="251C7384"/>
    <w:rsid w:val="251D2507"/>
    <w:rsid w:val="26321F0A"/>
    <w:rsid w:val="270A5516"/>
    <w:rsid w:val="27341A6B"/>
    <w:rsid w:val="279449B8"/>
    <w:rsid w:val="279D33B3"/>
    <w:rsid w:val="28AB7D51"/>
    <w:rsid w:val="295C2DFA"/>
    <w:rsid w:val="2A8B7BD3"/>
    <w:rsid w:val="2A905D55"/>
    <w:rsid w:val="2BBA1130"/>
    <w:rsid w:val="2BF315C1"/>
    <w:rsid w:val="2D0E6DCC"/>
    <w:rsid w:val="2FC71915"/>
    <w:rsid w:val="305B35A4"/>
    <w:rsid w:val="308C6302"/>
    <w:rsid w:val="31427D1A"/>
    <w:rsid w:val="32AC4289"/>
    <w:rsid w:val="33564484"/>
    <w:rsid w:val="337D342C"/>
    <w:rsid w:val="33C866D6"/>
    <w:rsid w:val="33F45574"/>
    <w:rsid w:val="345474EF"/>
    <w:rsid w:val="35B47C9C"/>
    <w:rsid w:val="35E46651"/>
    <w:rsid w:val="3664673E"/>
    <w:rsid w:val="36681030"/>
    <w:rsid w:val="38D678AA"/>
    <w:rsid w:val="38FD3D27"/>
    <w:rsid w:val="3C53008C"/>
    <w:rsid w:val="3D2F1E5D"/>
    <w:rsid w:val="3E7C7B37"/>
    <w:rsid w:val="3E7F2385"/>
    <w:rsid w:val="3EBB63A3"/>
    <w:rsid w:val="3FCC262F"/>
    <w:rsid w:val="403C22EF"/>
    <w:rsid w:val="40BB2268"/>
    <w:rsid w:val="424F43A0"/>
    <w:rsid w:val="42A45117"/>
    <w:rsid w:val="444035EC"/>
    <w:rsid w:val="454500D3"/>
    <w:rsid w:val="459F2503"/>
    <w:rsid w:val="484D59BF"/>
    <w:rsid w:val="493F3410"/>
    <w:rsid w:val="499E0F52"/>
    <w:rsid w:val="4B5C6F5D"/>
    <w:rsid w:val="4B7D0C82"/>
    <w:rsid w:val="4BF559FF"/>
    <w:rsid w:val="4E9F78AA"/>
    <w:rsid w:val="5538347C"/>
    <w:rsid w:val="55D671B6"/>
    <w:rsid w:val="567D096B"/>
    <w:rsid w:val="57EC2787"/>
    <w:rsid w:val="581806B0"/>
    <w:rsid w:val="59590E2A"/>
    <w:rsid w:val="5A0F2B7A"/>
    <w:rsid w:val="5BB57FC4"/>
    <w:rsid w:val="5C221798"/>
    <w:rsid w:val="5C6B26F2"/>
    <w:rsid w:val="5D2406F3"/>
    <w:rsid w:val="5E8B5F88"/>
    <w:rsid w:val="5F457FA8"/>
    <w:rsid w:val="600A0F5C"/>
    <w:rsid w:val="60194921"/>
    <w:rsid w:val="61601AD2"/>
    <w:rsid w:val="64151A2E"/>
    <w:rsid w:val="64CC6AAA"/>
    <w:rsid w:val="65E63B80"/>
    <w:rsid w:val="661A5F03"/>
    <w:rsid w:val="665C5C0C"/>
    <w:rsid w:val="6777770A"/>
    <w:rsid w:val="678642E6"/>
    <w:rsid w:val="679118E5"/>
    <w:rsid w:val="68996CA3"/>
    <w:rsid w:val="690800FF"/>
    <w:rsid w:val="69532A03"/>
    <w:rsid w:val="69CE6245"/>
    <w:rsid w:val="6A18638D"/>
    <w:rsid w:val="6A743F4B"/>
    <w:rsid w:val="6A8F6250"/>
    <w:rsid w:val="6AA15FA4"/>
    <w:rsid w:val="6C0949E8"/>
    <w:rsid w:val="6D114F61"/>
    <w:rsid w:val="6FD80573"/>
    <w:rsid w:val="71666150"/>
    <w:rsid w:val="71FB52FF"/>
    <w:rsid w:val="730A4F2C"/>
    <w:rsid w:val="732D1D73"/>
    <w:rsid w:val="73365F30"/>
    <w:rsid w:val="737E1B98"/>
    <w:rsid w:val="74EB24DA"/>
    <w:rsid w:val="765814A2"/>
    <w:rsid w:val="77EA7C54"/>
    <w:rsid w:val="78A7292D"/>
    <w:rsid w:val="7A3376D6"/>
    <w:rsid w:val="7BC362D1"/>
    <w:rsid w:val="7CF32E5F"/>
    <w:rsid w:val="7D225AFC"/>
    <w:rsid w:val="7D9F4FAC"/>
    <w:rsid w:val="7ECC51C5"/>
    <w:rsid w:val="7F8F1C0A"/>
  </w:rsids>
  <w:docVars>
    <w:docVar w:name="commondata" w:val="eyJoZGlkIjoiMThhMWNlZDNhNTIwNzBmZDY5MWUyOGZjNDdmZjY4OTM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21"/>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21">
    <w:name w:val="正文首行缩进 21"/>
    <w:basedOn w:val="Normal"/>
    <w:uiPriority w:val="99"/>
    <w:qFormat/>
    <w:pPr>
      <w:spacing w:after="120"/>
      <w:ind w:left="420" w:firstLine="420" w:leftChars="200" w:firstLineChars="200"/>
    </w:pPr>
    <w:rPr>
      <w:sz w:val="28"/>
      <w:szCs w:val="28"/>
    </w:r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paragraph" w:customStyle="1" w:styleId="pMsoNormal">
    <w:name w:val="p_MsoNormal"/>
    <w:basedOn w:val="Normal"/>
    <w:qFormat/>
    <w:pPr>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91373-01b2-44d9-b15a-88562df696e8}">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7789</Words>
  <Characters>9468</Characters>
  <Application>Microsoft Office Word</Application>
  <DocSecurity>0</DocSecurity>
  <Lines>0</Lines>
  <Paragraphs>0</Paragraphs>
  <ScaleCrop>false</ScaleCrop>
  <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普云</cp:lastModifiedBy>
  <cp:revision>1</cp:revision>
  <dcterms:created xsi:type="dcterms:W3CDTF">2025-06-26T01:23:00Z</dcterms:created>
  <dcterms:modified xsi:type="dcterms:W3CDTF">2025-09-18T07:18:12Z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D78F84F74D11451DBB0841A68DC73177_12</vt:lpwstr>
  </property>
  <property fmtid="{D5CDD505-2E9C-101B-9397-08002B2CF9AE}" pid="3" name="KSOProductBuildVer">
    <vt:lpwstr>2052-12.1.0.18276</vt:lpwstr>
  </property>
</Properties>
</file>