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94D76" w14:textId="77777777" w:rsidR="00477330" w:rsidRPr="00256987" w:rsidRDefault="00166983">
      <w:pPr>
        <w:jc w:val="left"/>
        <w:rPr>
          <w:rFonts w:ascii="方正仿宋_GBK" w:eastAsia="方正仿宋_GBK" w:hAnsi="方正仿宋_GBK" w:cs="方正仿宋_GBK"/>
          <w:sz w:val="32"/>
          <w:szCs w:val="32"/>
        </w:rPr>
      </w:pPr>
      <w:r w:rsidRPr="00256987">
        <w:rPr>
          <w:rFonts w:ascii="方正仿宋_GBK" w:eastAsia="方正仿宋_GBK" w:hAnsi="方正仿宋_GBK" w:cs="方正仿宋_GBK" w:hint="eastAsia"/>
          <w:sz w:val="32"/>
          <w:szCs w:val="32"/>
        </w:rPr>
        <w:t>附件1</w:t>
      </w:r>
    </w:p>
    <w:p w14:paraId="39C7258A" w14:textId="77777777" w:rsidR="00477330" w:rsidRPr="00256987" w:rsidRDefault="00166983" w:rsidP="00256B0D">
      <w:pPr>
        <w:spacing w:line="680" w:lineRule="exact"/>
        <w:jc w:val="center"/>
        <w:rPr>
          <w:rFonts w:ascii="方正小标宋_GBK" w:eastAsia="方正小标宋_GBK"/>
          <w:sz w:val="44"/>
          <w:szCs w:val="44"/>
        </w:rPr>
      </w:pPr>
      <w:r w:rsidRPr="00256987">
        <w:rPr>
          <w:rFonts w:ascii="方正小标宋_GBK" w:eastAsia="方正小标宋_GBK" w:hint="eastAsia"/>
          <w:sz w:val="44"/>
          <w:szCs w:val="44"/>
        </w:rPr>
        <w:t>峨山县岔河中学与锦屏中学合并办学</w:t>
      </w:r>
    </w:p>
    <w:p w14:paraId="0937EADE" w14:textId="77777777" w:rsidR="00477330" w:rsidRPr="00256987" w:rsidRDefault="00166983" w:rsidP="00256B0D">
      <w:pPr>
        <w:spacing w:line="680" w:lineRule="exact"/>
        <w:jc w:val="center"/>
        <w:rPr>
          <w:rFonts w:ascii="方正小标宋_GBK" w:eastAsia="方正小标宋_GBK"/>
          <w:sz w:val="44"/>
          <w:szCs w:val="44"/>
        </w:rPr>
      </w:pPr>
      <w:r w:rsidRPr="00256987">
        <w:rPr>
          <w:rFonts w:ascii="方正小标宋_GBK" w:eastAsia="方正小标宋_GBK" w:hint="eastAsia"/>
          <w:sz w:val="44"/>
          <w:szCs w:val="44"/>
        </w:rPr>
        <w:t>实 施 方 案</w:t>
      </w:r>
    </w:p>
    <w:p w14:paraId="61D514C5" w14:textId="77777777" w:rsidR="00477330" w:rsidRPr="00256987" w:rsidRDefault="00166983" w:rsidP="00256B0D">
      <w:pPr>
        <w:spacing w:line="680" w:lineRule="exact"/>
        <w:jc w:val="center"/>
        <w:rPr>
          <w:rFonts w:ascii="方正楷体_GB2312" w:eastAsia="方正楷体_GB2312" w:hAnsi="方正楷体_GB2312" w:cs="方正楷体_GB2312"/>
          <w:sz w:val="36"/>
          <w:szCs w:val="36"/>
        </w:rPr>
      </w:pPr>
      <w:r w:rsidRPr="00256987">
        <w:rPr>
          <w:rFonts w:ascii="方正楷体_GB2312" w:eastAsia="方正楷体_GB2312" w:hAnsi="方正楷体_GB2312" w:cs="方正楷体_GB2312" w:hint="eastAsia"/>
          <w:sz w:val="36"/>
          <w:szCs w:val="36"/>
        </w:rPr>
        <w:t>（征求意见稿）</w:t>
      </w:r>
    </w:p>
    <w:p w14:paraId="38C05F68" w14:textId="77777777" w:rsidR="00477330" w:rsidRPr="00256987" w:rsidRDefault="00477330">
      <w:pPr>
        <w:ind w:firstLineChars="200" w:firstLine="640"/>
        <w:rPr>
          <w:rFonts w:ascii="方正仿宋_GBK" w:eastAsia="方正仿宋_GBK"/>
          <w:sz w:val="32"/>
          <w:szCs w:val="32"/>
        </w:rPr>
      </w:pPr>
    </w:p>
    <w:p w14:paraId="18DF24D8" w14:textId="0D14AF09" w:rsidR="00477330" w:rsidRPr="00256987" w:rsidRDefault="00256987"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u w:color="FFFFFF"/>
          <w:shd w:val="clear" w:color="auto" w:fill="FFFFFF"/>
        </w:rPr>
        <w:t>为进一步优化</w:t>
      </w:r>
      <w:r>
        <w:rPr>
          <w:rFonts w:ascii="方正仿宋_GBK" w:eastAsia="方正仿宋_GBK" w:hint="eastAsia"/>
          <w:sz w:val="32"/>
          <w:szCs w:val="32"/>
          <w:u w:color="FFFFFF"/>
          <w:shd w:val="clear" w:color="auto" w:fill="FFFFFF"/>
        </w:rPr>
        <w:t>学校布局，推进城乡教育一体化，实现教育资源优势的最大化，</w:t>
      </w:r>
      <w:r w:rsidRPr="00256987">
        <w:rPr>
          <w:rFonts w:ascii="方正仿宋_GBK" w:eastAsia="方正仿宋_GBK" w:hint="eastAsia"/>
          <w:sz w:val="32"/>
          <w:szCs w:val="32"/>
          <w:u w:color="FFFFFF"/>
          <w:shd w:val="clear" w:color="auto" w:fill="FFFFFF"/>
        </w:rPr>
        <w:t>整体提升初中办学质量，促进城乡教育的优质均衡发展。</w:t>
      </w:r>
      <w:r w:rsidR="00166983" w:rsidRPr="00256987">
        <w:rPr>
          <w:rFonts w:ascii="方正仿宋_GBK" w:eastAsia="方正仿宋_GBK" w:hint="eastAsia"/>
          <w:sz w:val="32"/>
          <w:szCs w:val="32"/>
        </w:rPr>
        <w:t>根据《教育部办公厅关于开展县域义务教育优质均衡创建工作的通知》（教基厅函〔</w:t>
      </w:r>
      <w:r w:rsidR="00166983" w:rsidRPr="00256987">
        <w:rPr>
          <w:rFonts w:ascii="Times New Roman" w:eastAsia="方正仿宋_GBK" w:hAnsi="Times New Roman" w:cs="Times New Roman"/>
          <w:sz w:val="32"/>
          <w:szCs w:val="32"/>
        </w:rPr>
        <w:t>2021</w:t>
      </w:r>
      <w:r w:rsidR="00166983" w:rsidRPr="00256987">
        <w:rPr>
          <w:rFonts w:ascii="方正仿宋_GBK" w:eastAsia="方正仿宋_GBK" w:hint="eastAsia"/>
          <w:sz w:val="32"/>
          <w:szCs w:val="32"/>
        </w:rPr>
        <w:t>〕</w:t>
      </w:r>
      <w:r w:rsidR="00166983" w:rsidRPr="00256987">
        <w:rPr>
          <w:rFonts w:ascii="Times New Roman" w:eastAsia="方正仿宋_GBK" w:hAnsi="Times New Roman" w:cs="Times New Roman"/>
          <w:sz w:val="32"/>
          <w:szCs w:val="32"/>
        </w:rPr>
        <w:t>43</w:t>
      </w:r>
      <w:r w:rsidR="00166983" w:rsidRPr="00256987">
        <w:rPr>
          <w:rFonts w:ascii="方正仿宋_GBK" w:eastAsia="方正仿宋_GBK" w:hint="eastAsia"/>
          <w:sz w:val="32"/>
          <w:szCs w:val="32"/>
        </w:rPr>
        <w:t>号）、《国务院办公厅关于全面加强乡村小规模学校和乡镇寄宿制学校建设的指导意见》（国办发〔</w:t>
      </w:r>
      <w:r w:rsidR="00166983" w:rsidRPr="00256987">
        <w:rPr>
          <w:rFonts w:ascii="Times New Roman" w:eastAsia="方正仿宋_GBK" w:hAnsi="Times New Roman" w:cs="Times New Roman"/>
          <w:sz w:val="32"/>
          <w:szCs w:val="32"/>
        </w:rPr>
        <w:t>2018</w:t>
      </w:r>
      <w:r w:rsidR="00166983" w:rsidRPr="00256987">
        <w:rPr>
          <w:rFonts w:ascii="方正仿宋_GBK" w:eastAsia="方正仿宋_GBK" w:hint="eastAsia"/>
          <w:sz w:val="32"/>
          <w:szCs w:val="32"/>
        </w:rPr>
        <w:t>〕</w:t>
      </w:r>
      <w:r w:rsidR="00166983" w:rsidRPr="00256987">
        <w:rPr>
          <w:rFonts w:ascii="Times New Roman" w:eastAsia="方正仿宋_GBK" w:hAnsi="Times New Roman" w:cs="Times New Roman"/>
          <w:sz w:val="32"/>
          <w:szCs w:val="32"/>
        </w:rPr>
        <w:t>27</w:t>
      </w:r>
      <w:r w:rsidR="00166983" w:rsidRPr="00256987">
        <w:rPr>
          <w:rFonts w:ascii="方正仿宋_GBK" w:eastAsia="方正仿宋_GBK" w:hint="eastAsia"/>
          <w:sz w:val="32"/>
          <w:szCs w:val="32"/>
        </w:rPr>
        <w:t>号）、《玉溪教育现代化</w:t>
      </w:r>
      <w:r w:rsidR="00166983" w:rsidRPr="00256987">
        <w:rPr>
          <w:rFonts w:ascii="Times New Roman" w:eastAsia="方正仿宋_GBK" w:hAnsi="Times New Roman" w:cs="Times New Roman"/>
          <w:sz w:val="32"/>
          <w:szCs w:val="32"/>
        </w:rPr>
        <w:t>2035</w:t>
      </w:r>
      <w:r w:rsidR="00166983" w:rsidRPr="00256987">
        <w:rPr>
          <w:rFonts w:ascii="方正仿宋_GBK" w:eastAsia="方正仿宋_GBK" w:hint="eastAsia"/>
          <w:sz w:val="32"/>
          <w:szCs w:val="32"/>
        </w:rPr>
        <w:t>》</w:t>
      </w:r>
      <w:r w:rsidRPr="00256987">
        <w:rPr>
          <w:rFonts w:ascii="方正仿宋_GBK" w:eastAsia="方正仿宋_GBK" w:hint="eastAsia"/>
          <w:sz w:val="32"/>
          <w:szCs w:val="32"/>
          <w:u w:color="FFFFFF"/>
          <w:shd w:val="clear" w:color="auto" w:fill="FFFFFF"/>
        </w:rPr>
        <w:t>根据《加快推进玉溪教育现代化实施方案》（玉发[2020]5号）、《玉溪市基础教育集团化办学指导意见》（玉改委发〔2020〕12 号）等文件精神，结合岔河中学生源减少、教育资源不足等实际情况，特制定本方案。</w:t>
      </w:r>
    </w:p>
    <w:p w14:paraId="50262F03"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一、指导思想</w:t>
      </w:r>
    </w:p>
    <w:p w14:paraId="31C351F6" w14:textId="77777777" w:rsidR="00477330" w:rsidRPr="00256987" w:rsidRDefault="00166983" w:rsidP="00256B0D">
      <w:pPr>
        <w:spacing w:line="590" w:lineRule="exact"/>
        <w:ind w:firstLineChars="200" w:firstLine="640"/>
        <w:rPr>
          <w:rFonts w:ascii="方正仿宋_GBK" w:eastAsia="方正仿宋_GBK" w:hAnsi="方正仿宋_GBK" w:cs="方正仿宋_GBK"/>
          <w:sz w:val="32"/>
          <w:szCs w:val="32"/>
        </w:rPr>
      </w:pPr>
      <w:r w:rsidRPr="00256987">
        <w:rPr>
          <w:rFonts w:ascii="方正仿宋_GBK" w:eastAsia="方正仿宋_GBK" w:hAnsi="方正仿宋_GBK" w:cs="方正仿宋_GBK" w:hint="eastAsia"/>
          <w:sz w:val="32"/>
          <w:szCs w:val="32"/>
        </w:rPr>
        <w:t>坚持以习近平新时代中国特色社会主义思想为指导，全面贯彻党的教育方针，落实立德树人根本任务，坚持整体规划，分类实施，稳步推进原则，整合资源、优化布局、规范管理、提高效率，推进教育高质量发展，全面提高教育质量，办好人民满意的教育。</w:t>
      </w:r>
    </w:p>
    <w:p w14:paraId="4282BBA0"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二、工作目标</w:t>
      </w:r>
    </w:p>
    <w:p w14:paraId="7F7DCBBF"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（一） 在</w:t>
      </w:r>
      <w:r w:rsidRPr="00256987">
        <w:rPr>
          <w:rFonts w:ascii="Times New Roman" w:eastAsia="方正仿宋_GBK" w:hAnsi="Times New Roman" w:cs="Times New Roman"/>
          <w:sz w:val="32"/>
          <w:szCs w:val="32"/>
        </w:rPr>
        <w:t>2025</w:t>
      </w:r>
      <w:r w:rsidRPr="00256987">
        <w:rPr>
          <w:rFonts w:ascii="方正仿宋_GBK" w:eastAsia="方正仿宋_GBK" w:hint="eastAsia"/>
          <w:sz w:val="32"/>
          <w:szCs w:val="32"/>
        </w:rPr>
        <w:t>年</w:t>
      </w:r>
      <w:r w:rsidRPr="00256987">
        <w:rPr>
          <w:rFonts w:ascii="Times New Roman" w:eastAsia="方正仿宋_GBK" w:hAnsi="Times New Roman" w:cs="Times New Roman"/>
          <w:sz w:val="32"/>
          <w:szCs w:val="32"/>
        </w:rPr>
        <w:t>8</w:t>
      </w:r>
      <w:r w:rsidRPr="00256987">
        <w:rPr>
          <w:rFonts w:ascii="方正仿宋_GBK" w:eastAsia="方正仿宋_GBK" w:hint="eastAsia"/>
          <w:sz w:val="32"/>
          <w:szCs w:val="32"/>
        </w:rPr>
        <w:t>月内，完成岔河中学的合并工作，</w:t>
      </w:r>
      <w:r w:rsidRPr="00256987">
        <w:rPr>
          <w:rFonts w:ascii="方正仿宋_GBK" w:eastAsia="方正仿宋_GBK" w:hint="eastAsia"/>
          <w:sz w:val="32"/>
          <w:szCs w:val="32"/>
        </w:rPr>
        <w:lastRenderedPageBreak/>
        <w:t>确保合并工作平稳有序进行。</w:t>
      </w:r>
    </w:p>
    <w:p w14:paraId="5F071A6E"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u w:color="FFFFFF"/>
          <w:shd w:val="clear" w:color="auto" w:fill="FFFFFF"/>
        </w:rPr>
        <w:t>（二）通过合并，整合教育资源，优化学校布局，提高教育资源利用效率，提升教育教学质量。</w:t>
      </w:r>
    </w:p>
    <w:p w14:paraId="77D30B10"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（三）保障合并学校学生的受教育权益，做好学生安置和后续教育服务工作，确保学生能够顺利完成学业。</w:t>
      </w:r>
    </w:p>
    <w:p w14:paraId="64C22FBE"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三、办学现状</w:t>
      </w:r>
    </w:p>
    <w:p w14:paraId="2C7E3F84"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（一）岔河中学现状</w:t>
      </w:r>
    </w:p>
    <w:p w14:paraId="716C6C2B" w14:textId="22705D8F" w:rsidR="00477330" w:rsidRPr="00256987" w:rsidRDefault="00256987"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hint="eastAsia"/>
          <w:sz w:val="32"/>
          <w:szCs w:val="32"/>
          <w:u w:color="FFFFFF"/>
          <w:shd w:val="clear" w:color="auto" w:fill="FFFFFF"/>
        </w:rPr>
        <w:t>岔河中学于</w:t>
      </w:r>
      <w:r w:rsidRPr="00256987">
        <w:rPr>
          <w:rFonts w:ascii="Times New Roman" w:eastAsia="方正仿宋_GBK" w:hAnsi="Times New Roman" w:cs="Times New Roman" w:hint="eastAsia"/>
          <w:sz w:val="32"/>
          <w:szCs w:val="32"/>
          <w:u w:color="FFFFFF"/>
          <w:shd w:val="clear" w:color="auto" w:fill="FFFFFF"/>
        </w:rPr>
        <w:t>1997</w:t>
      </w:r>
      <w:r w:rsidRPr="00256987">
        <w:rPr>
          <w:rFonts w:ascii="Times New Roman" w:eastAsia="方正仿宋_GBK" w:hAnsi="Times New Roman" w:cs="Times New Roman" w:hint="eastAsia"/>
          <w:sz w:val="32"/>
          <w:szCs w:val="32"/>
          <w:u w:color="FFFFFF"/>
          <w:shd w:val="clear" w:color="auto" w:fill="FFFFFF"/>
        </w:rPr>
        <w:t>年</w:t>
      </w:r>
      <w:r w:rsidRPr="00256987">
        <w:rPr>
          <w:rFonts w:ascii="Times New Roman" w:eastAsia="方正仿宋_GBK" w:hAnsi="Times New Roman" w:cs="Times New Roman" w:hint="eastAsia"/>
          <w:sz w:val="32"/>
          <w:szCs w:val="32"/>
          <w:u w:color="FFFFFF"/>
          <w:shd w:val="clear" w:color="auto" w:fill="FFFFFF"/>
        </w:rPr>
        <w:t>8</w:t>
      </w:r>
      <w:r w:rsidRPr="00256987">
        <w:rPr>
          <w:rFonts w:ascii="Times New Roman" w:eastAsia="方正仿宋_GBK" w:hAnsi="Times New Roman" w:cs="Times New Roman" w:hint="eastAsia"/>
          <w:sz w:val="32"/>
          <w:szCs w:val="32"/>
          <w:u w:color="FFFFFF"/>
          <w:shd w:val="clear" w:color="auto" w:fill="FFFFFF"/>
        </w:rPr>
        <w:t>月独立办学，至今已有</w:t>
      </w:r>
      <w:r w:rsidRPr="00256987">
        <w:rPr>
          <w:rFonts w:ascii="Times New Roman" w:eastAsia="方正仿宋_GBK" w:hAnsi="Times New Roman" w:cs="Times New Roman" w:hint="eastAsia"/>
          <w:sz w:val="32"/>
          <w:szCs w:val="32"/>
          <w:u w:color="FFFFFF"/>
          <w:shd w:val="clear" w:color="auto" w:fill="FFFFFF"/>
        </w:rPr>
        <w:t>28</w:t>
      </w:r>
      <w:r w:rsidRPr="00256987">
        <w:rPr>
          <w:rFonts w:ascii="Times New Roman" w:eastAsia="方正仿宋_GBK" w:hAnsi="Times New Roman" w:cs="Times New Roman" w:hint="eastAsia"/>
          <w:sz w:val="32"/>
          <w:szCs w:val="32"/>
          <w:u w:color="FFFFFF"/>
          <w:shd w:val="clear" w:color="auto" w:fill="FFFFFF"/>
        </w:rPr>
        <w:t>年的历史。</w:t>
      </w:r>
      <w:r w:rsidR="00166983" w:rsidRPr="00256987">
        <w:rPr>
          <w:rFonts w:ascii="方正仿宋_GBK" w:eastAsia="方正仿宋_GBK" w:hint="eastAsia"/>
          <w:sz w:val="32"/>
          <w:szCs w:val="32"/>
        </w:rPr>
        <w:t>现学校共有</w:t>
      </w:r>
      <w:r w:rsidR="00166983" w:rsidRPr="00256987">
        <w:rPr>
          <w:rFonts w:ascii="Times New Roman" w:eastAsia="方正仿宋_GBK" w:hAnsi="Times New Roman" w:cs="Times New Roman"/>
          <w:sz w:val="32"/>
          <w:szCs w:val="32"/>
        </w:rPr>
        <w:t>6</w:t>
      </w:r>
      <w:r w:rsidR="00166983" w:rsidRPr="00256987">
        <w:rPr>
          <w:rFonts w:ascii="方正仿宋_GBK" w:eastAsia="方正仿宋_GBK" w:hint="eastAsia"/>
          <w:sz w:val="32"/>
          <w:szCs w:val="32"/>
        </w:rPr>
        <w:t>个教学班，在校学生</w:t>
      </w:r>
      <w:r w:rsidR="00166983" w:rsidRPr="00256987">
        <w:rPr>
          <w:rFonts w:ascii="Times New Roman" w:eastAsia="方正仿宋_GBK" w:hAnsi="Times New Roman" w:cs="Times New Roman"/>
          <w:sz w:val="32"/>
          <w:szCs w:val="32"/>
        </w:rPr>
        <w:t>160</w:t>
      </w:r>
      <w:r w:rsidR="00166983" w:rsidRPr="00256987">
        <w:rPr>
          <w:rFonts w:ascii="方正仿宋_GBK" w:eastAsia="方正仿宋_GBK" w:hint="eastAsia"/>
          <w:sz w:val="32"/>
          <w:szCs w:val="32"/>
        </w:rPr>
        <w:t>人，最大班额为</w:t>
      </w:r>
      <w:r w:rsidR="00166983" w:rsidRPr="00256987">
        <w:rPr>
          <w:rFonts w:ascii="Times New Roman" w:eastAsia="方正仿宋_GBK" w:hAnsi="Times New Roman" w:cs="Times New Roman"/>
          <w:sz w:val="32"/>
          <w:szCs w:val="32"/>
        </w:rPr>
        <w:t>32</w:t>
      </w:r>
      <w:r w:rsidR="00166983" w:rsidRPr="00256987">
        <w:rPr>
          <w:rFonts w:ascii="方正仿宋_GBK" w:eastAsia="方正仿宋_GBK" w:hint="eastAsia"/>
          <w:sz w:val="32"/>
          <w:szCs w:val="32"/>
        </w:rPr>
        <w:t>人，全校在职在编教职工</w:t>
      </w:r>
      <w:r w:rsidR="00166983" w:rsidRPr="00256987">
        <w:rPr>
          <w:rFonts w:ascii="Times New Roman" w:eastAsia="方正仿宋_GBK" w:hAnsi="Times New Roman" w:cs="Times New Roman" w:hint="eastAsia"/>
          <w:sz w:val="32"/>
          <w:szCs w:val="32"/>
        </w:rPr>
        <w:t>28</w:t>
      </w:r>
      <w:r w:rsidR="00166983" w:rsidRPr="00256987">
        <w:rPr>
          <w:rFonts w:ascii="方正仿宋_GBK" w:eastAsia="方正仿宋_GBK" w:hint="eastAsia"/>
          <w:sz w:val="32"/>
          <w:szCs w:val="32"/>
        </w:rPr>
        <w:t>人，其中，专任教师</w:t>
      </w:r>
      <w:r w:rsidR="00166983" w:rsidRPr="00256987">
        <w:rPr>
          <w:rFonts w:ascii="Times New Roman" w:eastAsia="方正仿宋_GBK" w:hAnsi="Times New Roman" w:cs="Times New Roman"/>
          <w:sz w:val="32"/>
          <w:szCs w:val="32"/>
        </w:rPr>
        <w:t>26</w:t>
      </w:r>
      <w:r w:rsidR="00166983" w:rsidRPr="00256987">
        <w:rPr>
          <w:rFonts w:ascii="方正仿宋_GBK" w:eastAsia="方正仿宋_GBK" w:hint="eastAsia"/>
          <w:sz w:val="32"/>
          <w:szCs w:val="32"/>
        </w:rPr>
        <w:t>人，本科学历</w:t>
      </w:r>
      <w:r w:rsidR="00166983" w:rsidRPr="00256987">
        <w:rPr>
          <w:rFonts w:ascii="Times New Roman" w:eastAsia="方正仿宋_GBK" w:hAnsi="Times New Roman" w:cs="Times New Roman"/>
          <w:sz w:val="32"/>
          <w:szCs w:val="32"/>
        </w:rPr>
        <w:t>25</w:t>
      </w:r>
      <w:r w:rsidR="00166983" w:rsidRPr="00256987">
        <w:rPr>
          <w:rFonts w:ascii="方正仿宋_GBK" w:eastAsia="方正仿宋_GBK" w:hint="eastAsia"/>
          <w:sz w:val="32"/>
          <w:szCs w:val="32"/>
        </w:rPr>
        <w:t>人，高级教师</w:t>
      </w:r>
      <w:r w:rsidR="00166983" w:rsidRPr="00256987">
        <w:rPr>
          <w:rFonts w:ascii="Times New Roman" w:eastAsia="方正仿宋_GBK" w:hAnsi="Times New Roman" w:cs="Times New Roman"/>
          <w:sz w:val="32"/>
          <w:szCs w:val="32"/>
        </w:rPr>
        <w:t>9</w:t>
      </w:r>
      <w:r w:rsidR="00166983" w:rsidRPr="00256987">
        <w:rPr>
          <w:rFonts w:ascii="方正仿宋_GBK" w:eastAsia="方正仿宋_GBK" w:hint="eastAsia"/>
          <w:sz w:val="32"/>
          <w:szCs w:val="32"/>
        </w:rPr>
        <w:t>人，县级骨干教师</w:t>
      </w:r>
      <w:r w:rsidR="00166983" w:rsidRPr="00256987">
        <w:rPr>
          <w:rFonts w:ascii="Times New Roman" w:eastAsia="方正仿宋_GBK" w:hAnsi="Times New Roman" w:cs="Times New Roman"/>
          <w:sz w:val="32"/>
          <w:szCs w:val="32"/>
        </w:rPr>
        <w:t>3</w:t>
      </w:r>
      <w:r w:rsidR="00166983" w:rsidRPr="00256987">
        <w:rPr>
          <w:rFonts w:ascii="方正仿宋_GBK" w:eastAsia="方正仿宋_GBK" w:hint="eastAsia"/>
          <w:sz w:val="32"/>
          <w:szCs w:val="32"/>
        </w:rPr>
        <w:t>人。</w:t>
      </w:r>
    </w:p>
    <w:p w14:paraId="65EA7133" w14:textId="6B00159C"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多年来岔河中学办学投入不足，基础设施薄弱，教育资源短缺，教学设施陈旧落后，实验室、多媒体教室等现代化教学设备配备不足。随着城市化进程的发展，成年人外出务工人员较多，家长为了让孩子享受更好的教育资源，倾向于将孩子送到县城中学就读。</w:t>
      </w:r>
      <w:r w:rsidR="00256987" w:rsidRPr="00256987">
        <w:rPr>
          <w:rFonts w:ascii="方正仿宋_GBK" w:eastAsia="方正仿宋_GBK" w:hint="eastAsia"/>
          <w:sz w:val="32"/>
          <w:szCs w:val="32"/>
          <w:u w:color="FFFFFF"/>
          <w:shd w:val="clear" w:color="auto" w:fill="FFFFFF"/>
        </w:rPr>
        <w:t>同时，岔河乡出生人口逐年下降等原因导致岔河中学生源数量逐年减少面临招生困难的问题。</w:t>
      </w:r>
      <w:r w:rsidRPr="00256987">
        <w:rPr>
          <w:rFonts w:ascii="Times New Roman" w:eastAsia="方正仿宋_GBK" w:hAnsi="Times New Roman" w:cs="Times New Roman"/>
          <w:sz w:val="32"/>
          <w:szCs w:val="32"/>
        </w:rPr>
        <w:t>2024</w:t>
      </w:r>
      <w:r w:rsidRPr="00256987">
        <w:rPr>
          <w:rFonts w:ascii="方正仿宋_GBK" w:eastAsia="方正仿宋_GBK" w:hint="eastAsia"/>
          <w:sz w:val="32"/>
          <w:szCs w:val="32"/>
        </w:rPr>
        <w:t>年秋季学期，岔河中学七年级招生</w:t>
      </w:r>
      <w:r w:rsidRPr="00256987">
        <w:rPr>
          <w:rFonts w:ascii="Times New Roman" w:eastAsia="方正仿宋_GBK" w:hAnsi="Times New Roman" w:cs="Times New Roman"/>
          <w:sz w:val="32"/>
          <w:szCs w:val="32"/>
        </w:rPr>
        <w:t>45</w:t>
      </w:r>
      <w:r w:rsidRPr="00256987">
        <w:rPr>
          <w:rFonts w:ascii="方正仿宋_GBK" w:eastAsia="方正仿宋_GBK" w:hint="eastAsia"/>
          <w:sz w:val="32"/>
          <w:szCs w:val="32"/>
        </w:rPr>
        <w:t>人，预计</w:t>
      </w:r>
      <w:r w:rsidRPr="00256987">
        <w:rPr>
          <w:rFonts w:ascii="Times New Roman" w:eastAsia="方正仿宋_GBK" w:hAnsi="Times New Roman" w:cs="Times New Roman"/>
          <w:sz w:val="32"/>
          <w:szCs w:val="32"/>
        </w:rPr>
        <w:t>2025</w:t>
      </w:r>
      <w:r w:rsidRPr="00256987">
        <w:rPr>
          <w:rFonts w:ascii="方正仿宋_GBK" w:eastAsia="方正仿宋_GBK" w:hint="eastAsia"/>
          <w:sz w:val="32"/>
          <w:szCs w:val="32"/>
        </w:rPr>
        <w:t>年在校学生</w:t>
      </w:r>
      <w:r w:rsidRPr="00256987">
        <w:rPr>
          <w:rFonts w:ascii="Times New Roman" w:eastAsia="方正仿宋_GBK" w:hAnsi="Times New Roman" w:cs="Times New Roman"/>
          <w:sz w:val="32"/>
          <w:szCs w:val="32"/>
        </w:rPr>
        <w:t>155</w:t>
      </w:r>
      <w:r w:rsidRPr="00256987">
        <w:rPr>
          <w:rFonts w:ascii="方正仿宋_GBK" w:eastAsia="方正仿宋_GBK" w:hint="eastAsia"/>
          <w:sz w:val="32"/>
          <w:szCs w:val="32"/>
        </w:rPr>
        <w:t>人，</w:t>
      </w:r>
      <w:r w:rsidRPr="00256987">
        <w:rPr>
          <w:rFonts w:ascii="Times New Roman" w:eastAsia="方正仿宋_GBK" w:hAnsi="Times New Roman" w:cs="Times New Roman"/>
          <w:sz w:val="32"/>
          <w:szCs w:val="32"/>
        </w:rPr>
        <w:t>2026</w:t>
      </w:r>
      <w:r w:rsidRPr="00256987">
        <w:rPr>
          <w:rFonts w:ascii="方正仿宋_GBK" w:eastAsia="方正仿宋_GBK" w:hint="eastAsia"/>
          <w:sz w:val="32"/>
          <w:szCs w:val="32"/>
        </w:rPr>
        <w:t>年</w:t>
      </w:r>
      <w:r w:rsidRPr="00256987">
        <w:rPr>
          <w:rFonts w:ascii="Times New Roman" w:eastAsia="方正仿宋_GBK" w:hAnsi="Times New Roman" w:cs="Times New Roman"/>
          <w:sz w:val="32"/>
          <w:szCs w:val="32"/>
        </w:rPr>
        <w:t>142</w:t>
      </w:r>
      <w:r w:rsidRPr="00256987">
        <w:rPr>
          <w:rFonts w:ascii="方正仿宋_GBK" w:eastAsia="方正仿宋_GBK" w:hint="eastAsia"/>
          <w:sz w:val="32"/>
          <w:szCs w:val="32"/>
        </w:rPr>
        <w:t>人。</w:t>
      </w:r>
    </w:p>
    <w:p w14:paraId="4A736251"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（二）锦屏中学现状</w:t>
      </w:r>
    </w:p>
    <w:p w14:paraId="098AB48B" w14:textId="56210B74" w:rsidR="00477330" w:rsidRPr="00256987" w:rsidRDefault="00256987"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hint="eastAsia"/>
          <w:sz w:val="32"/>
          <w:szCs w:val="32"/>
          <w:u w:color="FFFFFF"/>
          <w:shd w:val="clear" w:color="auto" w:fill="FFFFFF"/>
        </w:rPr>
        <w:t>2024</w:t>
      </w:r>
      <w:r w:rsidRPr="00256987">
        <w:rPr>
          <w:rFonts w:ascii="Times New Roman" w:eastAsia="方正仿宋_GBK" w:hAnsi="Times New Roman" w:cs="Times New Roman" w:hint="eastAsia"/>
          <w:sz w:val="32"/>
          <w:szCs w:val="32"/>
          <w:u w:color="FFFFFF"/>
          <w:shd w:val="clear" w:color="auto" w:fill="FFFFFF"/>
        </w:rPr>
        <w:t>年秋季学期，在校学生人数为</w:t>
      </w:r>
      <w:r w:rsidRPr="00256987">
        <w:rPr>
          <w:rFonts w:ascii="Times New Roman" w:eastAsia="方正仿宋_GBK" w:hAnsi="Times New Roman" w:cs="Times New Roman" w:hint="eastAsia"/>
          <w:sz w:val="32"/>
          <w:szCs w:val="32"/>
          <w:u w:color="FFFFFF"/>
          <w:shd w:val="clear" w:color="auto" w:fill="FFFFFF"/>
        </w:rPr>
        <w:t>604</w:t>
      </w:r>
      <w:r w:rsidRPr="00256987">
        <w:rPr>
          <w:rFonts w:ascii="Times New Roman" w:eastAsia="方正仿宋_GBK" w:hAnsi="Times New Roman" w:cs="Times New Roman" w:hint="eastAsia"/>
          <w:sz w:val="32"/>
          <w:szCs w:val="32"/>
          <w:u w:color="FFFFFF"/>
          <w:shd w:val="clear" w:color="auto" w:fill="FFFFFF"/>
        </w:rPr>
        <w:t>人，其中男生</w:t>
      </w:r>
      <w:r w:rsidRPr="00256987">
        <w:rPr>
          <w:rFonts w:ascii="Times New Roman" w:eastAsia="方正仿宋_GBK" w:hAnsi="Times New Roman" w:cs="Times New Roman" w:hint="eastAsia"/>
          <w:sz w:val="32"/>
          <w:szCs w:val="32"/>
          <w:u w:color="FFFFFF"/>
          <w:shd w:val="clear" w:color="auto" w:fill="FFFFFF"/>
        </w:rPr>
        <w:t>320</w:t>
      </w:r>
      <w:r w:rsidRPr="00256987">
        <w:rPr>
          <w:rFonts w:ascii="Times New Roman" w:eastAsia="方正仿宋_GBK" w:hAnsi="Times New Roman" w:cs="Times New Roman" w:hint="eastAsia"/>
          <w:sz w:val="32"/>
          <w:szCs w:val="32"/>
          <w:u w:color="FFFFFF"/>
          <w:shd w:val="clear" w:color="auto" w:fill="FFFFFF"/>
        </w:rPr>
        <w:t>人，女生</w:t>
      </w:r>
      <w:r w:rsidRPr="00256987">
        <w:rPr>
          <w:rFonts w:ascii="Times New Roman" w:eastAsia="方正仿宋_GBK" w:hAnsi="Times New Roman" w:cs="Times New Roman" w:hint="eastAsia"/>
          <w:sz w:val="32"/>
          <w:szCs w:val="32"/>
          <w:u w:color="FFFFFF"/>
          <w:shd w:val="clear" w:color="auto" w:fill="FFFFFF"/>
        </w:rPr>
        <w:t>284</w:t>
      </w:r>
      <w:r w:rsidRPr="00256987">
        <w:rPr>
          <w:rFonts w:ascii="Times New Roman" w:eastAsia="方正仿宋_GBK" w:hAnsi="Times New Roman" w:cs="Times New Roman" w:hint="eastAsia"/>
          <w:sz w:val="32"/>
          <w:szCs w:val="32"/>
          <w:u w:color="FFFFFF"/>
          <w:shd w:val="clear" w:color="auto" w:fill="FFFFFF"/>
        </w:rPr>
        <w:t>人；预计</w:t>
      </w:r>
      <w:r w:rsidRPr="00256987">
        <w:rPr>
          <w:rFonts w:ascii="Times New Roman" w:eastAsia="方正仿宋_GBK" w:hAnsi="Times New Roman" w:cs="Times New Roman" w:hint="eastAsia"/>
          <w:sz w:val="32"/>
          <w:szCs w:val="32"/>
          <w:u w:color="FFFFFF"/>
          <w:shd w:val="clear" w:color="auto" w:fill="FFFFFF"/>
        </w:rPr>
        <w:t>2025</w:t>
      </w:r>
      <w:r w:rsidRPr="00256987">
        <w:rPr>
          <w:rFonts w:ascii="Times New Roman" w:eastAsia="方正仿宋_GBK" w:hAnsi="Times New Roman" w:cs="Times New Roman" w:hint="eastAsia"/>
          <w:sz w:val="32"/>
          <w:szCs w:val="32"/>
          <w:u w:color="FFFFFF"/>
          <w:shd w:val="clear" w:color="auto" w:fill="FFFFFF"/>
        </w:rPr>
        <w:t>年学生人数为</w:t>
      </w:r>
      <w:r w:rsidRPr="00256987">
        <w:rPr>
          <w:rFonts w:ascii="Times New Roman" w:eastAsia="方正仿宋_GBK" w:hAnsi="Times New Roman" w:cs="Times New Roman" w:hint="eastAsia"/>
          <w:sz w:val="32"/>
          <w:szCs w:val="32"/>
          <w:u w:color="FFFFFF"/>
          <w:shd w:val="clear" w:color="auto" w:fill="FFFFFF"/>
        </w:rPr>
        <w:t>627</w:t>
      </w:r>
      <w:r w:rsidRPr="00256987">
        <w:rPr>
          <w:rFonts w:ascii="Times New Roman" w:eastAsia="方正仿宋_GBK" w:hAnsi="Times New Roman" w:cs="Times New Roman" w:hint="eastAsia"/>
          <w:sz w:val="32"/>
          <w:szCs w:val="32"/>
          <w:u w:color="FFFFFF"/>
          <w:shd w:val="clear" w:color="auto" w:fill="FFFFFF"/>
        </w:rPr>
        <w:t>人，</w:t>
      </w:r>
      <w:r w:rsidRPr="00256987">
        <w:rPr>
          <w:rFonts w:ascii="Times New Roman" w:eastAsia="方正仿宋_GBK" w:hAnsi="Times New Roman" w:cs="Times New Roman" w:hint="eastAsia"/>
          <w:sz w:val="32"/>
          <w:szCs w:val="32"/>
          <w:u w:color="FFFFFF"/>
          <w:shd w:val="clear" w:color="auto" w:fill="FFFFFF"/>
        </w:rPr>
        <w:t>2026</w:t>
      </w:r>
      <w:r w:rsidRPr="00256987">
        <w:rPr>
          <w:rFonts w:ascii="Times New Roman" w:eastAsia="方正仿宋_GBK" w:hAnsi="Times New Roman" w:cs="Times New Roman" w:hint="eastAsia"/>
          <w:sz w:val="32"/>
          <w:szCs w:val="32"/>
          <w:u w:color="FFFFFF"/>
          <w:shd w:val="clear" w:color="auto" w:fill="FFFFFF"/>
        </w:rPr>
        <w:t>年学生人数为</w:t>
      </w:r>
      <w:r w:rsidRPr="00256987">
        <w:rPr>
          <w:rFonts w:ascii="Times New Roman" w:eastAsia="方正仿宋_GBK" w:hAnsi="Times New Roman" w:cs="Times New Roman" w:hint="eastAsia"/>
          <w:sz w:val="32"/>
          <w:szCs w:val="32"/>
          <w:u w:color="FFFFFF"/>
          <w:shd w:val="clear" w:color="auto" w:fill="FFFFFF"/>
        </w:rPr>
        <w:t>684</w:t>
      </w:r>
      <w:r w:rsidRPr="00256987">
        <w:rPr>
          <w:rFonts w:ascii="Times New Roman" w:eastAsia="方正仿宋_GBK" w:hAnsi="Times New Roman" w:cs="Times New Roman" w:hint="eastAsia"/>
          <w:sz w:val="32"/>
          <w:szCs w:val="32"/>
          <w:u w:color="FFFFFF"/>
          <w:shd w:val="clear" w:color="auto" w:fill="FFFFFF"/>
        </w:rPr>
        <w:t>人。</w:t>
      </w:r>
      <w:r w:rsidR="00166983" w:rsidRPr="00256987">
        <w:rPr>
          <w:rFonts w:ascii="方正仿宋_GBK" w:eastAsia="方正仿宋_GBK" w:hint="eastAsia"/>
          <w:sz w:val="32"/>
          <w:szCs w:val="32"/>
          <w:u w:color="FFFFFF"/>
          <w:shd w:val="clear" w:color="auto" w:fill="FFFFFF"/>
        </w:rPr>
        <w:t>在编教</w:t>
      </w:r>
      <w:r w:rsidR="005F498F" w:rsidRPr="00256987">
        <w:rPr>
          <w:rFonts w:ascii="方正仿宋_GBK" w:eastAsia="方正仿宋_GBK" w:hint="eastAsia"/>
          <w:sz w:val="32"/>
          <w:szCs w:val="32"/>
          <w:u w:color="FFFFFF"/>
          <w:shd w:val="clear" w:color="auto" w:fill="FFFFFF"/>
        </w:rPr>
        <w:t>职</w:t>
      </w:r>
      <w:r w:rsidR="00166983" w:rsidRPr="00256987">
        <w:rPr>
          <w:rFonts w:ascii="方正仿宋_GBK" w:eastAsia="方正仿宋_GBK" w:hint="eastAsia"/>
          <w:sz w:val="32"/>
          <w:szCs w:val="32"/>
          <w:u w:color="FFFFFF"/>
          <w:shd w:val="clear" w:color="auto" w:fill="FFFFFF"/>
        </w:rPr>
        <w:t>工</w:t>
      </w:r>
      <w:r w:rsidR="00166983" w:rsidRPr="00256987">
        <w:rPr>
          <w:rFonts w:ascii="Times New Roman" w:eastAsia="方正仿宋_GBK" w:hAnsi="Times New Roman" w:cs="Times New Roman"/>
          <w:sz w:val="32"/>
          <w:szCs w:val="32"/>
          <w:u w:color="FFFFFF"/>
          <w:shd w:val="clear" w:color="auto" w:fill="FFFFFF"/>
        </w:rPr>
        <w:t>72</w:t>
      </w:r>
      <w:r w:rsidR="00166983" w:rsidRPr="00256987">
        <w:rPr>
          <w:rFonts w:ascii="方正仿宋_GBK" w:eastAsia="方正仿宋_GBK" w:hint="eastAsia"/>
          <w:sz w:val="32"/>
          <w:szCs w:val="32"/>
          <w:u w:color="FFFFFF"/>
          <w:shd w:val="clear" w:color="auto" w:fill="FFFFFF"/>
        </w:rPr>
        <w:t>人；其中在编在岗（含</w:t>
      </w:r>
      <w:r w:rsidR="00166983" w:rsidRPr="00256987">
        <w:rPr>
          <w:rFonts w:ascii="方正仿宋_GBK" w:eastAsia="方正仿宋_GBK" w:hint="eastAsia"/>
          <w:sz w:val="32"/>
          <w:szCs w:val="32"/>
          <w:u w:color="FFFFFF"/>
          <w:shd w:val="clear" w:color="auto" w:fill="FFFFFF"/>
        </w:rPr>
        <w:lastRenderedPageBreak/>
        <w:t>交流支教）党员</w:t>
      </w:r>
      <w:r w:rsidR="00166983" w:rsidRPr="00256987">
        <w:rPr>
          <w:rFonts w:ascii="Times New Roman" w:eastAsia="方正仿宋_GBK" w:hAnsi="Times New Roman" w:cs="Times New Roman"/>
          <w:sz w:val="32"/>
          <w:szCs w:val="32"/>
          <w:u w:color="FFFFFF"/>
          <w:shd w:val="clear" w:color="auto" w:fill="FFFFFF"/>
        </w:rPr>
        <w:t>41</w:t>
      </w:r>
      <w:r w:rsidR="00166983" w:rsidRPr="00256987">
        <w:rPr>
          <w:rFonts w:ascii="方正仿宋_GBK" w:eastAsia="方正仿宋_GBK" w:hint="eastAsia"/>
          <w:sz w:val="32"/>
          <w:szCs w:val="32"/>
          <w:u w:color="FFFFFF"/>
          <w:shd w:val="clear" w:color="auto" w:fill="FFFFFF"/>
        </w:rPr>
        <w:t>人；专任教师</w:t>
      </w:r>
      <w:r w:rsidR="00166983" w:rsidRPr="00256987">
        <w:rPr>
          <w:rFonts w:ascii="Times New Roman" w:eastAsia="方正仿宋_GBK" w:hAnsi="Times New Roman" w:cs="Times New Roman"/>
          <w:sz w:val="32"/>
          <w:szCs w:val="32"/>
          <w:u w:color="FFFFFF"/>
          <w:shd w:val="clear" w:color="auto" w:fill="FFFFFF"/>
        </w:rPr>
        <w:t>69</w:t>
      </w:r>
      <w:r w:rsidR="00166983" w:rsidRPr="00256987">
        <w:rPr>
          <w:rFonts w:ascii="方正仿宋_GBK" w:eastAsia="方正仿宋_GBK" w:hint="eastAsia"/>
          <w:sz w:val="32"/>
          <w:szCs w:val="32"/>
          <w:u w:color="FFFFFF"/>
          <w:shd w:val="clear" w:color="auto" w:fill="FFFFFF"/>
        </w:rPr>
        <w:t>人；本科及以上</w:t>
      </w:r>
      <w:r w:rsidR="00166983" w:rsidRPr="00256987">
        <w:rPr>
          <w:rFonts w:ascii="Times New Roman" w:eastAsia="方正仿宋_GBK" w:hAnsi="Times New Roman" w:cs="Times New Roman"/>
          <w:sz w:val="32"/>
          <w:szCs w:val="32"/>
          <w:u w:color="FFFFFF"/>
          <w:shd w:val="clear" w:color="auto" w:fill="FFFFFF"/>
        </w:rPr>
        <w:t>65</w:t>
      </w:r>
      <w:r w:rsidR="00166983" w:rsidRPr="00256987">
        <w:rPr>
          <w:rFonts w:ascii="方正仿宋_GBK" w:eastAsia="方正仿宋_GBK" w:hint="eastAsia"/>
          <w:sz w:val="32"/>
          <w:szCs w:val="32"/>
          <w:u w:color="FFFFFF"/>
          <w:shd w:val="clear" w:color="auto" w:fill="FFFFFF"/>
        </w:rPr>
        <w:t>人；高级教师</w:t>
      </w:r>
      <w:r w:rsidR="00166983" w:rsidRPr="00256987">
        <w:rPr>
          <w:rFonts w:ascii="Times New Roman" w:eastAsia="方正仿宋_GBK" w:hAnsi="Times New Roman" w:cs="Times New Roman"/>
          <w:sz w:val="32"/>
          <w:szCs w:val="32"/>
          <w:u w:color="FFFFFF"/>
          <w:shd w:val="clear" w:color="auto" w:fill="FFFFFF"/>
        </w:rPr>
        <w:t>40</w:t>
      </w:r>
      <w:r w:rsidR="00166983" w:rsidRPr="00256987">
        <w:rPr>
          <w:rFonts w:ascii="方正仿宋_GBK" w:eastAsia="方正仿宋_GBK" w:hint="eastAsia"/>
          <w:sz w:val="32"/>
          <w:szCs w:val="32"/>
          <w:u w:color="FFFFFF"/>
          <w:shd w:val="clear" w:color="auto" w:fill="FFFFFF"/>
        </w:rPr>
        <w:t>人,一级教师</w:t>
      </w:r>
      <w:r w:rsidR="00166983" w:rsidRPr="00256987">
        <w:rPr>
          <w:rFonts w:ascii="Times New Roman" w:eastAsia="方正仿宋_GBK" w:hAnsi="Times New Roman" w:cs="Times New Roman"/>
          <w:sz w:val="32"/>
          <w:szCs w:val="32"/>
          <w:u w:color="FFFFFF"/>
          <w:shd w:val="clear" w:color="auto" w:fill="FFFFFF"/>
        </w:rPr>
        <w:t>29</w:t>
      </w:r>
      <w:r w:rsidR="00166983" w:rsidRPr="00256987">
        <w:rPr>
          <w:rFonts w:ascii="方正仿宋_GBK" w:eastAsia="方正仿宋_GBK" w:hint="eastAsia"/>
          <w:sz w:val="32"/>
          <w:szCs w:val="32"/>
          <w:u w:color="FFFFFF"/>
          <w:shd w:val="clear" w:color="auto" w:fill="FFFFFF"/>
        </w:rPr>
        <w:t>人。</w:t>
      </w:r>
      <w:r w:rsidR="00166983" w:rsidRPr="00256987">
        <w:rPr>
          <w:rFonts w:ascii="方正仿宋_GBK" w:eastAsia="方正仿宋_GBK" w:hint="eastAsia"/>
          <w:sz w:val="32"/>
          <w:szCs w:val="32"/>
        </w:rPr>
        <w:t>省级名师工作室成员</w:t>
      </w:r>
      <w:r w:rsidR="00166983" w:rsidRPr="00256987">
        <w:rPr>
          <w:rFonts w:ascii="Times New Roman" w:eastAsia="方正仿宋_GBK" w:hAnsi="Times New Roman" w:cs="Times New Roman"/>
          <w:sz w:val="32"/>
          <w:szCs w:val="32"/>
        </w:rPr>
        <w:t>2</w:t>
      </w:r>
      <w:r w:rsidR="00166983" w:rsidRPr="00256987">
        <w:rPr>
          <w:rFonts w:ascii="方正仿宋_GBK" w:eastAsia="方正仿宋_GBK" w:hint="eastAsia"/>
          <w:sz w:val="32"/>
          <w:szCs w:val="32"/>
        </w:rPr>
        <w:t>人、学员</w:t>
      </w:r>
      <w:r w:rsidR="00166983" w:rsidRPr="00256987">
        <w:rPr>
          <w:rFonts w:ascii="Times New Roman" w:eastAsia="方正仿宋_GBK" w:hAnsi="Times New Roman" w:cs="Times New Roman"/>
          <w:sz w:val="32"/>
          <w:szCs w:val="32"/>
        </w:rPr>
        <w:t>1</w:t>
      </w:r>
      <w:r w:rsidR="00166983" w:rsidRPr="00256987">
        <w:rPr>
          <w:rFonts w:ascii="方正仿宋_GBK" w:eastAsia="方正仿宋_GBK" w:hint="eastAsia"/>
          <w:sz w:val="32"/>
          <w:szCs w:val="32"/>
        </w:rPr>
        <w:t>人；市级学科带头人</w:t>
      </w:r>
      <w:r w:rsidR="00166983" w:rsidRPr="00256987">
        <w:rPr>
          <w:rFonts w:ascii="Times New Roman" w:eastAsia="方正仿宋_GBK" w:hAnsi="Times New Roman" w:cs="Times New Roman"/>
          <w:sz w:val="32"/>
          <w:szCs w:val="32"/>
        </w:rPr>
        <w:t>1</w:t>
      </w:r>
      <w:r w:rsidR="00166983" w:rsidRPr="00256987">
        <w:rPr>
          <w:rFonts w:ascii="方正仿宋_GBK" w:eastAsia="方正仿宋_GBK" w:hint="eastAsia"/>
          <w:sz w:val="32"/>
          <w:szCs w:val="32"/>
        </w:rPr>
        <w:t>人，市级骨干教师</w:t>
      </w:r>
      <w:r w:rsidR="00166983" w:rsidRPr="00256987">
        <w:rPr>
          <w:rFonts w:ascii="Times New Roman" w:eastAsia="方正仿宋_GBK" w:hAnsi="Times New Roman" w:cs="Times New Roman"/>
          <w:sz w:val="32"/>
          <w:szCs w:val="32"/>
        </w:rPr>
        <w:t>1</w:t>
      </w:r>
      <w:r w:rsidR="00166983" w:rsidRPr="00256987">
        <w:rPr>
          <w:rFonts w:ascii="方正仿宋_GBK" w:eastAsia="方正仿宋_GBK" w:hint="eastAsia"/>
          <w:sz w:val="32"/>
          <w:szCs w:val="32"/>
        </w:rPr>
        <w:t>人，市级名师工作室成员</w:t>
      </w:r>
      <w:r w:rsidR="00166983" w:rsidRPr="00256987">
        <w:rPr>
          <w:rFonts w:ascii="Times New Roman" w:eastAsia="方正仿宋_GBK" w:hAnsi="Times New Roman" w:cs="Times New Roman"/>
          <w:sz w:val="32"/>
          <w:szCs w:val="32"/>
        </w:rPr>
        <w:t>1</w:t>
      </w:r>
      <w:r w:rsidR="00166983" w:rsidRPr="00256987">
        <w:rPr>
          <w:rFonts w:ascii="方正仿宋_GBK" w:eastAsia="方正仿宋_GBK" w:hint="eastAsia"/>
          <w:sz w:val="32"/>
          <w:szCs w:val="32"/>
        </w:rPr>
        <w:t>人、学员</w:t>
      </w:r>
      <w:r w:rsidR="00166983" w:rsidRPr="00256987">
        <w:rPr>
          <w:rFonts w:ascii="Times New Roman" w:eastAsia="方正仿宋_GBK" w:hAnsi="Times New Roman" w:cs="Times New Roman"/>
          <w:sz w:val="32"/>
          <w:szCs w:val="32"/>
        </w:rPr>
        <w:t>1</w:t>
      </w:r>
      <w:r w:rsidR="00166983" w:rsidRPr="00256987">
        <w:rPr>
          <w:rFonts w:ascii="方正仿宋_GBK" w:eastAsia="方正仿宋_GBK" w:hint="eastAsia"/>
          <w:sz w:val="32"/>
          <w:szCs w:val="32"/>
        </w:rPr>
        <w:t>人；县级学科带头人</w:t>
      </w:r>
      <w:r w:rsidR="00166983" w:rsidRPr="00256987">
        <w:rPr>
          <w:rFonts w:ascii="Times New Roman" w:eastAsia="方正仿宋_GBK" w:hAnsi="Times New Roman" w:cs="Times New Roman"/>
          <w:sz w:val="32"/>
          <w:szCs w:val="32"/>
        </w:rPr>
        <w:t>2</w:t>
      </w:r>
      <w:r w:rsidR="00166983" w:rsidRPr="00256987">
        <w:rPr>
          <w:rFonts w:ascii="方正仿宋_GBK" w:eastAsia="方正仿宋_GBK" w:hint="eastAsia"/>
          <w:sz w:val="32"/>
          <w:szCs w:val="32"/>
        </w:rPr>
        <w:t>人；县级骨干教师</w:t>
      </w:r>
      <w:r w:rsidR="00166983" w:rsidRPr="00256987">
        <w:rPr>
          <w:rFonts w:ascii="Times New Roman" w:eastAsia="方正仿宋_GBK" w:hAnsi="Times New Roman" w:cs="Times New Roman"/>
          <w:sz w:val="32"/>
          <w:szCs w:val="32"/>
        </w:rPr>
        <w:t>21</w:t>
      </w:r>
      <w:r w:rsidR="00166983" w:rsidRPr="00256987">
        <w:rPr>
          <w:rFonts w:ascii="方正仿宋_GBK" w:eastAsia="方正仿宋_GBK" w:hint="eastAsia"/>
          <w:sz w:val="32"/>
          <w:szCs w:val="32"/>
        </w:rPr>
        <w:t>人；县级名师工作室主持</w:t>
      </w:r>
      <w:r w:rsidR="00166983" w:rsidRPr="00256987">
        <w:rPr>
          <w:rFonts w:ascii="Times New Roman" w:eastAsia="方正仿宋_GBK" w:hAnsi="Times New Roman" w:cs="Times New Roman"/>
          <w:sz w:val="32"/>
          <w:szCs w:val="32"/>
        </w:rPr>
        <w:t>5</w:t>
      </w:r>
      <w:r w:rsidR="00166983" w:rsidRPr="00256987">
        <w:rPr>
          <w:rFonts w:ascii="方正仿宋_GBK" w:eastAsia="方正仿宋_GBK" w:hint="eastAsia"/>
          <w:sz w:val="32"/>
          <w:szCs w:val="32"/>
        </w:rPr>
        <w:t>人，县级名师工作室成员</w:t>
      </w:r>
      <w:r w:rsidR="00166983" w:rsidRPr="00256987">
        <w:rPr>
          <w:rFonts w:ascii="Times New Roman" w:eastAsia="方正仿宋_GBK" w:hAnsi="Times New Roman" w:cs="Times New Roman"/>
          <w:sz w:val="32"/>
          <w:szCs w:val="32"/>
        </w:rPr>
        <w:t>11</w:t>
      </w:r>
      <w:r w:rsidR="00166983" w:rsidRPr="00256987">
        <w:rPr>
          <w:rFonts w:ascii="方正仿宋_GBK" w:eastAsia="方正仿宋_GBK" w:hint="eastAsia"/>
          <w:sz w:val="32"/>
          <w:szCs w:val="32"/>
        </w:rPr>
        <w:t>人，县级名师工作室学员</w:t>
      </w:r>
      <w:r w:rsidR="00166983" w:rsidRPr="00256987">
        <w:rPr>
          <w:rFonts w:ascii="Times New Roman" w:eastAsia="方正仿宋_GBK" w:hAnsi="Times New Roman" w:cs="Times New Roman"/>
          <w:sz w:val="32"/>
          <w:szCs w:val="32"/>
        </w:rPr>
        <w:t>10</w:t>
      </w:r>
      <w:r w:rsidR="00166983" w:rsidRPr="00256987">
        <w:rPr>
          <w:rFonts w:ascii="方正仿宋_GBK" w:eastAsia="方正仿宋_GBK" w:hint="eastAsia"/>
          <w:sz w:val="32"/>
          <w:szCs w:val="32"/>
        </w:rPr>
        <w:t>人。</w:t>
      </w:r>
      <w:r w:rsidRPr="00256987">
        <w:rPr>
          <w:rFonts w:ascii="方正仿宋_GBK" w:eastAsia="方正仿宋_GBK" w:hint="eastAsia"/>
          <w:sz w:val="32"/>
          <w:szCs w:val="32"/>
          <w:u w:color="FFFFFF"/>
          <w:shd w:val="clear" w:color="auto" w:fill="FFFFFF"/>
        </w:rPr>
        <w:t>锦屏中学集中了较多优质的教育资源，其在建项目科教中心建筑面积达5181平方米，目前已完成报告厅封顶、综合楼主体四层，计划9月主体封顶，12月竣工投入使用，可满足学校各种功能用房需求。学校布局合理、设施设备齐全，课程资源丰富、师资队伍整体素质较高。</w:t>
      </w:r>
      <w:r w:rsidR="00166983" w:rsidRPr="00256987">
        <w:rPr>
          <w:rFonts w:ascii="方正仿宋_GBK" w:eastAsia="方正仿宋_GBK" w:hint="eastAsia"/>
          <w:sz w:val="32"/>
          <w:szCs w:val="32"/>
        </w:rPr>
        <w:t>学校最大学位</w:t>
      </w:r>
      <w:r w:rsidR="00166983" w:rsidRPr="00256987">
        <w:rPr>
          <w:rFonts w:ascii="Times New Roman" w:eastAsia="方正仿宋_GBK" w:hAnsi="Times New Roman" w:cs="Times New Roman"/>
          <w:sz w:val="32"/>
          <w:szCs w:val="32"/>
        </w:rPr>
        <w:t>840</w:t>
      </w:r>
      <w:r w:rsidR="00166983" w:rsidRPr="00256987">
        <w:rPr>
          <w:rFonts w:ascii="方正仿宋_GBK" w:eastAsia="方正仿宋_GBK" w:hint="eastAsia"/>
          <w:sz w:val="32"/>
          <w:szCs w:val="32"/>
        </w:rPr>
        <w:t>个，目前已用</w:t>
      </w:r>
      <w:r w:rsidR="00166983" w:rsidRPr="00256987">
        <w:rPr>
          <w:rFonts w:ascii="Times New Roman" w:eastAsia="方正仿宋_GBK" w:hAnsi="Times New Roman" w:cs="Times New Roman"/>
          <w:sz w:val="32"/>
          <w:szCs w:val="32"/>
        </w:rPr>
        <w:t>604</w:t>
      </w:r>
      <w:r w:rsidR="00166983" w:rsidRPr="00256987">
        <w:rPr>
          <w:rFonts w:ascii="方正仿宋_GBK" w:eastAsia="方正仿宋_GBK" w:hint="eastAsia"/>
          <w:sz w:val="32"/>
          <w:szCs w:val="32"/>
        </w:rPr>
        <w:t>个，还可容纳</w:t>
      </w:r>
      <w:r w:rsidR="00166983" w:rsidRPr="00256987">
        <w:rPr>
          <w:rFonts w:ascii="Times New Roman" w:eastAsia="方正仿宋_GBK" w:hAnsi="Times New Roman" w:cs="Times New Roman"/>
          <w:sz w:val="32"/>
          <w:szCs w:val="32"/>
        </w:rPr>
        <w:t>236</w:t>
      </w:r>
      <w:r w:rsidR="00166983" w:rsidRPr="00256987">
        <w:rPr>
          <w:rFonts w:ascii="方正仿宋_GBK" w:eastAsia="方正仿宋_GBK" w:hint="eastAsia"/>
          <w:sz w:val="32"/>
          <w:szCs w:val="32"/>
        </w:rPr>
        <w:t>个学位。</w:t>
      </w:r>
    </w:p>
    <w:p w14:paraId="19D4D417"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四、合并原则</w:t>
      </w:r>
    </w:p>
    <w:p w14:paraId="73C24211"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（一） 统筹规划原则</w:t>
      </w:r>
    </w:p>
    <w:p w14:paraId="4221AE50"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充分考虑全县教育发展的整体布局和长远规划，结合人口分布、学校规模、教育资源等因素，科学合理地确定合并方案。</w:t>
      </w:r>
    </w:p>
    <w:p w14:paraId="499C9030"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（二）平稳过渡原则</w:t>
      </w:r>
    </w:p>
    <w:p w14:paraId="6794DD6B"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在合并过程中，要充分做好师生的思想工作，确保学校正常教学秩序不受影响，实现平稳过渡。</w:t>
      </w:r>
      <w:r w:rsidRPr="00256987">
        <w:rPr>
          <w:rFonts w:ascii="方正仿宋_GBK" w:eastAsia="方正仿宋_GBK" w:hint="eastAsia"/>
          <w:sz w:val="32"/>
          <w:szCs w:val="32"/>
          <w:u w:color="FFFFFF"/>
          <w:shd w:val="clear" w:color="auto" w:fill="FFFFFF"/>
        </w:rPr>
        <w:t>妥善处理好合并过程中出现的各种问题，维护社会稳定。</w:t>
      </w:r>
    </w:p>
    <w:p w14:paraId="1C770A72"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（三）资源整合原则</w:t>
      </w:r>
    </w:p>
    <w:p w14:paraId="2A99C792"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对岔河中学的教育教学资源进行全面整合，包括师资、</w:t>
      </w:r>
      <w:r w:rsidRPr="00256987">
        <w:rPr>
          <w:rFonts w:ascii="方正仿宋_GBK" w:eastAsia="方正仿宋_GBK" w:hint="eastAsia"/>
          <w:sz w:val="32"/>
          <w:szCs w:val="32"/>
        </w:rPr>
        <w:lastRenderedPageBreak/>
        <w:t>设备、校舍等，实现资源的优化配置和高效利用。</w:t>
      </w:r>
    </w:p>
    <w:p w14:paraId="1F570A1C"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（四）质量提升原则</w:t>
      </w:r>
    </w:p>
    <w:p w14:paraId="755B70EF"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以合并为契机，加强对接收学校的建设和管理，提升教育教学质量，为学生提供更好的教育服务。</w:t>
      </w:r>
    </w:p>
    <w:p w14:paraId="58F332B2"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五、工作步骤</w:t>
      </w:r>
    </w:p>
    <w:p w14:paraId="2D559EFB"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（一） 前期准备阶段（</w:t>
      </w:r>
      <w:r w:rsidRPr="00256987">
        <w:rPr>
          <w:rFonts w:ascii="Times New Roman" w:eastAsia="方正楷体_GBK" w:hAnsi="Times New Roman" w:cs="Times New Roman"/>
          <w:sz w:val="32"/>
          <w:szCs w:val="32"/>
        </w:rPr>
        <w:t>2025</w:t>
      </w:r>
      <w:r w:rsidRPr="00256987">
        <w:rPr>
          <w:rFonts w:ascii="方正楷体_GBK" w:eastAsia="方正楷体_GBK" w:hint="eastAsia"/>
          <w:sz w:val="32"/>
          <w:szCs w:val="32"/>
        </w:rPr>
        <w:t>年</w:t>
      </w:r>
      <w:r w:rsidRPr="00256987">
        <w:rPr>
          <w:rFonts w:ascii="Times New Roman" w:eastAsia="方正楷体_GBK" w:hAnsi="Times New Roman" w:cs="Times New Roman"/>
          <w:sz w:val="32"/>
          <w:szCs w:val="32"/>
        </w:rPr>
        <w:t>5</w:t>
      </w:r>
      <w:r w:rsidRPr="00256987">
        <w:rPr>
          <w:rFonts w:ascii="方正楷体_GBK" w:eastAsia="方正楷体_GBK" w:hint="eastAsia"/>
          <w:sz w:val="32"/>
          <w:szCs w:val="32"/>
        </w:rPr>
        <w:t>月-</w:t>
      </w:r>
      <w:r w:rsidRPr="00256987">
        <w:rPr>
          <w:rFonts w:ascii="Times New Roman" w:eastAsia="方正楷体_GBK" w:hAnsi="Times New Roman" w:cs="Times New Roman"/>
          <w:sz w:val="32"/>
          <w:szCs w:val="32"/>
        </w:rPr>
        <w:t>6</w:t>
      </w:r>
      <w:r w:rsidRPr="00256987">
        <w:rPr>
          <w:rFonts w:ascii="Times New Roman" w:eastAsia="方正楷体_GBK" w:hAnsi="Times New Roman" w:cs="Times New Roman"/>
          <w:sz w:val="32"/>
          <w:szCs w:val="32"/>
        </w:rPr>
        <w:t>月</w:t>
      </w:r>
      <w:r w:rsidRPr="00256987">
        <w:rPr>
          <w:rFonts w:ascii="方正楷体_GBK" w:eastAsia="方正楷体_GBK" w:hint="eastAsia"/>
          <w:sz w:val="32"/>
          <w:szCs w:val="32"/>
        </w:rPr>
        <w:t>）</w:t>
      </w:r>
    </w:p>
    <w:p w14:paraId="6AB2D9FE"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rPr>
        <w:t>1</w:t>
      </w:r>
      <w:r w:rsidRPr="00256987">
        <w:rPr>
          <w:rFonts w:ascii="方正仿宋_GBK" w:eastAsia="方正仿宋_GBK" w:hint="eastAsia"/>
          <w:sz w:val="32"/>
          <w:szCs w:val="32"/>
        </w:rPr>
        <w:t>.</w:t>
      </w:r>
      <w:r w:rsidRPr="00256987">
        <w:rPr>
          <w:rFonts w:hint="eastAsia"/>
        </w:rPr>
        <w:t xml:space="preserve"> </w:t>
      </w:r>
      <w:r w:rsidRPr="00256987">
        <w:rPr>
          <w:rFonts w:ascii="方正仿宋_GBK" w:eastAsia="方正仿宋_GBK" w:hint="eastAsia"/>
          <w:sz w:val="32"/>
          <w:szCs w:val="32"/>
        </w:rPr>
        <w:t>问卷调查。为顺利完成岔河中学合并工作，由县教育体育局组织相关人员，深入岔河中学和锦屏中学全面调查了解两所学校现有教师数、学生数和校舍建设情况、教学设备配备、宿舍、餐厅和校园周边交通情况等，并通过问卷调查的方式掌握广大师生及学生家长的思想动态，做到情况清、底子明。</w:t>
      </w:r>
    </w:p>
    <w:p w14:paraId="120F89F7" w14:textId="2EEBDF3B"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u w:color="FFFFFF"/>
          <w:shd w:val="clear" w:color="auto" w:fill="FFFFFF"/>
        </w:rPr>
        <w:t>2</w:t>
      </w:r>
      <w:r w:rsidRPr="00256987">
        <w:rPr>
          <w:rFonts w:ascii="方正仿宋_GBK" w:eastAsia="方正仿宋_GBK" w:hint="eastAsia"/>
          <w:sz w:val="32"/>
          <w:szCs w:val="32"/>
          <w:u w:color="FFFFFF"/>
          <w:shd w:val="clear" w:color="auto" w:fill="FFFFFF"/>
        </w:rPr>
        <w:t>.开展调研。</w:t>
      </w:r>
      <w:r w:rsidR="00256987" w:rsidRPr="00256987">
        <w:rPr>
          <w:rFonts w:ascii="方正仿宋_GBK" w:eastAsia="方正仿宋_GBK" w:hint="eastAsia"/>
          <w:sz w:val="32"/>
          <w:szCs w:val="32"/>
          <w:u w:color="FFFFFF"/>
          <w:shd w:val="clear" w:color="auto" w:fill="FFFFFF"/>
        </w:rPr>
        <w:t>县教育体育局组织对合并学校的生源状况、师资队伍、教育教学质量、学校资产等情况进行全面深入调研，并广泛征求岔河乡党委、政府、村委会干部、当地群众的意见和建议，以便及时了解群众的思想动态。</w:t>
      </w:r>
    </w:p>
    <w:p w14:paraId="1D1F3D58"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结合调研结果，研究制定合并方案，明确合并时间、学生安置方式、教师调配办法等内容。</w:t>
      </w:r>
    </w:p>
    <w:p w14:paraId="258B140D"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u w:color="FFFFFF"/>
          <w:shd w:val="clear" w:color="auto" w:fill="FFFFFF"/>
        </w:rPr>
        <w:t>3</w:t>
      </w:r>
      <w:r w:rsidRPr="00256987">
        <w:rPr>
          <w:rFonts w:ascii="方正仿宋_GBK" w:eastAsia="方正仿宋_GBK" w:hint="eastAsia"/>
          <w:sz w:val="32"/>
          <w:szCs w:val="32"/>
          <w:u w:color="FFFFFF"/>
          <w:shd w:val="clear" w:color="auto" w:fill="FFFFFF"/>
        </w:rPr>
        <w:t>.宣传动员。</w:t>
      </w:r>
      <w:r w:rsidRPr="00256987">
        <w:rPr>
          <w:rFonts w:ascii="方正仿宋_GBK" w:eastAsia="方正仿宋_GBK" w:hint="eastAsia"/>
          <w:sz w:val="32"/>
          <w:szCs w:val="32"/>
        </w:rPr>
        <w:t>通过多种渠道，广泛宣传两所中学合并的目的、意义和工作方案，争取师生、家长和社会各界的理解与支持。必要时召开合并学校师生大会、家长会，详细介绍合并工作安排，解答疑问，听取意见和建议。</w:t>
      </w:r>
      <w:r w:rsidRPr="00256987">
        <w:rPr>
          <w:rFonts w:ascii="方正仿宋_GBK" w:eastAsia="方正仿宋_GBK" w:hint="eastAsia"/>
          <w:sz w:val="32"/>
          <w:szCs w:val="32"/>
          <w:u w:color="FFFFFF"/>
          <w:shd w:val="clear" w:color="auto" w:fill="FFFFFF"/>
        </w:rPr>
        <w:t>确保合并工作稳步、有序推进。</w:t>
      </w:r>
    </w:p>
    <w:p w14:paraId="21CA4333"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lastRenderedPageBreak/>
        <w:t>（二） 组织实施阶段（</w:t>
      </w:r>
      <w:r w:rsidRPr="00256987">
        <w:rPr>
          <w:rFonts w:ascii="Times New Roman" w:eastAsia="方正楷体_GBK" w:hAnsi="Times New Roman" w:cs="Times New Roman"/>
          <w:sz w:val="32"/>
          <w:szCs w:val="32"/>
        </w:rPr>
        <w:t>2025</w:t>
      </w:r>
      <w:r w:rsidRPr="00256987">
        <w:rPr>
          <w:rFonts w:ascii="方正楷体_GBK" w:eastAsia="方正楷体_GBK" w:hint="eastAsia"/>
          <w:sz w:val="32"/>
          <w:szCs w:val="32"/>
        </w:rPr>
        <w:t>年</w:t>
      </w:r>
      <w:r w:rsidRPr="00256987">
        <w:rPr>
          <w:rFonts w:ascii="Times New Roman" w:eastAsia="方正楷体_GBK" w:hAnsi="Times New Roman" w:cs="Times New Roman"/>
          <w:sz w:val="32"/>
          <w:szCs w:val="32"/>
        </w:rPr>
        <w:t>7</w:t>
      </w:r>
      <w:r w:rsidRPr="00256987">
        <w:rPr>
          <w:rFonts w:ascii="方正楷体_GBK" w:eastAsia="方正楷体_GBK" w:hint="eastAsia"/>
          <w:sz w:val="32"/>
          <w:szCs w:val="32"/>
        </w:rPr>
        <w:t>月-</w:t>
      </w:r>
      <w:r w:rsidRPr="00256987">
        <w:rPr>
          <w:rFonts w:ascii="Times New Roman" w:eastAsia="方正楷体_GBK" w:hAnsi="Times New Roman" w:cs="Times New Roman"/>
          <w:sz w:val="32"/>
          <w:szCs w:val="32"/>
        </w:rPr>
        <w:t>8</w:t>
      </w:r>
      <w:r w:rsidRPr="00256987">
        <w:rPr>
          <w:rFonts w:ascii="方正楷体_GBK" w:eastAsia="方正楷体_GBK" w:hint="eastAsia"/>
          <w:sz w:val="32"/>
          <w:szCs w:val="32"/>
        </w:rPr>
        <w:t>月）</w:t>
      </w:r>
    </w:p>
    <w:p w14:paraId="1EE07E40"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rPr>
        <w:t>1</w:t>
      </w:r>
      <w:r w:rsidRPr="00256987">
        <w:rPr>
          <w:rFonts w:ascii="方正仿宋_GBK" w:eastAsia="方正仿宋_GBK" w:hint="eastAsia"/>
          <w:sz w:val="32"/>
          <w:szCs w:val="32"/>
        </w:rPr>
        <w:t>.学生安置。为确保学生不流失，实行整体移交与自愿选择的办法，原则上学生全部划入锦屏中学片区招录、就读，有意愿到就近甸中中学就读人员可满足学生、家长选择。锦屏中学要做好接收安置学生的各项准备工作，包括安排班级、配备师资、调整教学计划等，确保学生能够尽快适应新的学习环境。</w:t>
      </w:r>
    </w:p>
    <w:p w14:paraId="22FA7FCD"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u w:color="FFFFFF"/>
          <w:shd w:val="clear" w:color="auto" w:fill="FFFFFF"/>
        </w:rPr>
        <w:t>2</w:t>
      </w:r>
      <w:r w:rsidRPr="00256987">
        <w:rPr>
          <w:rFonts w:ascii="方正仿宋_GBK" w:eastAsia="方正仿宋_GBK" w:hint="eastAsia"/>
          <w:sz w:val="32"/>
          <w:szCs w:val="32"/>
          <w:u w:color="FFFFFF"/>
          <w:shd w:val="clear" w:color="auto" w:fill="FFFFFF"/>
        </w:rPr>
        <w:t>.教师调配。</w:t>
      </w:r>
      <w:r w:rsidRPr="00256987">
        <w:rPr>
          <w:rFonts w:ascii="方正仿宋_GBK" w:eastAsia="方正仿宋_GBK" w:hint="eastAsia"/>
          <w:sz w:val="32"/>
          <w:szCs w:val="32"/>
        </w:rPr>
        <w:t>根据锦屏中学的师资需求和岔河中学教师的实际情况，按照学科结构、年龄结构等因素，通过县管校聘、组织调配等方式，将岔河中学教师合理分流到相关学校。</w:t>
      </w:r>
      <w:r w:rsidRPr="00256987">
        <w:rPr>
          <w:rFonts w:ascii="方正仿宋_GBK" w:eastAsia="方正仿宋_GBK" w:hint="eastAsia"/>
          <w:sz w:val="32"/>
          <w:szCs w:val="32"/>
          <w:u w:color="FFFFFF"/>
          <w:shd w:val="clear" w:color="auto" w:fill="FFFFFF"/>
        </w:rPr>
        <w:t>妥善做好教职工的思想工作，关心他们的工作和生活，确保教职工队伍稳定。</w:t>
      </w:r>
    </w:p>
    <w:p w14:paraId="282D1782" w14:textId="77777777" w:rsidR="00477330" w:rsidRPr="00256987" w:rsidRDefault="00166983" w:rsidP="00256B0D">
      <w:pPr>
        <w:spacing w:line="590" w:lineRule="exact"/>
        <w:ind w:firstLineChars="200" w:firstLine="640"/>
      </w:pPr>
      <w:r w:rsidRPr="00256987">
        <w:rPr>
          <w:rFonts w:ascii="Times New Roman" w:eastAsia="方正仿宋_GBK" w:hAnsi="Times New Roman" w:cs="Times New Roman"/>
          <w:sz w:val="32"/>
          <w:szCs w:val="32"/>
        </w:rPr>
        <w:t>3</w:t>
      </w:r>
      <w:r w:rsidRPr="00256987">
        <w:rPr>
          <w:rFonts w:ascii="方正仿宋_GBK" w:eastAsia="方正仿宋_GBK" w:hint="eastAsia"/>
          <w:sz w:val="32"/>
          <w:szCs w:val="32"/>
        </w:rPr>
        <w:t>.资产处置。岔河中学</w:t>
      </w:r>
      <w:r w:rsidRPr="00256987">
        <w:rPr>
          <w:rFonts w:ascii="方正仿宋_GBK" w:eastAsia="方正仿宋_GBK" w:hAnsi="方正仿宋_GBK" w:cs="方正仿宋_GBK"/>
          <w:color w:val="000000"/>
          <w:kern w:val="0"/>
          <w:sz w:val="31"/>
          <w:szCs w:val="31"/>
          <w:lang w:bidi="ar"/>
        </w:rPr>
        <w:t>校产的处置严格</w:t>
      </w:r>
      <w:r w:rsidRPr="00256987">
        <w:rPr>
          <w:rFonts w:ascii="方正仿宋_GBK" w:eastAsia="方正仿宋_GBK" w:hAnsi="方正仿宋_GBK" w:cs="方正仿宋_GBK" w:hint="eastAsia"/>
          <w:color w:val="000000"/>
          <w:kern w:val="0"/>
          <w:sz w:val="31"/>
          <w:szCs w:val="31"/>
          <w:lang w:bidi="ar"/>
        </w:rPr>
        <w:t>按照《峨山县人民政府办公室关于印发中小学布局调整后空置校产管理办法（暂行）的通知》（峨政办发﹝</w:t>
      </w:r>
      <w:r w:rsidRPr="00256987">
        <w:rPr>
          <w:rFonts w:ascii="Times New Roman" w:eastAsia="宋体" w:hAnsi="Times New Roman" w:cs="Times New Roman"/>
          <w:color w:val="000000"/>
          <w:kern w:val="0"/>
          <w:sz w:val="31"/>
          <w:szCs w:val="31"/>
          <w:lang w:bidi="ar"/>
        </w:rPr>
        <w:t>2012</w:t>
      </w:r>
      <w:r w:rsidRPr="00256987">
        <w:rPr>
          <w:rFonts w:ascii="方正仿宋_GBK" w:eastAsia="方正仿宋_GBK" w:hAnsi="方正仿宋_GBK" w:cs="方正仿宋_GBK" w:hint="eastAsia"/>
          <w:color w:val="000000"/>
          <w:kern w:val="0"/>
          <w:sz w:val="31"/>
          <w:szCs w:val="31"/>
          <w:lang w:bidi="ar"/>
        </w:rPr>
        <w:t>﹞</w:t>
      </w:r>
      <w:r w:rsidRPr="00256987">
        <w:rPr>
          <w:rFonts w:ascii="Times New Roman" w:eastAsia="宋体" w:hAnsi="Times New Roman" w:cs="Times New Roman"/>
          <w:color w:val="000000"/>
          <w:kern w:val="0"/>
          <w:sz w:val="31"/>
          <w:szCs w:val="31"/>
          <w:lang w:bidi="ar"/>
        </w:rPr>
        <w:t xml:space="preserve">57 </w:t>
      </w:r>
      <w:r w:rsidRPr="00256987">
        <w:rPr>
          <w:rFonts w:ascii="方正仿宋_GBK" w:eastAsia="方正仿宋_GBK" w:hAnsi="方正仿宋_GBK" w:cs="方正仿宋_GBK" w:hint="eastAsia"/>
          <w:color w:val="000000"/>
          <w:kern w:val="0"/>
          <w:sz w:val="31"/>
          <w:szCs w:val="31"/>
          <w:lang w:bidi="ar"/>
        </w:rPr>
        <w:t>号）规定执行，</w:t>
      </w:r>
      <w:r w:rsidRPr="00256987">
        <w:rPr>
          <w:rFonts w:ascii="方正仿宋_GBK" w:eastAsia="方正仿宋_GBK" w:hint="eastAsia"/>
          <w:sz w:val="32"/>
          <w:szCs w:val="32"/>
        </w:rPr>
        <w:t>县教育体育局对学校的固定资产、流动资产等进行分类处置，</w:t>
      </w:r>
      <w:r w:rsidRPr="00256987">
        <w:rPr>
          <w:rFonts w:ascii="方正仿宋_GBK" w:eastAsia="方正仿宋_GBK" w:hAnsi="方正仿宋_GBK" w:cs="方正仿宋_GBK" w:hint="eastAsia"/>
          <w:color w:val="000000"/>
          <w:kern w:val="0"/>
          <w:sz w:val="31"/>
          <w:szCs w:val="31"/>
          <w:lang w:bidi="ar"/>
        </w:rPr>
        <w:t>确保国有资产的安全和完整。</w:t>
      </w:r>
    </w:p>
    <w:p w14:paraId="50FD249D"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（三）后续完善阶段（</w:t>
      </w:r>
      <w:r w:rsidRPr="00256987">
        <w:rPr>
          <w:rFonts w:ascii="Times New Roman" w:eastAsia="方正楷体_GBK" w:hAnsi="Times New Roman" w:cs="Times New Roman"/>
          <w:sz w:val="32"/>
          <w:szCs w:val="32"/>
        </w:rPr>
        <w:t>2025</w:t>
      </w:r>
      <w:r w:rsidRPr="00256987">
        <w:rPr>
          <w:rFonts w:ascii="方正楷体_GBK" w:eastAsia="方正楷体_GBK" w:hint="eastAsia"/>
          <w:sz w:val="32"/>
          <w:szCs w:val="32"/>
        </w:rPr>
        <w:t>年</w:t>
      </w:r>
      <w:r w:rsidRPr="00256987">
        <w:rPr>
          <w:rFonts w:ascii="Times New Roman" w:eastAsia="方正楷体_GBK" w:hAnsi="Times New Roman" w:cs="Times New Roman"/>
          <w:sz w:val="32"/>
          <w:szCs w:val="32"/>
        </w:rPr>
        <w:t>9</w:t>
      </w:r>
      <w:r w:rsidRPr="00256987">
        <w:rPr>
          <w:rFonts w:ascii="方正楷体_GBK" w:eastAsia="方正楷体_GBK" w:hint="eastAsia"/>
          <w:sz w:val="32"/>
          <w:szCs w:val="32"/>
        </w:rPr>
        <w:t>月）</w:t>
      </w:r>
    </w:p>
    <w:p w14:paraId="4F95EC0B"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u w:color="FFFFFF"/>
          <w:shd w:val="clear" w:color="auto" w:fill="FFFFFF"/>
        </w:rPr>
        <w:t>1</w:t>
      </w:r>
      <w:r w:rsidRPr="00256987">
        <w:rPr>
          <w:rFonts w:ascii="方正仿宋_GBK" w:eastAsia="方正仿宋_GBK" w:hint="eastAsia"/>
          <w:sz w:val="32"/>
          <w:szCs w:val="32"/>
          <w:u w:color="FFFFFF"/>
          <w:shd w:val="clear" w:color="auto" w:fill="FFFFFF"/>
        </w:rPr>
        <w:t>.跟踪评估。</w:t>
      </w:r>
      <w:r w:rsidRPr="00256987">
        <w:rPr>
          <w:rFonts w:ascii="方正仿宋_GBK" w:eastAsia="方正仿宋_GBK" w:hint="eastAsia"/>
          <w:sz w:val="32"/>
          <w:szCs w:val="32"/>
        </w:rPr>
        <w:t>教育部门对接收安置学生的学校进行跟踪，了解学生的学习、生活情况，以及学校的教育教学管理情况，及时发现问题并加以解决。对合并工作的成效进行全面总结，分析存在的问题和不足，为今后类似工作提供经验借鉴。</w:t>
      </w:r>
    </w:p>
    <w:p w14:paraId="6160E49C"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Times New Roman" w:eastAsia="方正仿宋_GBK" w:hAnsi="Times New Roman" w:cs="Times New Roman"/>
          <w:sz w:val="32"/>
          <w:szCs w:val="32"/>
          <w:u w:color="FFFFFF"/>
          <w:shd w:val="clear" w:color="auto" w:fill="FFFFFF"/>
        </w:rPr>
        <w:t>2</w:t>
      </w:r>
      <w:r w:rsidRPr="00256987">
        <w:rPr>
          <w:rFonts w:ascii="方正仿宋_GBK" w:eastAsia="方正仿宋_GBK" w:hint="eastAsia"/>
          <w:sz w:val="32"/>
          <w:szCs w:val="32"/>
          <w:u w:color="FFFFFF"/>
          <w:shd w:val="clear" w:color="auto" w:fill="FFFFFF"/>
        </w:rPr>
        <w:t>.巩固提升。</w:t>
      </w:r>
      <w:r w:rsidRPr="00256987">
        <w:rPr>
          <w:rFonts w:ascii="方正仿宋_GBK" w:eastAsia="方正仿宋_GBK" w:hint="eastAsia"/>
          <w:sz w:val="32"/>
          <w:szCs w:val="32"/>
        </w:rPr>
        <w:t>根据跟踪结果，进一步优化学校布局调整</w:t>
      </w:r>
      <w:r w:rsidRPr="00256987">
        <w:rPr>
          <w:rFonts w:ascii="方正仿宋_GBK" w:eastAsia="方正仿宋_GBK" w:hint="eastAsia"/>
          <w:sz w:val="32"/>
          <w:szCs w:val="32"/>
        </w:rPr>
        <w:lastRenderedPageBreak/>
        <w:t>方案，完善教育资源配置。</w:t>
      </w:r>
      <w:r w:rsidRPr="00256987">
        <w:rPr>
          <w:rFonts w:ascii="方正仿宋_GBK" w:eastAsia="方正仿宋_GBK" w:hint="eastAsia"/>
          <w:sz w:val="32"/>
          <w:szCs w:val="32"/>
          <w:u w:color="FFFFFF"/>
          <w:shd w:val="clear" w:color="auto" w:fill="FFFFFF"/>
        </w:rPr>
        <w:t>加强对接收学校的支持和指导，加大教育投入，改善办学条件，提高教育教学质量，确保合并工作取得实效。</w:t>
      </w:r>
    </w:p>
    <w:p w14:paraId="198A172B" w14:textId="77777777" w:rsidR="00477330" w:rsidRPr="00256987" w:rsidRDefault="00166983" w:rsidP="00256B0D">
      <w:pPr>
        <w:spacing w:line="590" w:lineRule="exact"/>
        <w:ind w:firstLineChars="200" w:firstLine="640"/>
        <w:rPr>
          <w:rFonts w:ascii="方正黑体_GBK" w:eastAsia="方正黑体_GBK"/>
          <w:sz w:val="32"/>
          <w:szCs w:val="32"/>
        </w:rPr>
      </w:pPr>
      <w:r w:rsidRPr="00256987">
        <w:rPr>
          <w:rFonts w:ascii="方正黑体_GBK" w:eastAsia="方正黑体_GBK" w:hint="eastAsia"/>
          <w:sz w:val="32"/>
          <w:szCs w:val="32"/>
        </w:rPr>
        <w:t>六、保障措施</w:t>
      </w:r>
    </w:p>
    <w:p w14:paraId="531DCB5B"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（一）加强组织领导</w:t>
      </w:r>
    </w:p>
    <w:p w14:paraId="0FF49290"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u w:color="FFFFFF"/>
          <w:shd w:val="clear" w:color="auto" w:fill="FFFFFF"/>
        </w:rPr>
        <w:t>县级相关部门和乡政府要高度重视学校合并工作，切实加强组织领导，成立由分管副县长任组长，县教育体育局局长任副组长、县财政局、县委编办、县人社局、双江街道办事处、岔河乡人民政府、岔河中学主要领导为成员的工作专班。</w:t>
      </w:r>
      <w:r w:rsidRPr="00256987">
        <w:rPr>
          <w:rFonts w:ascii="方正仿宋_GBK" w:eastAsia="方正仿宋_GBK" w:hint="eastAsia"/>
          <w:sz w:val="32"/>
          <w:szCs w:val="32"/>
        </w:rPr>
        <w:t>工作专班明确职责分工，定期召开会议，研究解决合并工作中出现的问题，密切配合协作，形成工作合力，确保合并工作顺利推进。</w:t>
      </w:r>
    </w:p>
    <w:p w14:paraId="39E566E7"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楷体_GBK" w:eastAsia="方正楷体_GBK" w:hint="eastAsia"/>
          <w:sz w:val="32"/>
          <w:szCs w:val="32"/>
        </w:rPr>
        <w:t>（二）强化资金保</w:t>
      </w:r>
      <w:r w:rsidRPr="00256987">
        <w:rPr>
          <w:rFonts w:ascii="方正仿宋_GBK" w:eastAsia="方正仿宋_GBK" w:hint="eastAsia"/>
          <w:sz w:val="32"/>
          <w:szCs w:val="32"/>
        </w:rPr>
        <w:t>障</w:t>
      </w:r>
    </w:p>
    <w:p w14:paraId="12C8E427"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rPr>
        <w:t>县财政部门要加大对合并工作的资金支持力度，合理安排资金，保障在建项目竣工、学生安置、教师调配、资产处置等工作的顺利开展，确保合并工作所需资金足额到位。</w:t>
      </w:r>
    </w:p>
    <w:p w14:paraId="20252496"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（三）维护安全稳定</w:t>
      </w:r>
    </w:p>
    <w:p w14:paraId="615C1279" w14:textId="77777777" w:rsidR="00477330" w:rsidRPr="00256987" w:rsidRDefault="00166983"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u w:color="FFFFFF"/>
          <w:shd w:val="clear" w:color="auto" w:fill="FFFFFF"/>
        </w:rPr>
        <w:t>各相关部门和学校要把维护安全稳定放在重要位置，加强对合并工作的风险评估和预警，制定应急预案，及时化解各类矛盾纠纷。加强校园安全管理，确保师生生命财产安全，维护正常的教育教学秩序。</w:t>
      </w:r>
    </w:p>
    <w:p w14:paraId="6055B08B" w14:textId="77777777" w:rsidR="00477330" w:rsidRPr="00256987" w:rsidRDefault="00166983" w:rsidP="00256B0D">
      <w:pPr>
        <w:spacing w:line="590" w:lineRule="exact"/>
        <w:ind w:firstLineChars="200" w:firstLine="640"/>
        <w:rPr>
          <w:rFonts w:ascii="方正楷体_GBK" w:eastAsia="方正楷体_GBK"/>
          <w:sz w:val="32"/>
          <w:szCs w:val="32"/>
        </w:rPr>
      </w:pPr>
      <w:r w:rsidRPr="00256987">
        <w:rPr>
          <w:rFonts w:ascii="方正楷体_GBK" w:eastAsia="方正楷体_GBK" w:hint="eastAsia"/>
          <w:sz w:val="32"/>
          <w:szCs w:val="32"/>
        </w:rPr>
        <w:t>（四）严格监督检查</w:t>
      </w:r>
    </w:p>
    <w:p w14:paraId="4DC831A8" w14:textId="2D05D70D" w:rsidR="00477330" w:rsidRPr="00256987" w:rsidRDefault="00256987" w:rsidP="00256B0D">
      <w:pPr>
        <w:spacing w:line="590" w:lineRule="exact"/>
        <w:ind w:firstLineChars="200" w:firstLine="640"/>
        <w:rPr>
          <w:rFonts w:ascii="方正仿宋_GBK" w:eastAsia="方正仿宋_GBK"/>
          <w:sz w:val="32"/>
          <w:szCs w:val="32"/>
        </w:rPr>
      </w:pPr>
      <w:r w:rsidRPr="00256987">
        <w:rPr>
          <w:rFonts w:ascii="方正仿宋_GBK" w:eastAsia="方正仿宋_GBK" w:hint="eastAsia"/>
          <w:sz w:val="32"/>
          <w:szCs w:val="32"/>
          <w:u w:color="FFFFFF"/>
          <w:shd w:val="clear" w:color="auto" w:fill="FFFFFF"/>
        </w:rPr>
        <w:t>纪检监察、审计等部门要加强对合并学校的监督指导，</w:t>
      </w:r>
      <w:r w:rsidRPr="00256987">
        <w:rPr>
          <w:rFonts w:ascii="方正仿宋_GBK" w:eastAsia="方正仿宋_GBK" w:hint="eastAsia"/>
          <w:sz w:val="32"/>
          <w:szCs w:val="32"/>
          <w:u w:color="FFFFFF"/>
          <w:shd w:val="clear" w:color="auto" w:fill="FFFFFF"/>
        </w:rPr>
        <w:lastRenderedPageBreak/>
        <w:t>严肃查处合并工作中的违规违纪行为，确保合并工作依法依规进行。</w:t>
      </w:r>
      <w:bookmarkStart w:id="0" w:name="_GoBack"/>
      <w:bookmarkEnd w:id="0"/>
      <w:r>
        <w:rPr>
          <w:rFonts w:ascii="方正仿宋_GBK" w:eastAsia="方正仿宋_GBK" w:hint="eastAsia"/>
          <w:sz w:val="32"/>
          <w:szCs w:val="32"/>
          <w:u w:color="FFFFFF"/>
          <w:shd w:val="clear" w:color="auto" w:fill="FFFFFF"/>
        </w:rPr>
        <w:t>对于工作不力、造成不良影响的单位和个人，必须严肃追究其责任。</w:t>
      </w:r>
    </w:p>
    <w:p w14:paraId="63C02E14" w14:textId="77777777" w:rsidR="00477330" w:rsidRPr="00256987" w:rsidRDefault="00477330" w:rsidP="00256B0D">
      <w:pPr>
        <w:spacing w:line="590" w:lineRule="exact"/>
        <w:ind w:firstLineChars="200" w:firstLine="640"/>
        <w:rPr>
          <w:rFonts w:ascii="方正仿宋_GBK" w:eastAsia="方正仿宋_GBK"/>
          <w:sz w:val="32"/>
          <w:szCs w:val="32"/>
        </w:rPr>
      </w:pPr>
    </w:p>
    <w:p w14:paraId="5FC1A0E6" w14:textId="77777777" w:rsidR="00477330" w:rsidRPr="00256987" w:rsidRDefault="00477330" w:rsidP="00256B0D">
      <w:pPr>
        <w:spacing w:line="590" w:lineRule="exact"/>
        <w:ind w:firstLineChars="200" w:firstLine="640"/>
        <w:rPr>
          <w:rFonts w:ascii="方正仿宋_GBK" w:eastAsia="方正仿宋_GBK"/>
          <w:sz w:val="32"/>
          <w:szCs w:val="32"/>
        </w:rPr>
      </w:pPr>
    </w:p>
    <w:p w14:paraId="0BBC6E5F" w14:textId="77777777" w:rsidR="00477330" w:rsidRPr="00256987" w:rsidRDefault="00477330" w:rsidP="00256B0D">
      <w:pPr>
        <w:spacing w:line="590" w:lineRule="exact"/>
        <w:ind w:firstLineChars="200" w:firstLine="640"/>
        <w:rPr>
          <w:rFonts w:ascii="方正仿宋_GBK" w:eastAsia="方正仿宋_GBK"/>
          <w:sz w:val="32"/>
          <w:szCs w:val="32"/>
        </w:rPr>
      </w:pPr>
    </w:p>
    <w:p w14:paraId="214AC94A" w14:textId="77777777" w:rsidR="00477330" w:rsidRPr="00256987" w:rsidRDefault="00166983" w:rsidP="00256B0D">
      <w:pPr>
        <w:spacing w:line="590" w:lineRule="exact"/>
        <w:ind w:firstLineChars="1700" w:firstLine="5440"/>
        <w:rPr>
          <w:rFonts w:ascii="方正仿宋_GBK" w:eastAsia="方正仿宋_GBK"/>
          <w:sz w:val="32"/>
          <w:szCs w:val="32"/>
        </w:rPr>
      </w:pPr>
      <w:r w:rsidRPr="00256987">
        <w:rPr>
          <w:rFonts w:ascii="Times New Roman" w:eastAsia="方正仿宋_GBK" w:hAnsi="Times New Roman" w:cs="Times New Roman"/>
          <w:sz w:val="32"/>
          <w:szCs w:val="32"/>
        </w:rPr>
        <w:t>2025</w:t>
      </w:r>
      <w:r w:rsidRPr="00256987">
        <w:rPr>
          <w:rFonts w:ascii="方正仿宋_GBK" w:eastAsia="方正仿宋_GBK" w:hint="eastAsia"/>
          <w:sz w:val="32"/>
          <w:szCs w:val="32"/>
        </w:rPr>
        <w:t>年</w:t>
      </w:r>
      <w:r w:rsidRPr="00256987">
        <w:rPr>
          <w:rFonts w:ascii="Times New Roman" w:eastAsia="方正仿宋_GBK" w:hAnsi="Times New Roman" w:cs="Times New Roman" w:hint="eastAsia"/>
          <w:sz w:val="32"/>
          <w:szCs w:val="32"/>
        </w:rPr>
        <w:t>7</w:t>
      </w:r>
      <w:r w:rsidRPr="00256987">
        <w:rPr>
          <w:rFonts w:ascii="方正仿宋_GBK" w:eastAsia="方正仿宋_GBK" w:hint="eastAsia"/>
          <w:sz w:val="32"/>
          <w:szCs w:val="32"/>
        </w:rPr>
        <w:t>月</w:t>
      </w:r>
      <w:r w:rsidRPr="00256987">
        <w:rPr>
          <w:rFonts w:ascii="Times New Roman" w:eastAsia="方正仿宋_GBK" w:hAnsi="Times New Roman" w:cs="Times New Roman"/>
          <w:sz w:val="32"/>
          <w:szCs w:val="32"/>
        </w:rPr>
        <w:t>30</w:t>
      </w:r>
      <w:r w:rsidRPr="00256987">
        <w:rPr>
          <w:rFonts w:ascii="方正仿宋_GBK" w:eastAsia="方正仿宋_GBK" w:hint="eastAsia"/>
          <w:sz w:val="32"/>
          <w:szCs w:val="32"/>
        </w:rPr>
        <w:t>日</w:t>
      </w:r>
    </w:p>
    <w:sectPr w:rsidR="00477330" w:rsidRPr="0025698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A96D" w14:textId="77777777" w:rsidR="000F30A6" w:rsidRDefault="000F30A6">
      <w:r>
        <w:separator/>
      </w:r>
    </w:p>
  </w:endnote>
  <w:endnote w:type="continuationSeparator" w:id="0">
    <w:p w14:paraId="5D7A70FB" w14:textId="77777777" w:rsidR="000F30A6" w:rsidRDefault="000F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62EB2C0-BBEE-4A1B-B1DD-78328B81E13A}"/>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D74DCEB9-2770-40A6-8923-95AA2F6A773B}"/>
  </w:font>
  <w:font w:name="方正小标宋_GBK">
    <w:panose1 w:val="03000509000000000000"/>
    <w:charset w:val="86"/>
    <w:family w:val="script"/>
    <w:pitch w:val="fixed"/>
    <w:sig w:usb0="A00002BF" w:usb1="38CF7CFA" w:usb2="00082016" w:usb3="00000000" w:csb0="00040001" w:csb1="00000000"/>
    <w:embedRegular r:id="rId3" w:subsetted="1" w:fontKey="{F7F7D4C3-8B71-4AF0-80FC-7312B0062E4F}"/>
  </w:font>
  <w:font w:name="方正楷体_GB2312">
    <w:charset w:val="86"/>
    <w:family w:val="auto"/>
    <w:pitch w:val="default"/>
    <w:sig w:usb0="A00002BF" w:usb1="184F6CFA" w:usb2="00000012" w:usb3="00000000" w:csb0="00040001" w:csb1="00000000"/>
    <w:embedRegular r:id="rId4" w:subsetted="1" w:fontKey="{5827E76C-ECAF-4DC0-9C22-DA7A566B2C1C}"/>
  </w:font>
  <w:font w:name="方正黑体_GBK">
    <w:panose1 w:val="03000509000000000000"/>
    <w:charset w:val="86"/>
    <w:family w:val="script"/>
    <w:pitch w:val="fixed"/>
    <w:sig w:usb0="A00002BF" w:usb1="38CF7CFA" w:usb2="00082016" w:usb3="00000000" w:csb0="00040001" w:csb1="00000000"/>
    <w:embedRegular r:id="rId5" w:subsetted="1" w:fontKey="{C7F501EA-5120-43DD-B0FC-17B6ABC599E5}"/>
  </w:font>
  <w:font w:name="方正楷体_GBK">
    <w:panose1 w:val="03000509000000000000"/>
    <w:charset w:val="86"/>
    <w:family w:val="script"/>
    <w:pitch w:val="fixed"/>
    <w:sig w:usb0="A00002BF" w:usb1="38CF7CFA" w:usb2="00082016" w:usb3="00000000" w:csb0="00040001" w:csb1="00000000"/>
    <w:embedRegular r:id="rId6" w:subsetted="1" w:fontKey="{78726FDA-3774-4219-AEDF-8FF1C33A1B1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070596"/>
    </w:sdtPr>
    <w:sdtEndPr/>
    <w:sdtContent>
      <w:p w14:paraId="4BECE3B1" w14:textId="77777777" w:rsidR="00477330" w:rsidRDefault="00166983">
        <w:pPr>
          <w:pStyle w:val="a4"/>
          <w:jc w:val="center"/>
        </w:pPr>
        <w:r>
          <w:fldChar w:fldCharType="begin"/>
        </w:r>
        <w:r>
          <w:instrText>PAGE   \* MERGEFORMAT</w:instrText>
        </w:r>
        <w:r>
          <w:fldChar w:fldCharType="separate"/>
        </w:r>
        <w:r w:rsidR="00256987" w:rsidRPr="00256987">
          <w:rPr>
            <w:noProof/>
            <w:lang w:val="zh-CN"/>
          </w:rPr>
          <w:t>7</w:t>
        </w:r>
        <w:r>
          <w:fldChar w:fldCharType="end"/>
        </w:r>
      </w:p>
    </w:sdtContent>
  </w:sdt>
  <w:p w14:paraId="3CB2776E" w14:textId="77777777" w:rsidR="00477330" w:rsidRDefault="004773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9FB9B" w14:textId="77777777" w:rsidR="000F30A6" w:rsidRDefault="000F30A6">
      <w:r>
        <w:separator/>
      </w:r>
    </w:p>
  </w:footnote>
  <w:footnote w:type="continuationSeparator" w:id="0">
    <w:p w14:paraId="0A518EBA" w14:textId="77777777" w:rsidR="000F30A6" w:rsidRDefault="000F3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32"/>
    <w:rsid w:val="00052732"/>
    <w:rsid w:val="000F30A6"/>
    <w:rsid w:val="00166983"/>
    <w:rsid w:val="002520AF"/>
    <w:rsid w:val="00256987"/>
    <w:rsid w:val="00256B0D"/>
    <w:rsid w:val="003850B5"/>
    <w:rsid w:val="003A7332"/>
    <w:rsid w:val="00455CD3"/>
    <w:rsid w:val="00477330"/>
    <w:rsid w:val="00562048"/>
    <w:rsid w:val="005C6F5A"/>
    <w:rsid w:val="005E04D0"/>
    <w:rsid w:val="005F498F"/>
    <w:rsid w:val="00642444"/>
    <w:rsid w:val="006D3F21"/>
    <w:rsid w:val="00785B7A"/>
    <w:rsid w:val="00871F0F"/>
    <w:rsid w:val="00947740"/>
    <w:rsid w:val="009C3B1D"/>
    <w:rsid w:val="009C6EAC"/>
    <w:rsid w:val="00A171EC"/>
    <w:rsid w:val="00B93836"/>
    <w:rsid w:val="00D01DCE"/>
    <w:rsid w:val="00D16191"/>
    <w:rsid w:val="00D23599"/>
    <w:rsid w:val="00D514BF"/>
    <w:rsid w:val="00E1107C"/>
    <w:rsid w:val="00EB0AA2"/>
    <w:rsid w:val="00EC7D3B"/>
    <w:rsid w:val="00F56FBD"/>
    <w:rsid w:val="00F73205"/>
    <w:rsid w:val="092C4B33"/>
    <w:rsid w:val="1F374BC6"/>
    <w:rsid w:val="279E1523"/>
    <w:rsid w:val="32D11AB6"/>
    <w:rsid w:val="38987568"/>
    <w:rsid w:val="3A091E9D"/>
    <w:rsid w:val="3A1D4538"/>
    <w:rsid w:val="57DE14A4"/>
    <w:rsid w:val="5A391330"/>
    <w:rsid w:val="61062192"/>
    <w:rsid w:val="61433165"/>
    <w:rsid w:val="647F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457</Words>
  <Characters>2606</Characters>
  <Application>Microsoft Office Word</Application>
  <DocSecurity>0</DocSecurity>
  <Lines>21</Lines>
  <Paragraphs>6</Paragraphs>
  <ScaleCrop>false</ScaleCrop>
  <Company>Microsoft</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cp:lastPrinted>2025-08-07T01:44:00Z</cp:lastPrinted>
  <dcterms:created xsi:type="dcterms:W3CDTF">2025-06-19T01:06:00Z</dcterms:created>
  <dcterms:modified xsi:type="dcterms:W3CDTF">2025-08-11T03:22:00Z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eyJoZGlkIjoiYTkwZWJhZDY4ODg3YmQ5MWIyNGZkMzVmZDE1NzEyZTgiLCJ1c2VySWQiOiIxNjQ1Njc1MTA3In0=</vt:lpwstr>
  </property>
  <property fmtid="{D5CDD505-2E9C-101B-9397-08002B2CF9AE}" pid="3" name="KSOProductBuildVer">
    <vt:lpwstr>2052-12.1.0.19302</vt:lpwstr>
  </property>
  <property fmtid="{D5CDD505-2E9C-101B-9397-08002B2CF9AE}" pid="4" name="ICV">
    <vt:lpwstr>307842F1C3DD47318070F241052DE055_13</vt:lpwstr>
  </property>
</Properties>
</file>