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shd w:val="clear" w:fill="FFFFFF"/>
        </w:rPr>
        <w:t>关于《</w:t>
      </w:r>
      <w:r>
        <w:rPr>
          <w:rFonts w:hint="eastAsia" w:ascii="微软雅黑" w:hAnsi="微软雅黑" w:eastAsia="微软雅黑" w:cs="微软雅黑"/>
          <w:b/>
          <w:bCs/>
          <w:i w:val="0"/>
          <w:iCs w:val="0"/>
          <w:caps w:val="0"/>
          <w:color w:val="333333"/>
          <w:spacing w:val="0"/>
          <w:sz w:val="36"/>
          <w:szCs w:val="36"/>
          <w:shd w:val="clear" w:fill="FFFFFF"/>
          <w:lang w:eastAsia="zh-CN"/>
        </w:rPr>
        <w:t>峨山县</w:t>
      </w:r>
      <w:r>
        <w:rPr>
          <w:rFonts w:hint="eastAsia" w:ascii="微软雅黑" w:hAnsi="微软雅黑" w:eastAsia="微软雅黑" w:cs="微软雅黑"/>
          <w:b/>
          <w:bCs/>
          <w:i w:val="0"/>
          <w:iCs w:val="0"/>
          <w:caps w:val="0"/>
          <w:color w:val="333333"/>
          <w:spacing w:val="0"/>
          <w:sz w:val="36"/>
          <w:szCs w:val="36"/>
          <w:shd w:val="clear" w:fill="FFFFFF"/>
        </w:rPr>
        <w:t>农村公益性公墓管理办法（试行）征求意见稿》起草说明</w:t>
      </w:r>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sz w:val="31"/>
          <w:szCs w:val="31"/>
          <w:shd w:val="clear" w:fill="FFFFFF"/>
        </w:rPr>
        <w:t>一、</w:t>
      </w:r>
      <w:r>
        <w:rPr>
          <w:rFonts w:hint="eastAsia" w:ascii="黑体" w:hAnsi="宋体" w:eastAsia="黑体" w:cs="黑体"/>
          <w:i w:val="0"/>
          <w:iCs w:val="0"/>
          <w:caps w:val="0"/>
          <w:color w:val="000000"/>
          <w:spacing w:val="0"/>
          <w:sz w:val="31"/>
          <w:szCs w:val="31"/>
          <w:shd w:val="clear" w:fill="FFFFFF"/>
        </w:rPr>
        <w:t>起草背景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iCs w:val="0"/>
          <w:caps w:val="0"/>
          <w:color w:val="000000"/>
          <w:spacing w:val="0"/>
          <w:sz w:val="21"/>
          <w:szCs w:val="21"/>
        </w:rPr>
      </w:pPr>
      <w:r>
        <w:rPr>
          <w:rFonts w:ascii="仿宋" w:hAnsi="仿宋" w:eastAsia="仿宋" w:cs="仿宋"/>
          <w:i w:val="0"/>
          <w:iCs w:val="0"/>
          <w:caps w:val="0"/>
          <w:color w:val="000000"/>
          <w:spacing w:val="0"/>
          <w:sz w:val="31"/>
          <w:szCs w:val="31"/>
          <w:shd w:val="clear" w:fill="FFFFFF"/>
        </w:rPr>
        <w:t>为进一步规范</w:t>
      </w:r>
      <w:r>
        <w:rPr>
          <w:rFonts w:hint="eastAsia" w:ascii="仿宋" w:hAnsi="仿宋" w:eastAsia="仿宋" w:cs="仿宋"/>
          <w:i w:val="0"/>
          <w:iCs w:val="0"/>
          <w:caps w:val="0"/>
          <w:color w:val="000000"/>
          <w:spacing w:val="0"/>
          <w:sz w:val="31"/>
          <w:szCs w:val="31"/>
          <w:shd w:val="clear" w:fill="FFFFFF"/>
          <w:lang w:eastAsia="zh-CN"/>
        </w:rPr>
        <w:t>峨山县</w:t>
      </w:r>
      <w:r>
        <w:rPr>
          <w:rFonts w:ascii="仿宋" w:hAnsi="仿宋" w:eastAsia="仿宋" w:cs="仿宋"/>
          <w:i w:val="0"/>
          <w:iCs w:val="0"/>
          <w:caps w:val="0"/>
          <w:color w:val="000000"/>
          <w:spacing w:val="0"/>
          <w:sz w:val="31"/>
          <w:szCs w:val="31"/>
          <w:shd w:val="clear" w:fill="FFFFFF"/>
        </w:rPr>
        <w:t>农村公益性公墓管理</w:t>
      </w:r>
      <w:r>
        <w:rPr>
          <w:rFonts w:hint="eastAsia" w:ascii="仿宋" w:hAnsi="仿宋" w:eastAsia="仿宋" w:cs="仿宋"/>
          <w:i w:val="0"/>
          <w:iCs w:val="0"/>
          <w:caps w:val="0"/>
          <w:color w:val="000000"/>
          <w:spacing w:val="0"/>
          <w:sz w:val="31"/>
          <w:szCs w:val="31"/>
          <w:shd w:val="clear" w:fill="FFFFFF"/>
        </w:rPr>
        <w:t>，</w:t>
      </w:r>
      <w:r>
        <w:rPr>
          <w:rFonts w:hint="eastAsia" w:ascii="仿宋" w:hAnsi="仿宋" w:eastAsia="仿宋" w:cs="仿宋"/>
          <w:i w:val="0"/>
          <w:iCs w:val="0"/>
          <w:caps w:val="0"/>
          <w:color w:val="000000"/>
          <w:spacing w:val="0"/>
          <w:sz w:val="31"/>
          <w:szCs w:val="31"/>
          <w:shd w:val="clear" w:fill="FFFFFF"/>
          <w:lang w:eastAsia="zh-CN"/>
        </w:rPr>
        <w:t>峨山县</w:t>
      </w:r>
      <w:r>
        <w:rPr>
          <w:rFonts w:hint="eastAsia" w:ascii="仿宋" w:hAnsi="仿宋" w:eastAsia="仿宋" w:cs="仿宋"/>
          <w:i w:val="0"/>
          <w:iCs w:val="0"/>
          <w:caps w:val="0"/>
          <w:color w:val="000000"/>
          <w:spacing w:val="0"/>
          <w:sz w:val="31"/>
          <w:szCs w:val="31"/>
          <w:shd w:val="clear" w:fill="FFFFFF"/>
        </w:rPr>
        <w:t>民政局作为农村公益性公墓的审批部门，在认真开展前期工作调研基础上，根据实际情况，在</w:t>
      </w:r>
      <w:r>
        <w:rPr>
          <w:rFonts w:hint="eastAsia" w:ascii="仿宋" w:hAnsi="仿宋" w:eastAsia="仿宋" w:cs="仿宋"/>
          <w:i w:val="0"/>
          <w:iCs w:val="0"/>
          <w:caps w:val="0"/>
          <w:color w:val="000000"/>
          <w:spacing w:val="0"/>
          <w:sz w:val="31"/>
          <w:szCs w:val="31"/>
          <w:shd w:val="clear" w:fill="FFFFFF"/>
          <w:lang w:eastAsia="zh-CN"/>
        </w:rPr>
        <w:t>县</w:t>
      </w:r>
      <w:r>
        <w:rPr>
          <w:rFonts w:hint="eastAsia" w:ascii="仿宋" w:hAnsi="仿宋" w:eastAsia="仿宋" w:cs="仿宋"/>
          <w:i w:val="0"/>
          <w:iCs w:val="0"/>
          <w:caps w:val="0"/>
          <w:color w:val="000000"/>
          <w:spacing w:val="0"/>
          <w:sz w:val="31"/>
          <w:szCs w:val="31"/>
          <w:shd w:val="clear" w:fill="FFFFFF"/>
        </w:rPr>
        <w:t>政府办公室</w:t>
      </w:r>
      <w:bookmarkStart w:id="0" w:name="_GoBack"/>
      <w:bookmarkEnd w:id="0"/>
      <w:r>
        <w:rPr>
          <w:rFonts w:hint="eastAsia" w:ascii="仿宋" w:hAnsi="仿宋" w:eastAsia="仿宋" w:cs="仿宋"/>
          <w:i w:val="0"/>
          <w:iCs w:val="0"/>
          <w:caps w:val="0"/>
          <w:color w:val="000000"/>
          <w:spacing w:val="0"/>
          <w:sz w:val="31"/>
          <w:szCs w:val="31"/>
          <w:shd w:val="clear" w:fill="FFFFFF"/>
        </w:rPr>
        <w:t>、法制办的指导下，组织人员起草了《</w:t>
      </w:r>
      <w:r>
        <w:rPr>
          <w:rFonts w:hint="eastAsia" w:ascii="仿宋" w:hAnsi="仿宋" w:eastAsia="仿宋" w:cs="仿宋"/>
          <w:i w:val="0"/>
          <w:iCs w:val="0"/>
          <w:caps w:val="0"/>
          <w:color w:val="000000"/>
          <w:spacing w:val="0"/>
          <w:sz w:val="31"/>
          <w:szCs w:val="31"/>
          <w:shd w:val="clear" w:fill="FFFFFF"/>
          <w:lang w:eastAsia="zh-CN"/>
        </w:rPr>
        <w:t>峨山县</w:t>
      </w:r>
      <w:r>
        <w:rPr>
          <w:rFonts w:hint="eastAsia" w:ascii="仿宋" w:hAnsi="仿宋" w:eastAsia="仿宋" w:cs="仿宋"/>
          <w:i w:val="0"/>
          <w:iCs w:val="0"/>
          <w:caps w:val="0"/>
          <w:color w:val="000000"/>
          <w:spacing w:val="0"/>
          <w:sz w:val="31"/>
          <w:szCs w:val="31"/>
          <w:shd w:val="clear" w:fill="FFFFFF"/>
        </w:rPr>
        <w:t>农村公益性公墓管理办法（试行）》（征求意见稿），并先后两次广泛征求了各级各部门</w:t>
      </w:r>
      <w:r>
        <w:rPr>
          <w:rFonts w:hint="eastAsia" w:ascii="仿宋" w:hAnsi="仿宋" w:eastAsia="仿宋" w:cs="仿宋"/>
          <w:i w:val="0"/>
          <w:iCs w:val="0"/>
          <w:caps w:val="0"/>
          <w:color w:val="000000"/>
          <w:spacing w:val="0"/>
          <w:sz w:val="31"/>
          <w:szCs w:val="31"/>
          <w:shd w:val="clear" w:fill="FFFFFF"/>
          <w:lang w:eastAsia="zh-CN"/>
        </w:rPr>
        <w:t>县</w:t>
      </w:r>
      <w:r>
        <w:rPr>
          <w:rFonts w:hint="eastAsia" w:ascii="仿宋" w:hAnsi="仿宋" w:eastAsia="仿宋" w:cs="仿宋"/>
          <w:i w:val="0"/>
          <w:iCs w:val="0"/>
          <w:caps w:val="0"/>
          <w:color w:val="000000"/>
          <w:spacing w:val="0"/>
          <w:sz w:val="31"/>
          <w:szCs w:val="31"/>
          <w:shd w:val="clear" w:fill="FFFFFF"/>
        </w:rPr>
        <w:t>委、</w:t>
      </w:r>
      <w:r>
        <w:rPr>
          <w:rFonts w:hint="eastAsia" w:ascii="仿宋" w:hAnsi="仿宋" w:eastAsia="仿宋" w:cs="仿宋"/>
          <w:i w:val="0"/>
          <w:iCs w:val="0"/>
          <w:caps w:val="0"/>
          <w:color w:val="000000"/>
          <w:spacing w:val="0"/>
          <w:sz w:val="31"/>
          <w:szCs w:val="31"/>
          <w:shd w:val="clear" w:fill="FFFFFF"/>
          <w:lang w:eastAsia="zh-CN"/>
        </w:rPr>
        <w:t>县</w:t>
      </w:r>
      <w:r>
        <w:rPr>
          <w:rFonts w:hint="eastAsia" w:ascii="仿宋" w:hAnsi="仿宋" w:eastAsia="仿宋" w:cs="仿宋"/>
          <w:i w:val="0"/>
          <w:iCs w:val="0"/>
          <w:caps w:val="0"/>
          <w:color w:val="000000"/>
          <w:spacing w:val="0"/>
          <w:sz w:val="31"/>
          <w:szCs w:val="31"/>
          <w:shd w:val="clear" w:fill="FFFFFF"/>
        </w:rPr>
        <w:t>人大、</w:t>
      </w:r>
      <w:r>
        <w:rPr>
          <w:rFonts w:hint="eastAsia" w:ascii="仿宋" w:hAnsi="仿宋" w:eastAsia="仿宋" w:cs="仿宋"/>
          <w:i w:val="0"/>
          <w:iCs w:val="0"/>
          <w:caps w:val="0"/>
          <w:color w:val="000000"/>
          <w:spacing w:val="0"/>
          <w:sz w:val="31"/>
          <w:szCs w:val="31"/>
          <w:shd w:val="clear" w:fill="FFFFFF"/>
          <w:lang w:eastAsia="zh-CN"/>
        </w:rPr>
        <w:t>县</w:t>
      </w:r>
      <w:r>
        <w:rPr>
          <w:rFonts w:hint="eastAsia" w:ascii="仿宋" w:hAnsi="仿宋" w:eastAsia="仿宋" w:cs="仿宋"/>
          <w:i w:val="0"/>
          <w:iCs w:val="0"/>
          <w:caps w:val="0"/>
          <w:color w:val="000000"/>
          <w:spacing w:val="0"/>
          <w:sz w:val="31"/>
          <w:szCs w:val="31"/>
          <w:shd w:val="clear" w:fill="FFFFFF"/>
        </w:rPr>
        <w:t>政协、</w:t>
      </w:r>
      <w:r>
        <w:rPr>
          <w:rFonts w:hint="eastAsia" w:ascii="仿宋" w:hAnsi="仿宋" w:eastAsia="仿宋" w:cs="仿宋"/>
          <w:i w:val="0"/>
          <w:iCs w:val="0"/>
          <w:caps w:val="0"/>
          <w:color w:val="000000"/>
          <w:spacing w:val="0"/>
          <w:sz w:val="31"/>
          <w:szCs w:val="31"/>
          <w:shd w:val="clear" w:fill="FFFFFF"/>
          <w:lang w:eastAsia="zh-CN"/>
        </w:rPr>
        <w:t>县</w:t>
      </w:r>
      <w:r>
        <w:rPr>
          <w:rFonts w:hint="eastAsia" w:ascii="仿宋" w:hAnsi="仿宋" w:eastAsia="仿宋" w:cs="仿宋"/>
          <w:i w:val="0"/>
          <w:iCs w:val="0"/>
          <w:caps w:val="0"/>
          <w:color w:val="000000"/>
          <w:spacing w:val="0"/>
          <w:sz w:val="31"/>
          <w:szCs w:val="31"/>
          <w:shd w:val="clear" w:fill="FFFFFF"/>
        </w:rPr>
        <w:t>发改、</w:t>
      </w:r>
      <w:r>
        <w:rPr>
          <w:rFonts w:hint="eastAsia" w:ascii="仿宋" w:hAnsi="仿宋" w:eastAsia="仿宋" w:cs="仿宋"/>
          <w:i w:val="0"/>
          <w:iCs w:val="0"/>
          <w:caps w:val="0"/>
          <w:color w:val="000000"/>
          <w:spacing w:val="0"/>
          <w:sz w:val="31"/>
          <w:szCs w:val="31"/>
          <w:shd w:val="clear" w:fill="FFFFFF"/>
          <w:lang w:eastAsia="zh-CN"/>
        </w:rPr>
        <w:t>县</w:t>
      </w:r>
      <w:r>
        <w:rPr>
          <w:rFonts w:hint="eastAsia" w:ascii="仿宋" w:hAnsi="仿宋" w:eastAsia="仿宋" w:cs="仿宋"/>
          <w:i w:val="0"/>
          <w:iCs w:val="0"/>
          <w:caps w:val="0"/>
          <w:color w:val="000000"/>
          <w:spacing w:val="0"/>
          <w:sz w:val="31"/>
          <w:szCs w:val="31"/>
          <w:shd w:val="clear" w:fill="FFFFFF"/>
        </w:rPr>
        <w:t>财政等多个部门及各个</w:t>
      </w:r>
      <w:r>
        <w:rPr>
          <w:rFonts w:hint="eastAsia" w:ascii="仿宋" w:hAnsi="仿宋" w:eastAsia="仿宋" w:cs="仿宋"/>
          <w:i w:val="0"/>
          <w:iCs w:val="0"/>
          <w:caps w:val="0"/>
          <w:color w:val="000000"/>
          <w:spacing w:val="0"/>
          <w:sz w:val="31"/>
          <w:szCs w:val="31"/>
          <w:shd w:val="clear" w:fill="FFFFFF"/>
          <w:lang w:eastAsia="zh-CN"/>
        </w:rPr>
        <w:t>乡</w:t>
      </w:r>
      <w:r>
        <w:rPr>
          <w:rFonts w:hint="eastAsia" w:ascii="仿宋" w:hAnsi="仿宋" w:eastAsia="仿宋" w:cs="仿宋"/>
          <w:i w:val="0"/>
          <w:iCs w:val="0"/>
          <w:caps w:val="0"/>
          <w:color w:val="000000"/>
          <w:spacing w:val="0"/>
          <w:sz w:val="31"/>
          <w:szCs w:val="31"/>
          <w:shd w:val="clear" w:fill="FFFFFF"/>
        </w:rPr>
        <w:t>镇（街道）的意见，进行修改完善，形成《</w:t>
      </w:r>
      <w:r>
        <w:rPr>
          <w:rFonts w:hint="eastAsia" w:ascii="仿宋" w:hAnsi="仿宋" w:eastAsia="仿宋" w:cs="仿宋"/>
          <w:i w:val="0"/>
          <w:iCs w:val="0"/>
          <w:caps w:val="0"/>
          <w:color w:val="000000"/>
          <w:spacing w:val="0"/>
          <w:sz w:val="31"/>
          <w:szCs w:val="31"/>
          <w:shd w:val="clear" w:fill="FFFFFF"/>
          <w:lang w:eastAsia="zh-CN"/>
        </w:rPr>
        <w:t>峨山县</w:t>
      </w:r>
      <w:r>
        <w:rPr>
          <w:rFonts w:hint="eastAsia" w:ascii="仿宋" w:hAnsi="仿宋" w:eastAsia="仿宋" w:cs="仿宋"/>
          <w:i w:val="0"/>
          <w:iCs w:val="0"/>
          <w:caps w:val="0"/>
          <w:color w:val="000000"/>
          <w:spacing w:val="0"/>
          <w:sz w:val="31"/>
          <w:szCs w:val="31"/>
          <w:shd w:val="clear" w:fill="FFFFFF"/>
        </w:rPr>
        <w:t>农村公益性公墓管理办法（试行）》（征求意见稿）。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shd w:val="clear" w:fill="FFFFFF"/>
        </w:rPr>
        <w:t>二、主要政策依据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shd w:val="clear" w:fill="FFFFFF"/>
        </w:rPr>
        <w:t>文稿起草的主要依据来自：国务院《殡葬管理条例》（中华人民共和国国务院令第628号，2012年修正本）；《云南省殡葬管理条例》（2003年7月31日云南省第十届人民代表大会常务委员会第四次会议通过）；《云南省公墓管理规定》（1997年3月31日云南省人民政府令第44号）；《玉溪市殡葬管理办法》（2005年1月1日起实施）；《玉溪市农村公益性公墓管理办法》等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shd w:val="clear" w:fill="FFFFFF"/>
        </w:rPr>
        <w:t>三、《管理办法》的主要内容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shd w:val="clear" w:fill="FFFFFF"/>
        </w:rPr>
        <w:t>第一章总则，共4条，主要是对制定的依据、行政管辖范围、公益属性、主管部门、建设及管理服务单位作了具体规定。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0" w:firstLineChars="200"/>
        <w:textAlignment w:val="auto"/>
        <w:rPr>
          <w:rFonts w:hint="eastAsia" w:ascii="仿宋" w:hAnsi="仿宋" w:eastAsia="仿宋" w:cs="仿宋"/>
          <w:sz w:val="32"/>
          <w:szCs w:val="32"/>
          <w:u w:val="none"/>
        </w:rPr>
      </w:pPr>
      <w:r>
        <w:rPr>
          <w:rFonts w:hint="eastAsia" w:ascii="仿宋" w:hAnsi="仿宋" w:eastAsia="仿宋" w:cs="仿宋"/>
          <w:i w:val="0"/>
          <w:iCs w:val="0"/>
          <w:caps w:val="0"/>
          <w:color w:val="000000"/>
          <w:spacing w:val="0"/>
          <w:sz w:val="31"/>
          <w:szCs w:val="31"/>
          <w:shd w:val="clear" w:fill="FFFFFF"/>
        </w:rPr>
        <w:t>第二章规划与建设，共</w:t>
      </w:r>
      <w:r>
        <w:rPr>
          <w:rFonts w:hint="eastAsia" w:ascii="仿宋" w:hAnsi="仿宋" w:eastAsia="仿宋" w:cs="仿宋"/>
          <w:i w:val="0"/>
          <w:iCs w:val="0"/>
          <w:caps w:val="0"/>
          <w:color w:val="000000"/>
          <w:spacing w:val="0"/>
          <w:sz w:val="31"/>
          <w:szCs w:val="31"/>
          <w:shd w:val="clear" w:fill="FFFFFF"/>
          <w:lang w:val="en-US" w:eastAsia="zh-CN"/>
        </w:rPr>
        <w:t>12</w:t>
      </w:r>
      <w:r>
        <w:rPr>
          <w:rFonts w:hint="eastAsia" w:ascii="仿宋" w:hAnsi="仿宋" w:eastAsia="仿宋" w:cs="仿宋"/>
          <w:i w:val="0"/>
          <w:iCs w:val="0"/>
          <w:caps w:val="0"/>
          <w:color w:val="000000"/>
          <w:spacing w:val="0"/>
          <w:sz w:val="31"/>
          <w:szCs w:val="31"/>
          <w:shd w:val="clear" w:fill="FFFFFF"/>
        </w:rPr>
        <w:t>条，包括公益性公墓的建设规划、建设申报、规模、建设标准、资金来源等方面，重点对规模、建设标准进行明确。一是公益性公墓建设要求和标准。按20年需求规划控制面积，规划建设满足最少5年使用需求。二是墓穴占地面积（指硬基面积）单人墓每穴不得超过 0.5 平方米，双人墓每穴不得超过 0.8 平方米；墓碑高度不得超过 0.8 米，宽度不得超过 0.6 米，不准建石围栏；墓穴间通道宽度不得少于 1 米，墓与墓之间的隔离宽度不低于 0.4 米；石材用料原则上采用深色石材。三是</w:t>
      </w:r>
      <w:r>
        <w:rPr>
          <w:rFonts w:hint="eastAsia" w:ascii="仿宋" w:hAnsi="仿宋" w:eastAsia="仿宋" w:cs="仿宋"/>
          <w:sz w:val="32"/>
          <w:szCs w:val="32"/>
          <w:u w:val="none"/>
        </w:rPr>
        <w:t>公墓墓区绿</w:t>
      </w:r>
      <w:r>
        <w:rPr>
          <w:rFonts w:hint="eastAsia" w:ascii="仿宋" w:hAnsi="仿宋" w:eastAsia="仿宋" w:cs="仿宋"/>
          <w:sz w:val="32"/>
          <w:szCs w:val="32"/>
          <w:u w:val="none"/>
          <w:lang w:eastAsia="zh-CN"/>
        </w:rPr>
        <w:t>地</w:t>
      </w:r>
      <w:r>
        <w:rPr>
          <w:rFonts w:hint="eastAsia" w:ascii="仿宋" w:hAnsi="仿宋" w:eastAsia="仿宋" w:cs="仿宋"/>
          <w:sz w:val="32"/>
          <w:szCs w:val="32"/>
          <w:u w:val="none"/>
        </w:rPr>
        <w:t>面积不得低于公墓面积的40%</w:t>
      </w:r>
      <w:r>
        <w:rPr>
          <w:rFonts w:hint="eastAsia" w:ascii="仿宋" w:hAnsi="仿宋" w:eastAsia="仿宋" w:cs="仿宋"/>
          <w:sz w:val="32"/>
          <w:szCs w:val="32"/>
          <w:u w:val="none"/>
          <w:lang w:val="en-US"/>
        </w:rPr>
        <w:t>,</w:t>
      </w:r>
      <w:r>
        <w:rPr>
          <w:rFonts w:hint="eastAsia" w:ascii="仿宋" w:hAnsi="仿宋" w:eastAsia="仿宋" w:cs="仿宋"/>
          <w:sz w:val="32"/>
          <w:szCs w:val="32"/>
          <w:u w:val="none"/>
          <w:lang w:val="en-US" w:eastAsia="zh-CN"/>
        </w:rPr>
        <w:t>绿化覆盖率不低于75%</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仿宋" w:hAnsi="仿宋" w:eastAsia="仿宋" w:cs="仿宋"/>
          <w:sz w:val="32"/>
          <w:szCs w:val="32"/>
          <w:u w:val="none"/>
          <w:lang w:eastAsia="zh-CN"/>
        </w:rPr>
      </w:pPr>
      <w:r>
        <w:rPr>
          <w:rFonts w:hint="eastAsia" w:ascii="仿宋" w:hAnsi="仿宋" w:eastAsia="仿宋" w:cs="仿宋"/>
          <w:i w:val="0"/>
          <w:iCs w:val="0"/>
          <w:caps w:val="0"/>
          <w:color w:val="000000"/>
          <w:spacing w:val="0"/>
          <w:sz w:val="31"/>
          <w:szCs w:val="31"/>
          <w:shd w:val="clear" w:fill="FFFFFF"/>
        </w:rPr>
        <w:t>第三章安葬规定，共3条，一是安葬人员范围：</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除</w:t>
      </w:r>
      <w:r>
        <w:rPr>
          <w:rFonts w:hint="eastAsia" w:ascii="仿宋" w:hAnsi="仿宋" w:eastAsia="仿宋" w:cs="仿宋"/>
          <w:sz w:val="32"/>
          <w:szCs w:val="32"/>
          <w:u w:val="none"/>
          <w:lang w:eastAsia="zh-CN"/>
        </w:rPr>
        <w:t>机关、事业单位、国有企业正式职工、</w:t>
      </w:r>
      <w:r>
        <w:rPr>
          <w:rFonts w:hint="eastAsia" w:ascii="仿宋" w:hAnsi="仿宋" w:eastAsia="仿宋" w:cs="仿宋"/>
          <w:sz w:val="32"/>
          <w:szCs w:val="32"/>
          <w:u w:val="none"/>
        </w:rPr>
        <w:t>国有企业改制职工</w:t>
      </w:r>
      <w:r>
        <w:rPr>
          <w:rFonts w:hint="eastAsia" w:ascii="仿宋" w:hAnsi="仿宋" w:eastAsia="仿宋" w:cs="仿宋"/>
          <w:sz w:val="32"/>
          <w:szCs w:val="32"/>
          <w:u w:val="none"/>
          <w:lang w:eastAsia="zh-CN"/>
        </w:rPr>
        <w:t>领取</w:t>
      </w:r>
      <w:r>
        <w:rPr>
          <w:rFonts w:hint="eastAsia" w:ascii="仿宋" w:hAnsi="仿宋" w:eastAsia="仿宋" w:cs="仿宋"/>
          <w:sz w:val="32"/>
          <w:szCs w:val="32"/>
          <w:u w:val="none"/>
        </w:rPr>
        <w:t>丧葬抚恤费</w:t>
      </w:r>
      <w:r>
        <w:rPr>
          <w:rFonts w:hint="eastAsia" w:ascii="仿宋" w:hAnsi="仿宋" w:eastAsia="仿宋" w:cs="仿宋"/>
          <w:sz w:val="32"/>
          <w:szCs w:val="32"/>
          <w:u w:val="none"/>
          <w:lang w:eastAsia="zh-CN"/>
        </w:rPr>
        <w:t>人员</w:t>
      </w:r>
      <w:r>
        <w:rPr>
          <w:rFonts w:hint="eastAsia" w:ascii="仿宋" w:hAnsi="仿宋" w:eastAsia="仿宋" w:cs="仿宋"/>
          <w:sz w:val="32"/>
          <w:szCs w:val="32"/>
          <w:u w:val="none"/>
        </w:rPr>
        <w:t>以外的</w:t>
      </w:r>
      <w:r>
        <w:rPr>
          <w:rFonts w:hint="eastAsia" w:ascii="仿宋" w:hAnsi="仿宋" w:eastAsia="仿宋" w:cs="仿宋"/>
          <w:sz w:val="32"/>
          <w:szCs w:val="32"/>
          <w:u w:val="none"/>
          <w:lang w:eastAsia="zh-CN"/>
        </w:rPr>
        <w:t>峨山</w:t>
      </w:r>
      <w:r>
        <w:rPr>
          <w:rFonts w:hint="eastAsia" w:ascii="仿宋" w:hAnsi="仿宋" w:eastAsia="仿宋" w:cs="仿宋"/>
          <w:sz w:val="32"/>
          <w:szCs w:val="32"/>
          <w:u w:val="none"/>
        </w:rPr>
        <w:t>户籍</w:t>
      </w:r>
      <w:r>
        <w:rPr>
          <w:rFonts w:hint="eastAsia" w:ascii="仿宋" w:hAnsi="仿宋" w:eastAsia="仿宋" w:cs="仿宋"/>
          <w:color w:val="auto"/>
          <w:sz w:val="32"/>
          <w:szCs w:val="32"/>
          <w:u w:val="none"/>
        </w:rPr>
        <w:t>人员</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集中、分散供养亡故人员，其骨灰可就近选择公益性公墓安葬；</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“农转城”居民亡故后，其骨灰可在转户前的户口所在地或居住地的公益性公墓安葬；</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城乡居民原户籍或居住地改变的，亡故后骨灰可就近或回原户籍所在地的公益性公墓安葬；</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辖区范围内夫妻双方户籍不一致的，可选择其中一方户籍所在地公益性公墓安葬；</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随国家公职人员迁入</w:t>
      </w:r>
      <w:r>
        <w:rPr>
          <w:rFonts w:hint="eastAsia" w:ascii="仿宋" w:hAnsi="仿宋" w:eastAsia="仿宋" w:cs="仿宋"/>
          <w:sz w:val="32"/>
          <w:szCs w:val="32"/>
          <w:u w:val="none"/>
          <w:lang w:eastAsia="zh-CN"/>
        </w:rPr>
        <w:t>峨山县</w:t>
      </w:r>
      <w:r>
        <w:rPr>
          <w:rFonts w:hint="eastAsia" w:ascii="仿宋" w:hAnsi="仿宋" w:eastAsia="仿宋" w:cs="仿宋"/>
          <w:sz w:val="32"/>
          <w:szCs w:val="32"/>
          <w:u w:val="none"/>
        </w:rPr>
        <w:t>户籍和在</w:t>
      </w:r>
      <w:r>
        <w:rPr>
          <w:rFonts w:hint="eastAsia" w:ascii="仿宋" w:hAnsi="仿宋" w:eastAsia="仿宋" w:cs="仿宋"/>
          <w:sz w:val="32"/>
          <w:szCs w:val="32"/>
          <w:u w:val="none"/>
          <w:lang w:eastAsia="zh-CN"/>
        </w:rPr>
        <w:t>峨山县</w:t>
      </w:r>
      <w:r>
        <w:rPr>
          <w:rFonts w:hint="eastAsia" w:ascii="仿宋" w:hAnsi="仿宋" w:eastAsia="仿宋" w:cs="仿宋"/>
          <w:sz w:val="32"/>
          <w:szCs w:val="32"/>
          <w:u w:val="none"/>
        </w:rPr>
        <w:t>辖区常住的城乡居民亡故人员，可选择户籍所在地公益性公墓安葬；</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个人全额缴纳职工养老保险金的城乡居民亡故人员可选择户籍所在地或常住地公益性公墓安葬；</w:t>
      </w:r>
      <w:r>
        <w:rPr>
          <w:rFonts w:hint="eastAsia" w:ascii="仿宋" w:hAnsi="仿宋" w:eastAsia="仿宋" w:cs="仿宋"/>
          <w:sz w:val="32"/>
          <w:szCs w:val="32"/>
          <w:u w:val="none"/>
          <w:lang w:val="en-US" w:eastAsia="zh-CN"/>
        </w:rPr>
        <w:t>8、</w:t>
      </w:r>
      <w:r>
        <w:rPr>
          <w:rFonts w:hint="eastAsia" w:ascii="仿宋" w:hAnsi="仿宋" w:eastAsia="仿宋" w:cs="仿宋"/>
          <w:sz w:val="32"/>
          <w:szCs w:val="32"/>
          <w:u w:val="none"/>
        </w:rPr>
        <w:t>辖区范围内无名无主人员亡故火化后，在发现地公益性公墓采取节地生态安葬；</w:t>
      </w:r>
      <w:r>
        <w:rPr>
          <w:rFonts w:hint="eastAsia" w:ascii="仿宋" w:hAnsi="仿宋" w:eastAsia="仿宋" w:cs="仿宋"/>
          <w:sz w:val="32"/>
          <w:szCs w:val="32"/>
          <w:u w:val="none"/>
          <w:lang w:val="en-US" w:eastAsia="zh-CN"/>
        </w:rPr>
        <w:t>9、</w:t>
      </w:r>
      <w:r>
        <w:rPr>
          <w:rFonts w:hint="eastAsia" w:ascii="仿宋" w:hAnsi="仿宋" w:eastAsia="仿宋" w:cs="仿宋"/>
          <w:sz w:val="32"/>
          <w:szCs w:val="32"/>
          <w:u w:val="none"/>
        </w:rPr>
        <w:t>全</w:t>
      </w:r>
      <w:r>
        <w:rPr>
          <w:rFonts w:hint="eastAsia" w:ascii="仿宋" w:hAnsi="仿宋" w:eastAsia="仿宋" w:cs="仿宋"/>
          <w:sz w:val="32"/>
          <w:szCs w:val="32"/>
          <w:u w:val="none"/>
          <w:lang w:eastAsia="zh-CN"/>
        </w:rPr>
        <w:t>峨山县</w:t>
      </w:r>
      <w:r>
        <w:rPr>
          <w:rFonts w:hint="eastAsia" w:ascii="仿宋" w:hAnsi="仿宋" w:eastAsia="仿宋" w:cs="仿宋"/>
          <w:sz w:val="32"/>
          <w:szCs w:val="32"/>
          <w:u w:val="none"/>
        </w:rPr>
        <w:t>范围内征地拆迁迁坟的，遗骸火化后可迁入原坟冢所在地公益性公墓</w:t>
      </w:r>
      <w:r>
        <w:rPr>
          <w:rFonts w:hint="eastAsia" w:ascii="仿宋" w:hAnsi="仿宋" w:eastAsia="仿宋" w:cs="仿宋"/>
          <w:sz w:val="32"/>
          <w:szCs w:val="32"/>
          <w:u w:val="none"/>
          <w:lang w:eastAsia="zh-CN"/>
        </w:rPr>
        <w:t>安葬</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lang w:eastAsia="zh-CN"/>
        </w:rPr>
        <w:t>原实行土葬的，家属自行平毁坟冢恢复平地且栽种上树木的，可进入农村公益性公墓安葬；</w:t>
      </w:r>
      <w:r>
        <w:rPr>
          <w:rFonts w:hint="eastAsia" w:ascii="仿宋" w:hAnsi="仿宋" w:eastAsia="仿宋" w:cs="仿宋"/>
          <w:sz w:val="32"/>
          <w:szCs w:val="32"/>
          <w:u w:val="none"/>
          <w:lang w:val="en-US" w:eastAsia="zh-CN"/>
        </w:rPr>
        <w:t>11、</w:t>
      </w:r>
      <w:r>
        <w:rPr>
          <w:rFonts w:hint="eastAsia" w:ascii="仿宋" w:hAnsi="仿宋" w:eastAsia="仿宋" w:cs="仿宋"/>
          <w:sz w:val="32"/>
          <w:szCs w:val="32"/>
          <w:u w:val="none"/>
        </w:rPr>
        <w:t>夫妻双方一方是非国家公职人员</w:t>
      </w:r>
      <w:r>
        <w:rPr>
          <w:rFonts w:hint="default" w:ascii="仿宋" w:hAnsi="仿宋" w:eastAsia="仿宋" w:cs="仿宋"/>
          <w:sz w:val="32"/>
          <w:szCs w:val="32"/>
          <w:u w:val="none"/>
          <w:lang w:val="en-US"/>
        </w:rPr>
        <w:t>,</w:t>
      </w:r>
      <w:r>
        <w:rPr>
          <w:rFonts w:hint="eastAsia" w:ascii="仿宋" w:hAnsi="仿宋" w:eastAsia="仿宋" w:cs="仿宋"/>
          <w:sz w:val="32"/>
          <w:szCs w:val="32"/>
          <w:u w:val="none"/>
        </w:rPr>
        <w:t>亡故</w:t>
      </w:r>
      <w:r>
        <w:rPr>
          <w:rFonts w:hint="eastAsia" w:ascii="仿宋" w:hAnsi="仿宋" w:eastAsia="仿宋" w:cs="仿宋"/>
          <w:sz w:val="32"/>
          <w:szCs w:val="32"/>
          <w:u w:val="none"/>
          <w:lang w:eastAsia="zh-CN"/>
        </w:rPr>
        <w:t>后</w:t>
      </w:r>
      <w:r>
        <w:rPr>
          <w:rFonts w:hint="eastAsia" w:ascii="仿宋" w:hAnsi="仿宋" w:eastAsia="仿宋" w:cs="仿宋"/>
          <w:sz w:val="32"/>
          <w:szCs w:val="32"/>
          <w:u w:val="none"/>
        </w:rPr>
        <w:t>可选择</w:t>
      </w:r>
      <w:r>
        <w:rPr>
          <w:rFonts w:hint="eastAsia" w:ascii="仿宋" w:hAnsi="仿宋" w:eastAsia="仿宋" w:cs="仿宋"/>
          <w:sz w:val="32"/>
          <w:szCs w:val="32"/>
          <w:u w:val="none"/>
          <w:lang w:eastAsia="zh-CN"/>
        </w:rPr>
        <w:t>进入农村</w:t>
      </w:r>
      <w:r>
        <w:rPr>
          <w:rFonts w:hint="eastAsia" w:ascii="仿宋" w:hAnsi="仿宋" w:eastAsia="仿宋" w:cs="仿宋"/>
          <w:sz w:val="32"/>
          <w:szCs w:val="32"/>
          <w:u w:val="none"/>
        </w:rPr>
        <w:t>公益性公墓</w:t>
      </w:r>
      <w:r>
        <w:rPr>
          <w:rFonts w:hint="eastAsia" w:ascii="仿宋" w:hAnsi="仿宋" w:eastAsia="仿宋" w:cs="仿宋"/>
          <w:sz w:val="32"/>
          <w:szCs w:val="32"/>
          <w:u w:val="none"/>
          <w:lang w:eastAsia="zh-CN"/>
        </w:rPr>
        <w:t>安葬</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rPr>
        <w:t>国家上级部门规定的其他情形</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依照相关规定执行。</w:t>
      </w:r>
      <w:r>
        <w:rPr>
          <w:rFonts w:hint="eastAsia" w:ascii="仿宋" w:hAnsi="仿宋" w:eastAsia="仿宋" w:cs="仿宋"/>
          <w:i w:val="0"/>
          <w:iCs w:val="0"/>
          <w:caps w:val="0"/>
          <w:color w:val="000000"/>
          <w:spacing w:val="0"/>
          <w:sz w:val="31"/>
          <w:szCs w:val="31"/>
          <w:shd w:val="clear" w:fill="FFFFFF"/>
        </w:rPr>
        <w:t>二是对安葬顺序进行了明确规定，</w:t>
      </w:r>
      <w:r>
        <w:rPr>
          <w:rFonts w:hint="eastAsia" w:ascii="仿宋" w:hAnsi="仿宋" w:eastAsia="仿宋" w:cs="仿宋"/>
          <w:i w:val="0"/>
          <w:iCs w:val="0"/>
          <w:caps w:val="0"/>
          <w:color w:val="000000"/>
          <w:spacing w:val="0"/>
          <w:sz w:val="31"/>
          <w:szCs w:val="31"/>
          <w:shd w:val="clear" w:fill="FFFFFF"/>
        </w:rPr>
        <w:t>安葬时，</w:t>
      </w:r>
      <w:r>
        <w:rPr>
          <w:rFonts w:hint="eastAsia" w:ascii="仿宋" w:hAnsi="仿宋" w:eastAsia="仿宋" w:cs="仿宋"/>
          <w:sz w:val="32"/>
          <w:szCs w:val="32"/>
          <w:u w:val="none"/>
        </w:rPr>
        <w:t>每排墓穴</w:t>
      </w:r>
      <w:r>
        <w:rPr>
          <w:rFonts w:hint="eastAsia" w:ascii="仿宋" w:hAnsi="仿宋" w:eastAsia="仿宋" w:cs="仿宋"/>
          <w:sz w:val="32"/>
          <w:szCs w:val="32"/>
          <w:u w:val="none"/>
          <w:lang w:eastAsia="zh-CN"/>
        </w:rPr>
        <w:t>从上至下、</w:t>
      </w:r>
      <w:r>
        <w:rPr>
          <w:rFonts w:hint="eastAsia" w:ascii="仿宋" w:hAnsi="仿宋" w:eastAsia="仿宋" w:cs="仿宋"/>
          <w:sz w:val="32"/>
          <w:szCs w:val="32"/>
          <w:u w:val="none"/>
        </w:rPr>
        <w:t>从左至右编定顺序号依次安葬，不得任选一个墓穴进行优先安葬，当中不能有空墓穴。禁止为健在人员活人</w:t>
      </w:r>
      <w:r>
        <w:rPr>
          <w:rFonts w:hint="eastAsia" w:ascii="仿宋" w:hAnsi="仿宋" w:eastAsia="仿宋" w:cs="仿宋"/>
          <w:sz w:val="32"/>
          <w:szCs w:val="32"/>
          <w:u w:val="none"/>
          <w:lang w:eastAsia="zh-CN"/>
        </w:rPr>
        <w:t>预留</w:t>
      </w:r>
      <w:r>
        <w:rPr>
          <w:rFonts w:hint="eastAsia" w:ascii="仿宋" w:hAnsi="仿宋" w:eastAsia="仿宋" w:cs="仿宋"/>
          <w:sz w:val="32"/>
          <w:szCs w:val="32"/>
          <w:u w:val="none"/>
        </w:rPr>
        <w:t>墓位，不得改变墓穴占地面积、座（朝）向，不得安置超标准墓基、墓碑。</w:t>
      </w:r>
      <w:r>
        <w:rPr>
          <w:rFonts w:hint="eastAsia" w:ascii="仿宋" w:hAnsi="仿宋" w:eastAsia="仿宋" w:cs="仿宋"/>
          <w:sz w:val="32"/>
          <w:szCs w:val="32"/>
          <w:u w:val="none"/>
          <w:lang w:eastAsia="zh-CN"/>
        </w:rPr>
        <w:t>三是</w:t>
      </w:r>
      <w:r>
        <w:rPr>
          <w:rFonts w:hint="eastAsia" w:ascii="仿宋" w:hAnsi="仿宋" w:eastAsia="仿宋" w:cs="仿宋"/>
          <w:sz w:val="32"/>
          <w:szCs w:val="32"/>
          <w:u w:val="none"/>
        </w:rPr>
        <w:t>农村公益性公墓实行实名登记</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shd w:val="clear" w:fill="FFFFFF"/>
        </w:rPr>
        <w:t>第四章</w:t>
      </w:r>
      <w:r>
        <w:rPr>
          <w:rFonts w:hint="eastAsia" w:ascii="仿宋" w:hAnsi="仿宋" w:eastAsia="仿宋" w:cs="仿宋"/>
          <w:i w:val="0"/>
          <w:iCs w:val="0"/>
          <w:caps w:val="0"/>
          <w:color w:val="000000"/>
          <w:spacing w:val="0"/>
          <w:sz w:val="31"/>
          <w:szCs w:val="31"/>
          <w:shd w:val="clear" w:fill="FFFFFF"/>
          <w:lang w:eastAsia="zh-CN"/>
        </w:rPr>
        <w:t>监督</w:t>
      </w:r>
      <w:r>
        <w:rPr>
          <w:rFonts w:hint="eastAsia" w:ascii="仿宋" w:hAnsi="仿宋" w:eastAsia="仿宋" w:cs="仿宋"/>
          <w:i w:val="0"/>
          <w:iCs w:val="0"/>
          <w:caps w:val="0"/>
          <w:color w:val="000000"/>
          <w:spacing w:val="0"/>
          <w:sz w:val="31"/>
          <w:szCs w:val="31"/>
          <w:shd w:val="clear" w:fill="FFFFFF"/>
        </w:rPr>
        <w:t>管理，共</w:t>
      </w:r>
      <w:r>
        <w:rPr>
          <w:rFonts w:hint="eastAsia" w:ascii="仿宋" w:hAnsi="仿宋" w:eastAsia="仿宋" w:cs="仿宋"/>
          <w:i w:val="0"/>
          <w:iCs w:val="0"/>
          <w:caps w:val="0"/>
          <w:color w:val="000000"/>
          <w:spacing w:val="0"/>
          <w:sz w:val="31"/>
          <w:szCs w:val="31"/>
          <w:shd w:val="clear" w:fill="FFFFFF"/>
          <w:lang w:val="en-US" w:eastAsia="zh-CN"/>
        </w:rPr>
        <w:t>10</w:t>
      </w:r>
      <w:r>
        <w:rPr>
          <w:rFonts w:hint="eastAsia" w:ascii="仿宋" w:hAnsi="仿宋" w:eastAsia="仿宋" w:cs="仿宋"/>
          <w:i w:val="0"/>
          <w:iCs w:val="0"/>
          <w:caps w:val="0"/>
          <w:color w:val="000000"/>
          <w:spacing w:val="0"/>
          <w:sz w:val="31"/>
          <w:szCs w:val="31"/>
          <w:shd w:val="clear" w:fill="FFFFFF"/>
        </w:rPr>
        <w:t>条，包括收费项目、标准及不同类别的人员骨灰入墓安葬费用、夫妻双方安葬情况、收费监督方面，重点对收费标准及不同类别的人员骨灰入墓安葬费用作了明确规定。一是</w:t>
      </w:r>
      <w:r>
        <w:rPr>
          <w:rFonts w:hint="eastAsia" w:ascii="仿宋" w:hAnsi="仿宋" w:eastAsia="仿宋" w:cs="仿宋"/>
          <w:sz w:val="32"/>
          <w:szCs w:val="32"/>
          <w:u w:val="none"/>
          <w:lang w:eastAsia="zh-CN"/>
        </w:rPr>
        <w:t>采取</w:t>
      </w:r>
      <w:r>
        <w:rPr>
          <w:rFonts w:hint="eastAsia" w:ascii="仿宋" w:hAnsi="仿宋" w:eastAsia="仿宋" w:cs="仿宋"/>
          <w:sz w:val="32"/>
          <w:szCs w:val="32"/>
          <w:u w:val="none"/>
        </w:rPr>
        <w:t>节地生态安葬</w:t>
      </w:r>
      <w:r>
        <w:rPr>
          <w:rFonts w:hint="eastAsia" w:ascii="仿宋" w:hAnsi="仿宋" w:eastAsia="仿宋" w:cs="仿宋"/>
          <w:sz w:val="32"/>
          <w:szCs w:val="32"/>
          <w:u w:val="none"/>
          <w:lang w:eastAsia="zh-CN"/>
        </w:rPr>
        <w:t>以及自愿无偿捐献遗体</w:t>
      </w:r>
      <w:r>
        <w:rPr>
          <w:rFonts w:hint="eastAsia" w:ascii="仿宋" w:hAnsi="仿宋" w:eastAsia="仿宋" w:cs="仿宋"/>
          <w:sz w:val="32"/>
          <w:szCs w:val="32"/>
          <w:u w:val="none"/>
        </w:rPr>
        <w:t>的</w:t>
      </w:r>
      <w:r>
        <w:rPr>
          <w:rFonts w:hint="eastAsia" w:ascii="仿宋" w:hAnsi="仿宋" w:eastAsia="仿宋" w:cs="仿宋"/>
          <w:sz w:val="32"/>
          <w:szCs w:val="32"/>
          <w:u w:val="none"/>
          <w:lang w:eastAsia="zh-CN"/>
        </w:rPr>
        <w:t>、城乡特困人员死亡后进入农村公益性公墓安葬的免收公</w:t>
      </w:r>
      <w:r>
        <w:rPr>
          <w:rFonts w:hint="eastAsia" w:ascii="仿宋" w:hAnsi="仿宋" w:eastAsia="仿宋" w:cs="仿宋"/>
          <w:sz w:val="32"/>
          <w:szCs w:val="32"/>
          <w:u w:val="none"/>
          <w:lang w:val="en-US" w:eastAsia="zh-CN"/>
        </w:rPr>
        <w:t>墓设施及其维护管理费。</w:t>
      </w:r>
      <w:r>
        <w:rPr>
          <w:rFonts w:hint="eastAsia" w:ascii="仿宋" w:hAnsi="仿宋" w:eastAsia="仿宋" w:cs="仿宋"/>
          <w:i w:val="0"/>
          <w:iCs w:val="0"/>
          <w:caps w:val="0"/>
          <w:color w:val="000000"/>
          <w:spacing w:val="0"/>
          <w:sz w:val="31"/>
          <w:szCs w:val="31"/>
          <w:shd w:val="clear" w:fill="FFFFFF"/>
          <w:lang w:eastAsia="zh-CN"/>
        </w:rPr>
        <w:t>二是</w:t>
      </w:r>
      <w:r>
        <w:rPr>
          <w:rFonts w:hint="eastAsia" w:ascii="仿宋" w:hAnsi="仿宋" w:eastAsia="仿宋" w:cs="仿宋"/>
          <w:i w:val="0"/>
          <w:iCs w:val="0"/>
          <w:caps w:val="0"/>
          <w:color w:val="000000"/>
          <w:spacing w:val="0"/>
          <w:sz w:val="31"/>
          <w:szCs w:val="31"/>
          <w:shd w:val="clear" w:fill="FFFFFF"/>
        </w:rPr>
        <w:t>夫妻双方一方是非国家公职人员，另一方是国家公职人员的，国家公职人员后亡故并选择公益性公墓安葬的</w:t>
      </w:r>
      <w:r>
        <w:rPr>
          <w:rFonts w:hint="eastAsia" w:ascii="仿宋" w:hAnsi="仿宋" w:eastAsia="仿宋" w:cs="仿宋"/>
          <w:i w:val="0"/>
          <w:iCs w:val="0"/>
          <w:caps w:val="0"/>
          <w:color w:val="000000"/>
          <w:spacing w:val="0"/>
          <w:sz w:val="31"/>
          <w:szCs w:val="31"/>
          <w:shd w:val="clear" w:fill="FFFFFF"/>
          <w:lang w:eastAsia="zh-CN"/>
        </w:rPr>
        <w:t>，</w:t>
      </w:r>
      <w:r>
        <w:rPr>
          <w:rFonts w:hint="eastAsia" w:ascii="仿宋" w:hAnsi="仿宋" w:eastAsia="仿宋" w:cs="仿宋"/>
          <w:sz w:val="32"/>
          <w:szCs w:val="32"/>
          <w:u w:val="none"/>
          <w:lang w:eastAsia="zh-CN"/>
        </w:rPr>
        <w:t>按照</w:t>
      </w:r>
      <w:r>
        <w:rPr>
          <w:rFonts w:hint="eastAsia" w:ascii="仿宋" w:hAnsi="仿宋" w:eastAsia="仿宋" w:cs="仿宋"/>
          <w:sz w:val="32"/>
          <w:szCs w:val="32"/>
          <w:u w:val="none"/>
          <w:lang w:val="en-US" w:eastAsia="zh-CN"/>
        </w:rPr>
        <w:t>价格行政管理部门核定</w:t>
      </w:r>
      <w:r>
        <w:rPr>
          <w:rFonts w:hint="eastAsia" w:ascii="仿宋" w:hAnsi="仿宋" w:eastAsia="仿宋" w:cs="仿宋"/>
          <w:sz w:val="32"/>
          <w:szCs w:val="32"/>
          <w:u w:val="none"/>
          <w:lang w:eastAsia="zh-CN"/>
        </w:rPr>
        <w:t>不低于公墓建设成本的</w:t>
      </w:r>
      <w:r>
        <w:rPr>
          <w:rFonts w:hint="eastAsia" w:ascii="仿宋" w:hAnsi="仿宋" w:eastAsia="仿宋" w:cs="仿宋"/>
          <w:sz w:val="32"/>
          <w:szCs w:val="32"/>
          <w:u w:val="none"/>
          <w:lang w:val="en-US" w:eastAsia="zh-CN"/>
        </w:rPr>
        <w:t>指导价收取</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国家上级部门规定的其他情形依照相关规定执行</w:t>
      </w:r>
      <w:r>
        <w:rPr>
          <w:rFonts w:hint="eastAsia" w:ascii="仿宋" w:hAnsi="仿宋" w:eastAsia="仿宋" w:cs="仿宋"/>
          <w:sz w:val="32"/>
          <w:szCs w:val="32"/>
          <w:u w:val="non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shd w:val="clear" w:fill="FFFFFF"/>
        </w:rPr>
        <w:t>第五章</w:t>
      </w:r>
      <w:r>
        <w:rPr>
          <w:rFonts w:hint="eastAsia" w:ascii="仿宋" w:hAnsi="仿宋" w:eastAsia="仿宋" w:cs="仿宋"/>
          <w:i w:val="0"/>
          <w:iCs w:val="0"/>
          <w:caps w:val="0"/>
          <w:color w:val="000000"/>
          <w:spacing w:val="0"/>
          <w:sz w:val="31"/>
          <w:szCs w:val="31"/>
          <w:shd w:val="clear" w:fill="FFFFFF"/>
          <w:lang w:val="en-US" w:eastAsia="zh-CN"/>
        </w:rPr>
        <w:t xml:space="preserve"> </w:t>
      </w:r>
      <w:r>
        <w:rPr>
          <w:rFonts w:hint="eastAsia" w:ascii="仿宋" w:hAnsi="仿宋" w:eastAsia="仿宋" w:cs="仿宋"/>
          <w:i w:val="0"/>
          <w:iCs w:val="0"/>
          <w:caps w:val="0"/>
          <w:color w:val="000000"/>
          <w:spacing w:val="0"/>
          <w:sz w:val="31"/>
          <w:szCs w:val="31"/>
          <w:shd w:val="clear" w:fill="FFFFFF"/>
        </w:rPr>
        <w:t>法律责任，共2条，明确了违法国家法律法规的处理。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shd w:val="clear" w:fill="FFFFFF"/>
        </w:rPr>
        <w:t>第六章  附则，共4条，明确了该管理办法外其他殡葬管理情况的法规执行原则，以及负责解释本规定的部门。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1"/>
          <w:szCs w:val="3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91468"/>
    <w:rsid w:val="42A80B7A"/>
    <w:rsid w:val="58F31599"/>
    <w:rsid w:val="5CD765E0"/>
    <w:rsid w:val="671F74BB"/>
    <w:rsid w:val="6F691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玉溪市峨山县党政机关单位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2025-08-01T01:11:00Z</dcterms:created>
  <dc:creator>李树琴</dc:creator>
  <cp:lastModifiedBy>李树琴</cp:lastModifiedBy>
  <dcterms:modified xsi:type="dcterms:W3CDTF">2025-08-05T01:59:00Z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26E3C632A5E44CA6AD8A0C6261F9A425</vt:lpwstr>
  </property>
</Properties>
</file>