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767" w:firstLineChars="400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</w:rPr>
        <w:t>峨山县</w:t>
      </w:r>
      <w:r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2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</w:rPr>
        <w:t>关于规范2025年“五一”期间市场</w:t>
      </w:r>
      <w:r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</w:rPr>
        <w:t>价格行为的提醒告诫函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全县各相关经营者及单位：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“五一”假期即将来临，为保障市场价格稳定，维护消费者合法权益，营造公平有序的市场环境，依据《中华人民共和国价格法》《明码标价和禁止价格欺诈规定》等法律法规，现对各相关市场经营者提醒告诫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一、依法依规，诚信经营。严格遵守价格相关法律法规，秉持公平、合法、诚实守信原则开展经营活动。主动承担价格管理主体责任，自觉规范价格行为，杜绝任何侵害消费者权益、扰乱市场秩序的行为。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二、明码标价，清晰准确。景区景点、客运、公交、出租车、网约车、停车场、餐饮单位、民宿酒店等经营者，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销售商品和提供服务时，严格按照规定明码标价，确保价目齐全、真实准确、标识醒目。详细注明商品或服务的关键信息，价格变动时及时调整标价，严禁标价之外加价或收取未标明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费用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网络销售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商品、服务必须在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网络页面清晰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标明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明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商品和服务的价格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三、规范促销，杜绝欺诈。开展促销活动时，严格执行价格促销行为规范。限时减价、折价等活动要显著标明期限，不得虚构原价、虚假打折，杜绝使用欺骗性、误导性价格信息，严禁价格欺诈。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四、严禁不正当价格行为。禁止相互串通、操纵市场价格；不得捏造、散布涨价信息，哄抬价格；不得用虚假或使人误解的价格手段诱骗交易；销售时不得强制搭售，变相大幅提价；不得对同等条件经营者实行价格歧视；不得实施法律法规禁止的其他不正当价格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峨山县市场监管局将加大巡查检查力度，及时受理群众价格投诉举报，发现违法行为将依法处罚，性质恶劣的将公开曝光，并予以信用惩戒。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建议广大消费者合理安排行程，理性消费，请妥善保存相关凭证，发生纠纷无法解决的，及时拨打12315热线进行投诉举报，维护自身合法权益。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sz w:val="32"/>
        </w:rPr>
        <w:pict>
          <v:shape id="_x0000_s1027" o:spid="_x0000_s1027" o:spt="201" alt="" type="#_x0000_t201" style="position:absolute;left:0pt;margin-left:246.2pt;margin-top:2.85pt;height:119pt;width:119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7"/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17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峨山县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17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2025年4月30日</w:t>
      </w:r>
    </w:p>
    <w:p>
      <w:pPr>
        <w:rPr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wBIgQevSJ7ERXmr/5xzV0q7eg60=" w:salt="lAWXneC+a4mZA6iftZonX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3Yjk4ZWYwYjU0ZTgzY2UwMDZmMGRkYjk2MTU4NGMifQ=="/>
  </w:docVars>
  <w:rsids>
    <w:rsidRoot w:val="002214C8"/>
    <w:rsid w:val="002214C8"/>
    <w:rsid w:val="00550DC7"/>
    <w:rsid w:val="00593F18"/>
    <w:rsid w:val="00B10483"/>
    <w:rsid w:val="026A4B2F"/>
    <w:rsid w:val="031826F8"/>
    <w:rsid w:val="1E8C6367"/>
    <w:rsid w:val="20102A1F"/>
    <w:rsid w:val="7C5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rich_media_meta"/>
    <w:basedOn w:val="6"/>
    <w:uiPriority w:val="0"/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726</Words>
  <Characters>737</Characters>
  <Lines>5</Lines>
  <Paragraphs>1</Paragraphs>
  <TotalTime>0</TotalTime>
  <ScaleCrop>false</ScaleCrop>
  <LinksUpToDate>false</LinksUpToDate>
  <CharactersWithSpaces>753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2025-04-30T01:36:00Z</dcterms:created>
  <dc:creator>Administrator</dc:creator>
  <cp:lastModifiedBy>Administrator</cp:lastModifiedBy>
  <dcterms:modified xsi:type="dcterms:W3CDTF">2025-04-30T02:38:02Z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3FD5B5BD5B0C43099237DE1A129005D9_12</vt:lpwstr>
  </property>
  <property fmtid="{D5CDD505-2E9C-101B-9397-08002B2CF9AE}" pid="4" name="docranid">
    <vt:lpwstr>1C2A2FBD45264407BAC2127011F38ACE</vt:lpwstr>
  </property>
</Properties>
</file>