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监督索引号53042600136002100000</w:t>
      </w:r>
    </w:p>
    <w:p>
      <w:pPr>
        <w:spacing w:after="312" w:afterLines="100" w:line="590" w:lineRule="exact"/>
        <w:jc w:val="center"/>
        <w:rPr>
          <w:rFonts w:eastAsia="方正小标宋简体"/>
          <w:sz w:val="44"/>
          <w:szCs w:val="44"/>
        </w:rPr>
      </w:pPr>
      <w:r>
        <w:rPr>
          <w:rFonts w:hint="eastAsia" w:eastAsia="方正小标宋简体"/>
          <w:sz w:val="44"/>
          <w:szCs w:val="44"/>
        </w:rPr>
        <w:t>峨山彝族自治县职业高级中学</w:t>
      </w:r>
      <w:r>
        <w:rPr>
          <w:rFonts w:eastAsia="方正小标宋简体"/>
          <w:sz w:val="44"/>
          <w:szCs w:val="44"/>
        </w:rPr>
        <w:t>202</w:t>
      </w:r>
      <w:r>
        <w:rPr>
          <w:rFonts w:hint="eastAsia" w:eastAsia="方正小标宋简体"/>
          <w:sz w:val="44"/>
          <w:szCs w:val="44"/>
        </w:rPr>
        <w:t>5</w:t>
      </w:r>
      <w:r>
        <w:rPr>
          <w:rFonts w:eastAsia="方正小标宋简体"/>
          <w:sz w:val="44"/>
          <w:szCs w:val="44"/>
        </w:rPr>
        <w:t>年预算公开目录</w:t>
      </w:r>
    </w:p>
    <w:p>
      <w:pPr>
        <w:spacing w:line="590" w:lineRule="exact"/>
        <w:jc w:val="left"/>
        <w:rPr>
          <w:rFonts w:eastAsia="黑体"/>
          <w:sz w:val="32"/>
          <w:szCs w:val="32"/>
        </w:rPr>
      </w:pPr>
      <w:r>
        <w:rPr>
          <w:rFonts w:eastAsia="黑体"/>
          <w:sz w:val="32"/>
          <w:szCs w:val="32"/>
        </w:rPr>
        <w:t>第一部分</w:t>
      </w:r>
      <w:r>
        <w:rPr>
          <w:rFonts w:hint="eastAsia" w:eastAsia="黑体"/>
          <w:sz w:val="32"/>
          <w:szCs w:val="32"/>
        </w:rPr>
        <w:t xml:space="preserve"> 峨山彝族自治县职业高级中学</w:t>
      </w:r>
      <w:r>
        <w:rPr>
          <w:rFonts w:eastAsia="黑体"/>
          <w:sz w:val="32"/>
          <w:szCs w:val="32"/>
        </w:rPr>
        <w:t>202</w:t>
      </w:r>
      <w:r>
        <w:rPr>
          <w:rFonts w:hint="eastAsia" w:eastAsia="黑体"/>
          <w:sz w:val="32"/>
          <w:szCs w:val="32"/>
        </w:rPr>
        <w:t>5</w:t>
      </w:r>
      <w:r>
        <w:rPr>
          <w:rFonts w:eastAsia="黑体"/>
          <w:sz w:val="32"/>
          <w:szCs w:val="32"/>
        </w:rPr>
        <w:t>年部门预算编制说明</w:t>
      </w:r>
    </w:p>
    <w:p>
      <w:pPr>
        <w:spacing w:line="590" w:lineRule="exact"/>
        <w:jc w:val="left"/>
        <w:rPr>
          <w:rFonts w:eastAsia="仿宋_GB2312"/>
          <w:kern w:val="0"/>
          <w:sz w:val="32"/>
          <w:szCs w:val="32"/>
        </w:rPr>
      </w:pPr>
      <w:r>
        <w:rPr>
          <w:rFonts w:eastAsia="仿宋_GB2312"/>
          <w:kern w:val="0"/>
          <w:sz w:val="32"/>
          <w:szCs w:val="32"/>
        </w:rPr>
        <w:t>一、基本职能及主要工作</w:t>
      </w:r>
    </w:p>
    <w:p>
      <w:pPr>
        <w:spacing w:line="590" w:lineRule="exact"/>
        <w:jc w:val="left"/>
        <w:rPr>
          <w:rFonts w:eastAsia="仿宋_GB2312"/>
          <w:kern w:val="0"/>
          <w:sz w:val="32"/>
          <w:szCs w:val="32"/>
        </w:rPr>
      </w:pPr>
      <w:r>
        <w:rPr>
          <w:rFonts w:eastAsia="仿宋_GB2312"/>
          <w:kern w:val="0"/>
          <w:sz w:val="32"/>
          <w:szCs w:val="32"/>
        </w:rPr>
        <w:t>二、预算单位基本情况</w:t>
      </w:r>
    </w:p>
    <w:p>
      <w:pPr>
        <w:spacing w:line="590" w:lineRule="exact"/>
        <w:jc w:val="left"/>
        <w:rPr>
          <w:rFonts w:eastAsia="仿宋_GB2312"/>
          <w:kern w:val="0"/>
          <w:sz w:val="32"/>
          <w:szCs w:val="32"/>
        </w:rPr>
      </w:pPr>
      <w:r>
        <w:rPr>
          <w:rFonts w:eastAsia="仿宋_GB2312"/>
          <w:kern w:val="0"/>
          <w:sz w:val="32"/>
          <w:szCs w:val="32"/>
        </w:rPr>
        <w:t>三、预算单位收入情况</w:t>
      </w:r>
    </w:p>
    <w:p>
      <w:pPr>
        <w:spacing w:line="590" w:lineRule="exact"/>
        <w:jc w:val="left"/>
        <w:rPr>
          <w:rFonts w:eastAsia="仿宋_GB2312"/>
          <w:kern w:val="0"/>
          <w:sz w:val="32"/>
          <w:szCs w:val="32"/>
        </w:rPr>
      </w:pPr>
      <w:r>
        <w:rPr>
          <w:rFonts w:eastAsia="仿宋_GB2312"/>
          <w:kern w:val="0"/>
          <w:sz w:val="32"/>
          <w:szCs w:val="32"/>
        </w:rPr>
        <w:t>四、预算单位支出情况</w:t>
      </w:r>
    </w:p>
    <w:p>
      <w:pPr>
        <w:spacing w:line="590" w:lineRule="exact"/>
        <w:jc w:val="left"/>
        <w:rPr>
          <w:rFonts w:eastAsia="仿宋_GB2312"/>
          <w:kern w:val="0"/>
          <w:sz w:val="32"/>
          <w:szCs w:val="32"/>
        </w:rPr>
      </w:pPr>
      <w:r>
        <w:rPr>
          <w:rFonts w:eastAsia="仿宋_GB2312"/>
          <w:kern w:val="0"/>
          <w:sz w:val="32"/>
          <w:szCs w:val="32"/>
        </w:rPr>
        <w:t>五、</w:t>
      </w:r>
      <w:r>
        <w:rPr>
          <w:rFonts w:hint="eastAsia" w:eastAsia="仿宋_GB2312"/>
          <w:kern w:val="0"/>
          <w:sz w:val="32"/>
          <w:szCs w:val="32"/>
        </w:rPr>
        <w:t>县对下</w:t>
      </w:r>
      <w:r>
        <w:rPr>
          <w:rFonts w:eastAsia="仿宋_GB2312"/>
          <w:kern w:val="0"/>
          <w:sz w:val="32"/>
          <w:szCs w:val="32"/>
        </w:rPr>
        <w:t>专项转移支付情况</w:t>
      </w:r>
    </w:p>
    <w:p>
      <w:pPr>
        <w:spacing w:line="590" w:lineRule="exact"/>
        <w:jc w:val="left"/>
        <w:rPr>
          <w:rFonts w:eastAsia="仿宋_GB2312"/>
          <w:kern w:val="0"/>
          <w:sz w:val="32"/>
          <w:szCs w:val="32"/>
        </w:rPr>
      </w:pPr>
      <w:r>
        <w:rPr>
          <w:rFonts w:eastAsia="仿宋_GB2312"/>
          <w:kern w:val="0"/>
          <w:sz w:val="32"/>
          <w:szCs w:val="32"/>
        </w:rPr>
        <w:t>六、政府采购预算情况</w:t>
      </w:r>
    </w:p>
    <w:p>
      <w:pPr>
        <w:spacing w:line="590" w:lineRule="exact"/>
        <w:jc w:val="left"/>
        <w:rPr>
          <w:rFonts w:eastAsia="仿宋_GB2312"/>
          <w:kern w:val="0"/>
          <w:sz w:val="32"/>
          <w:szCs w:val="32"/>
        </w:rPr>
      </w:pPr>
      <w:r>
        <w:rPr>
          <w:rFonts w:eastAsia="仿宋_GB2312"/>
          <w:kern w:val="0"/>
          <w:sz w:val="32"/>
          <w:szCs w:val="32"/>
        </w:rPr>
        <w:t>七、部门“三公”经费增减变化情况及原因说明</w:t>
      </w:r>
    </w:p>
    <w:p>
      <w:pPr>
        <w:spacing w:line="590" w:lineRule="exact"/>
        <w:jc w:val="left"/>
        <w:rPr>
          <w:rFonts w:eastAsia="仿宋_GB2312"/>
          <w:kern w:val="0"/>
          <w:sz w:val="32"/>
          <w:szCs w:val="32"/>
        </w:rPr>
      </w:pPr>
      <w:r>
        <w:rPr>
          <w:rFonts w:eastAsia="仿宋_GB2312"/>
          <w:kern w:val="0"/>
          <w:sz w:val="32"/>
          <w:szCs w:val="32"/>
        </w:rPr>
        <w:t>八、重点项目预算绩效目标情况</w:t>
      </w:r>
    </w:p>
    <w:p>
      <w:pPr>
        <w:spacing w:line="590" w:lineRule="exact"/>
        <w:jc w:val="left"/>
        <w:rPr>
          <w:rFonts w:eastAsia="仿宋_GB2312"/>
          <w:kern w:val="0"/>
          <w:sz w:val="32"/>
          <w:szCs w:val="32"/>
        </w:rPr>
      </w:pPr>
      <w:r>
        <w:rPr>
          <w:rFonts w:eastAsia="仿宋_GB2312"/>
          <w:kern w:val="0"/>
          <w:sz w:val="32"/>
          <w:szCs w:val="32"/>
        </w:rPr>
        <w:t>九、其他公开信息</w:t>
      </w:r>
    </w:p>
    <w:p>
      <w:pPr>
        <w:spacing w:line="590" w:lineRule="exact"/>
        <w:jc w:val="left"/>
        <w:rPr>
          <w:rFonts w:eastAsia="黑体"/>
          <w:sz w:val="32"/>
          <w:szCs w:val="32"/>
        </w:rPr>
      </w:pPr>
      <w:r>
        <w:rPr>
          <w:rFonts w:eastAsia="黑体"/>
          <w:sz w:val="32"/>
          <w:szCs w:val="32"/>
        </w:rPr>
        <w:t>第二部分</w:t>
      </w:r>
      <w:r>
        <w:rPr>
          <w:rFonts w:hint="eastAsia" w:eastAsia="黑体"/>
          <w:sz w:val="32"/>
          <w:szCs w:val="32"/>
        </w:rPr>
        <w:t xml:space="preserve"> 峨山彝族自治县职业高级中学</w:t>
      </w:r>
      <w:r>
        <w:rPr>
          <w:rFonts w:eastAsia="黑体"/>
          <w:sz w:val="32"/>
          <w:szCs w:val="32"/>
        </w:rPr>
        <w:t>202</w:t>
      </w:r>
      <w:r>
        <w:rPr>
          <w:rFonts w:hint="eastAsia" w:eastAsia="黑体"/>
          <w:sz w:val="32"/>
          <w:szCs w:val="32"/>
        </w:rPr>
        <w:t>5</w:t>
      </w:r>
      <w:r>
        <w:rPr>
          <w:rFonts w:eastAsia="黑体"/>
          <w:sz w:val="32"/>
          <w:szCs w:val="32"/>
        </w:rPr>
        <w:t>年部门预算表</w:t>
      </w:r>
    </w:p>
    <w:p>
      <w:pPr>
        <w:spacing w:line="590" w:lineRule="exact"/>
        <w:jc w:val="left"/>
        <w:rPr>
          <w:rFonts w:eastAsia="仿宋_GB2312"/>
          <w:kern w:val="0"/>
          <w:sz w:val="32"/>
          <w:szCs w:val="32"/>
        </w:rPr>
      </w:pPr>
      <w:r>
        <w:rPr>
          <w:rFonts w:eastAsia="仿宋_GB2312"/>
          <w:kern w:val="0"/>
          <w:sz w:val="32"/>
          <w:szCs w:val="32"/>
        </w:rPr>
        <w:t>一、财务收支预算总表</w:t>
      </w:r>
    </w:p>
    <w:p>
      <w:pPr>
        <w:spacing w:line="590" w:lineRule="exact"/>
        <w:jc w:val="left"/>
        <w:rPr>
          <w:rFonts w:eastAsia="仿宋_GB2312"/>
          <w:kern w:val="0"/>
          <w:sz w:val="32"/>
          <w:szCs w:val="32"/>
        </w:rPr>
      </w:pPr>
      <w:r>
        <w:rPr>
          <w:rFonts w:eastAsia="仿宋_GB2312"/>
          <w:kern w:val="0"/>
          <w:sz w:val="32"/>
          <w:szCs w:val="32"/>
        </w:rPr>
        <w:t>二、部门收入预算表</w:t>
      </w:r>
    </w:p>
    <w:p>
      <w:pPr>
        <w:spacing w:line="590" w:lineRule="exact"/>
        <w:jc w:val="left"/>
        <w:rPr>
          <w:rFonts w:eastAsia="仿宋_GB2312"/>
          <w:kern w:val="0"/>
          <w:sz w:val="32"/>
          <w:szCs w:val="32"/>
        </w:rPr>
      </w:pPr>
      <w:r>
        <w:rPr>
          <w:rFonts w:eastAsia="仿宋_GB2312"/>
          <w:kern w:val="0"/>
          <w:sz w:val="32"/>
          <w:szCs w:val="32"/>
        </w:rPr>
        <w:t>三、部门支出预算表</w:t>
      </w:r>
    </w:p>
    <w:p>
      <w:pPr>
        <w:spacing w:line="590" w:lineRule="exact"/>
        <w:jc w:val="left"/>
        <w:rPr>
          <w:rFonts w:eastAsia="仿宋_GB2312"/>
          <w:kern w:val="0"/>
          <w:sz w:val="32"/>
          <w:szCs w:val="32"/>
        </w:rPr>
      </w:pPr>
      <w:r>
        <w:rPr>
          <w:rFonts w:eastAsia="仿宋_GB2312"/>
          <w:kern w:val="0"/>
          <w:sz w:val="32"/>
          <w:szCs w:val="32"/>
        </w:rPr>
        <w:t>四、财政拨款收支预算总表</w:t>
      </w:r>
    </w:p>
    <w:p>
      <w:pPr>
        <w:spacing w:line="590" w:lineRule="exact"/>
        <w:jc w:val="left"/>
        <w:rPr>
          <w:rFonts w:eastAsia="仿宋_GB2312"/>
          <w:kern w:val="0"/>
          <w:sz w:val="32"/>
          <w:szCs w:val="32"/>
        </w:rPr>
      </w:pPr>
      <w:r>
        <w:rPr>
          <w:rFonts w:eastAsia="仿宋_GB2312"/>
          <w:kern w:val="0"/>
          <w:sz w:val="32"/>
          <w:szCs w:val="32"/>
        </w:rPr>
        <w:t>五、一般公共预算支出预算表（按功能科目分类）</w:t>
      </w:r>
    </w:p>
    <w:p>
      <w:pPr>
        <w:spacing w:line="590" w:lineRule="exact"/>
        <w:jc w:val="left"/>
        <w:rPr>
          <w:rFonts w:eastAsia="仿宋_GB2312"/>
          <w:kern w:val="0"/>
          <w:sz w:val="32"/>
          <w:szCs w:val="32"/>
        </w:rPr>
      </w:pPr>
      <w:r>
        <w:rPr>
          <w:rFonts w:eastAsia="仿宋_GB2312"/>
          <w:kern w:val="0"/>
          <w:sz w:val="32"/>
          <w:szCs w:val="32"/>
        </w:rPr>
        <w:t>六、一般公共预算“三公”经费支出预算表</w:t>
      </w:r>
    </w:p>
    <w:p>
      <w:pPr>
        <w:spacing w:line="590" w:lineRule="exact"/>
        <w:jc w:val="left"/>
        <w:rPr>
          <w:rFonts w:eastAsia="仿宋_GB2312"/>
          <w:kern w:val="0"/>
          <w:sz w:val="32"/>
          <w:szCs w:val="32"/>
        </w:rPr>
      </w:pPr>
      <w:r>
        <w:rPr>
          <w:rFonts w:eastAsia="仿宋_GB2312"/>
          <w:kern w:val="0"/>
          <w:sz w:val="32"/>
          <w:szCs w:val="32"/>
        </w:rPr>
        <w:t>七、</w:t>
      </w:r>
      <w:r>
        <w:rPr>
          <w:rFonts w:hint="eastAsia" w:eastAsia="仿宋_GB2312"/>
          <w:kern w:val="0"/>
          <w:sz w:val="32"/>
          <w:szCs w:val="32"/>
        </w:rPr>
        <w:t>部门</w:t>
      </w:r>
      <w:r>
        <w:rPr>
          <w:rFonts w:eastAsia="仿宋_GB2312"/>
          <w:kern w:val="0"/>
          <w:sz w:val="32"/>
          <w:szCs w:val="32"/>
        </w:rPr>
        <w:t>基本支出预算表</w:t>
      </w:r>
    </w:p>
    <w:p>
      <w:pPr>
        <w:spacing w:line="590" w:lineRule="exact"/>
        <w:jc w:val="left"/>
        <w:rPr>
          <w:rFonts w:eastAsia="仿宋_GB2312"/>
          <w:kern w:val="0"/>
          <w:sz w:val="32"/>
          <w:szCs w:val="32"/>
        </w:rPr>
      </w:pPr>
      <w:r>
        <w:rPr>
          <w:rFonts w:eastAsia="仿宋_GB2312"/>
          <w:kern w:val="0"/>
          <w:sz w:val="32"/>
          <w:szCs w:val="32"/>
        </w:rPr>
        <w:t>八、</w:t>
      </w:r>
      <w:r>
        <w:rPr>
          <w:rFonts w:hint="eastAsia" w:eastAsia="仿宋_GB2312"/>
          <w:kern w:val="0"/>
          <w:sz w:val="32"/>
          <w:szCs w:val="32"/>
        </w:rPr>
        <w:t>部门</w:t>
      </w:r>
      <w:r>
        <w:rPr>
          <w:rFonts w:eastAsia="仿宋_GB2312"/>
          <w:kern w:val="0"/>
          <w:sz w:val="32"/>
          <w:szCs w:val="32"/>
        </w:rPr>
        <w:t>项目支出预算表</w:t>
      </w:r>
    </w:p>
    <w:p>
      <w:pPr>
        <w:spacing w:line="590" w:lineRule="exact"/>
        <w:jc w:val="left"/>
        <w:rPr>
          <w:rFonts w:eastAsia="仿宋_GB2312"/>
          <w:kern w:val="0"/>
          <w:sz w:val="32"/>
          <w:szCs w:val="32"/>
        </w:rPr>
      </w:pPr>
      <w:r>
        <w:rPr>
          <w:rFonts w:eastAsia="仿宋_GB2312"/>
          <w:kern w:val="0"/>
          <w:sz w:val="32"/>
          <w:szCs w:val="32"/>
        </w:rPr>
        <w:t>九、项目支出绩效目标表（本次下达）</w:t>
      </w:r>
    </w:p>
    <w:p>
      <w:pPr>
        <w:spacing w:line="590" w:lineRule="exact"/>
        <w:jc w:val="left"/>
        <w:rPr>
          <w:rFonts w:eastAsia="仿宋_GB2312"/>
          <w:kern w:val="0"/>
          <w:sz w:val="32"/>
          <w:szCs w:val="32"/>
        </w:rPr>
      </w:pPr>
      <w:r>
        <w:rPr>
          <w:rFonts w:eastAsia="仿宋_GB2312"/>
          <w:kern w:val="0"/>
          <w:sz w:val="32"/>
          <w:szCs w:val="32"/>
        </w:rPr>
        <w:t>十、政府性基金预算支出预算表</w:t>
      </w:r>
    </w:p>
    <w:p>
      <w:pPr>
        <w:spacing w:line="590" w:lineRule="exact"/>
        <w:jc w:val="left"/>
        <w:rPr>
          <w:rFonts w:eastAsia="仿宋_GB2312"/>
          <w:kern w:val="0"/>
          <w:sz w:val="32"/>
          <w:szCs w:val="32"/>
        </w:rPr>
      </w:pPr>
      <w:r>
        <w:rPr>
          <w:rFonts w:eastAsia="仿宋_GB2312"/>
          <w:kern w:val="0"/>
          <w:sz w:val="32"/>
          <w:szCs w:val="32"/>
        </w:rPr>
        <w:t>十一、部门政府采购预算表</w:t>
      </w:r>
    </w:p>
    <w:p>
      <w:pPr>
        <w:spacing w:line="590" w:lineRule="exact"/>
        <w:jc w:val="left"/>
        <w:rPr>
          <w:rFonts w:eastAsia="仿宋_GB2312"/>
          <w:kern w:val="0"/>
          <w:sz w:val="32"/>
          <w:szCs w:val="32"/>
        </w:rPr>
      </w:pPr>
      <w:r>
        <w:rPr>
          <w:rFonts w:eastAsia="仿宋_GB2312"/>
          <w:kern w:val="0"/>
          <w:sz w:val="32"/>
          <w:szCs w:val="32"/>
        </w:rPr>
        <w:t>十二、部门政府购买服务预算表</w:t>
      </w:r>
    </w:p>
    <w:p>
      <w:pPr>
        <w:spacing w:line="590" w:lineRule="exact"/>
        <w:jc w:val="left"/>
        <w:rPr>
          <w:rFonts w:eastAsia="仿宋_GB2312"/>
          <w:kern w:val="0"/>
          <w:sz w:val="32"/>
          <w:szCs w:val="32"/>
        </w:rPr>
      </w:pPr>
      <w:r>
        <w:rPr>
          <w:rFonts w:eastAsia="仿宋_GB2312"/>
          <w:kern w:val="0"/>
          <w:sz w:val="32"/>
          <w:szCs w:val="32"/>
        </w:rPr>
        <w:t>十三、对下转移支付预算表</w:t>
      </w:r>
    </w:p>
    <w:p>
      <w:pPr>
        <w:spacing w:line="590" w:lineRule="exact"/>
        <w:jc w:val="left"/>
        <w:rPr>
          <w:rFonts w:eastAsia="仿宋_GB2312"/>
          <w:kern w:val="0"/>
          <w:sz w:val="32"/>
          <w:szCs w:val="32"/>
        </w:rPr>
      </w:pPr>
      <w:r>
        <w:rPr>
          <w:rFonts w:eastAsia="仿宋_GB2312"/>
          <w:kern w:val="0"/>
          <w:sz w:val="32"/>
          <w:szCs w:val="32"/>
        </w:rPr>
        <w:t>十四、</w:t>
      </w:r>
      <w:r>
        <w:rPr>
          <w:rFonts w:hint="eastAsia" w:eastAsia="仿宋_GB2312"/>
          <w:kern w:val="0"/>
          <w:sz w:val="32"/>
          <w:szCs w:val="32"/>
        </w:rPr>
        <w:t>对下转移支付绩效目标表</w:t>
      </w:r>
    </w:p>
    <w:p>
      <w:pPr>
        <w:spacing w:line="590" w:lineRule="exact"/>
        <w:jc w:val="left"/>
        <w:rPr>
          <w:rFonts w:eastAsia="仿宋_GB2312"/>
          <w:kern w:val="0"/>
          <w:sz w:val="32"/>
          <w:szCs w:val="32"/>
        </w:rPr>
      </w:pPr>
      <w:r>
        <w:rPr>
          <w:rFonts w:eastAsia="仿宋_GB2312"/>
          <w:kern w:val="0"/>
          <w:sz w:val="32"/>
          <w:szCs w:val="32"/>
        </w:rPr>
        <w:t>十五、</w:t>
      </w:r>
      <w:r>
        <w:rPr>
          <w:rFonts w:hint="eastAsia" w:eastAsia="仿宋_GB2312"/>
          <w:kern w:val="0"/>
          <w:sz w:val="32"/>
          <w:szCs w:val="32"/>
        </w:rPr>
        <w:t>新增资产配置表</w:t>
      </w:r>
    </w:p>
    <w:p>
      <w:pPr>
        <w:spacing w:line="590" w:lineRule="exact"/>
        <w:jc w:val="left"/>
        <w:rPr>
          <w:rFonts w:eastAsia="仿宋_GB2312"/>
          <w:kern w:val="0"/>
          <w:sz w:val="32"/>
          <w:szCs w:val="32"/>
        </w:rPr>
      </w:pPr>
      <w:r>
        <w:rPr>
          <w:rFonts w:eastAsia="仿宋_GB2312"/>
          <w:kern w:val="0"/>
          <w:sz w:val="32"/>
          <w:szCs w:val="32"/>
        </w:rPr>
        <w:t>十六、上级补助项目支出预算表</w:t>
      </w:r>
    </w:p>
    <w:p>
      <w:pPr>
        <w:spacing w:after="468" w:afterLines="150" w:line="590" w:lineRule="exact"/>
        <w:jc w:val="left"/>
        <w:rPr>
          <w:rFonts w:eastAsia="仿宋_GB2312"/>
          <w:kern w:val="0"/>
          <w:sz w:val="32"/>
          <w:szCs w:val="32"/>
        </w:rPr>
      </w:pPr>
      <w:r>
        <w:rPr>
          <w:rFonts w:hint="eastAsia" w:eastAsia="仿宋_GB2312"/>
          <w:kern w:val="0"/>
          <w:sz w:val="32"/>
          <w:szCs w:val="32"/>
        </w:rPr>
        <w:t>十七、部门项目中期规划预算表</w:t>
      </w:r>
    </w:p>
    <w:p>
      <w:pPr>
        <w:spacing w:after="312" w:afterLines="100" w:line="590" w:lineRule="exact"/>
        <w:jc w:val="center"/>
        <w:rPr>
          <w:rFonts w:eastAsia="方正小标宋简体"/>
          <w:kern w:val="0"/>
          <w:sz w:val="44"/>
          <w:szCs w:val="44"/>
        </w:rPr>
      </w:pPr>
      <w:r>
        <w:rPr>
          <w:rFonts w:hint="eastAsia" w:eastAsia="方正小标宋简体"/>
          <w:sz w:val="44"/>
          <w:szCs w:val="44"/>
        </w:rPr>
        <w:t>峨山彝族自治县职业高级中学</w:t>
      </w:r>
      <w:r>
        <w:rPr>
          <w:rFonts w:eastAsia="方正小标宋简体"/>
          <w:sz w:val="44"/>
          <w:szCs w:val="44"/>
        </w:rPr>
        <w:t>202</w:t>
      </w:r>
      <w:r>
        <w:rPr>
          <w:rFonts w:hint="eastAsia" w:eastAsia="方正小标宋简体"/>
          <w:sz w:val="44"/>
          <w:szCs w:val="44"/>
        </w:rPr>
        <w:t>5</w:t>
      </w:r>
      <w:r>
        <w:rPr>
          <w:rFonts w:eastAsia="方正小标宋简体"/>
          <w:sz w:val="44"/>
          <w:szCs w:val="44"/>
        </w:rPr>
        <w:t>年部门预算编制说明</w:t>
      </w:r>
    </w:p>
    <w:p>
      <w:pPr>
        <w:spacing w:line="590" w:lineRule="exact"/>
        <w:ind w:firstLine="640" w:firstLineChars="200"/>
        <w:rPr>
          <w:rFonts w:eastAsia="黑体"/>
          <w:kern w:val="0"/>
          <w:sz w:val="32"/>
          <w:szCs w:val="32"/>
        </w:rPr>
      </w:pPr>
      <w:r>
        <w:rPr>
          <w:rFonts w:eastAsia="黑体"/>
          <w:kern w:val="0"/>
          <w:sz w:val="32"/>
          <w:szCs w:val="32"/>
        </w:rPr>
        <w:t>一、基本职能及主要工作</w:t>
      </w:r>
    </w:p>
    <w:p>
      <w:pPr>
        <w:spacing w:line="590" w:lineRule="exact"/>
        <w:ind w:firstLine="640" w:firstLineChars="200"/>
        <w:rPr>
          <w:rFonts w:eastAsia="楷体_GB2312"/>
          <w:b/>
          <w:kern w:val="0"/>
          <w:sz w:val="32"/>
          <w:szCs w:val="32"/>
        </w:rPr>
      </w:pPr>
      <w:r>
        <w:rPr>
          <w:rFonts w:eastAsia="楷体_GB2312"/>
          <w:kern w:val="0"/>
          <w:sz w:val="32"/>
          <w:szCs w:val="32"/>
        </w:rPr>
        <w:t>（一）部门主要职责</w:t>
      </w:r>
    </w:p>
    <w:p>
      <w:pPr>
        <w:spacing w:line="590" w:lineRule="exact"/>
        <w:ind w:firstLine="640" w:firstLineChars="200"/>
        <w:rPr>
          <w:rFonts w:eastAsia="仿宋_GB2312"/>
          <w:kern w:val="0"/>
          <w:sz w:val="32"/>
          <w:szCs w:val="32"/>
        </w:rPr>
      </w:pPr>
      <w:r>
        <w:rPr>
          <w:rFonts w:eastAsia="仿宋_GB2312"/>
          <w:kern w:val="0"/>
          <w:sz w:val="32"/>
          <w:szCs w:val="32"/>
        </w:rPr>
        <w:t>负责贯彻执行党的教育路线、方针、政策，执行上级教育部门的各种工作指导；负责实施职业教育的教育教学工作；负责制定和实施学校发展规划和学年工作计划；负责教职工和学生的思想政治教育工作，充分发挥党党支部、工会、妇联、共青团、班主任等组织的作用；负责学校的各项教育教学工作及安全工作。</w:t>
      </w:r>
    </w:p>
    <w:p>
      <w:pPr>
        <w:spacing w:line="590" w:lineRule="exact"/>
        <w:ind w:firstLine="640" w:firstLineChars="200"/>
        <w:rPr>
          <w:rFonts w:eastAsia="楷体_GB2312"/>
          <w:kern w:val="0"/>
          <w:sz w:val="32"/>
          <w:szCs w:val="32"/>
        </w:rPr>
      </w:pPr>
      <w:r>
        <w:rPr>
          <w:rFonts w:eastAsia="楷体_GB2312"/>
          <w:kern w:val="0"/>
          <w:sz w:val="32"/>
          <w:szCs w:val="32"/>
        </w:rPr>
        <w:t>（二）机构设置情况</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共设置7个内设机构，包括：办公室、教务处、德育处、总务处、安全处、招生就业处、教科室。</w:t>
      </w:r>
    </w:p>
    <w:p>
      <w:pPr>
        <w:spacing w:line="590" w:lineRule="exact"/>
        <w:ind w:firstLine="640" w:firstLineChars="200"/>
        <w:rPr>
          <w:rFonts w:eastAsia="仿宋_GB2312"/>
          <w:kern w:val="0"/>
          <w:sz w:val="32"/>
          <w:szCs w:val="32"/>
        </w:rPr>
      </w:pPr>
      <w:r>
        <w:rPr>
          <w:rFonts w:eastAsia="仿宋_GB2312"/>
          <w:kern w:val="0"/>
          <w:sz w:val="32"/>
          <w:szCs w:val="32"/>
        </w:rPr>
        <w:t>所属单位0个</w:t>
      </w:r>
      <w:r>
        <w:rPr>
          <w:rFonts w:hint="eastAsia" w:eastAsia="仿宋_GB2312"/>
          <w:kern w:val="0"/>
          <w:sz w:val="32"/>
          <w:szCs w:val="32"/>
        </w:rPr>
        <w:t>。</w:t>
      </w:r>
    </w:p>
    <w:p>
      <w:pPr>
        <w:numPr>
          <w:ilvl w:val="0"/>
          <w:numId w:val="1"/>
        </w:numPr>
        <w:spacing w:line="590" w:lineRule="exact"/>
        <w:ind w:firstLine="640" w:firstLineChars="200"/>
        <w:rPr>
          <w:rFonts w:eastAsia="楷体_GB2312"/>
          <w:kern w:val="0"/>
          <w:sz w:val="32"/>
          <w:szCs w:val="32"/>
        </w:rPr>
      </w:pPr>
      <w:r>
        <w:rPr>
          <w:rFonts w:eastAsia="楷体_GB2312"/>
          <w:kern w:val="0"/>
          <w:sz w:val="32"/>
          <w:szCs w:val="32"/>
        </w:rPr>
        <w:t>重点工作概述</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1.党建工作</w:t>
      </w:r>
    </w:p>
    <w:p>
      <w:pPr>
        <w:spacing w:line="59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w:t>
      </w:r>
      <w:r>
        <w:rPr>
          <w:rFonts w:eastAsia="仿宋_GB2312"/>
          <w:kern w:val="0"/>
          <w:sz w:val="32"/>
          <w:szCs w:val="32"/>
          <w:lang w:eastAsia="zh-CN"/>
        </w:rPr>
        <w:t>思想建设方面。</w:t>
      </w:r>
      <w:r>
        <w:rPr>
          <w:rFonts w:hint="eastAsia" w:eastAsia="仿宋_GB2312"/>
          <w:kern w:val="0"/>
          <w:sz w:val="32"/>
          <w:szCs w:val="32"/>
          <w:lang w:eastAsia="zh-CN"/>
        </w:rPr>
        <w:t>一是由党支部负责教职工政治理论学习的组织领导。二是将政治理论学习纳入党支部的年度工作计划。三是严格坚持寒、暑假和单周五政治学习制度，深入学习贯彻党的二十大精神，学习省、市党代会精神，定期开展形势政策教育。四是</w:t>
      </w:r>
      <w:bookmarkStart w:id="0" w:name="_GoBack"/>
      <w:bookmarkEnd w:id="0"/>
      <w:r>
        <w:rPr>
          <w:rFonts w:hint="eastAsia" w:eastAsia="仿宋_GB2312"/>
          <w:kern w:val="0"/>
          <w:sz w:val="32"/>
          <w:szCs w:val="32"/>
          <w:lang w:eastAsia="zh-CN"/>
        </w:rPr>
        <w:t>组织生活和教师培训研讨，推动学校整体发展。组织教职工开展警示教育和“新时代中小学教师职业行为规范 ”的学习，校风建设取得新成绩。</w:t>
      </w:r>
    </w:p>
    <w:p>
      <w:pPr>
        <w:spacing w:line="59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w:t>
      </w:r>
      <w:r>
        <w:rPr>
          <w:rFonts w:eastAsia="仿宋_GB2312"/>
          <w:kern w:val="0"/>
          <w:sz w:val="32"/>
          <w:szCs w:val="32"/>
        </w:rPr>
        <w:t>党组织建设方面。一是稳步推进党的组织建设。认真落实《关于建立中小学党组织领导的校长负责制的意见（试行）》加强党对学校全面领导，保证学校党建工作的正常开展。进一步做好党员发展工作，新加入唐艳芳和张朝辉两名预备党员，李晓玲确定为入党积极分子，张宏伟递交入党申请书。二是坚持党建工作制度，保证常规工作有效运行。</w:t>
      </w:r>
    </w:p>
    <w:p>
      <w:pPr>
        <w:spacing w:line="590" w:lineRule="exact"/>
        <w:ind w:firstLine="640" w:firstLineChars="200"/>
        <w:rPr>
          <w:rFonts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3</w:t>
      </w:r>
      <w:r>
        <w:rPr>
          <w:rFonts w:hint="eastAsia" w:eastAsia="仿宋_GB2312"/>
          <w:kern w:val="0"/>
          <w:sz w:val="32"/>
          <w:szCs w:val="32"/>
          <w:lang w:eastAsia="zh-CN"/>
        </w:rPr>
        <w:t>）</w:t>
      </w:r>
      <w:r>
        <w:rPr>
          <w:rFonts w:eastAsia="仿宋_GB2312"/>
          <w:kern w:val="0"/>
          <w:sz w:val="32"/>
          <w:szCs w:val="32"/>
          <w:lang w:eastAsia="zh-CN"/>
        </w:rPr>
        <w:t>作风建设取得新成效。一是加强班子队伍建设，党支部加强领导班子队伍的学习教育和廉政谈话。二是继续选派柏秀凤同志到岔河乡云美村委会驻村。三是通过签订党员目标管理责任书、教职工政治学习</w:t>
      </w:r>
      <w:r>
        <w:rPr>
          <w:rFonts w:hint="eastAsia" w:eastAsia="仿宋_GB2312"/>
          <w:kern w:val="0"/>
          <w:sz w:val="32"/>
          <w:szCs w:val="32"/>
          <w:lang w:eastAsia="zh-CN"/>
        </w:rPr>
        <w:t>、</w:t>
      </w:r>
      <w:r>
        <w:rPr>
          <w:rFonts w:eastAsia="仿宋_GB2312"/>
          <w:kern w:val="0"/>
          <w:sz w:val="32"/>
          <w:szCs w:val="32"/>
          <w:lang w:eastAsia="zh-CN"/>
        </w:rPr>
        <w:t>民主评议党员、党员目标管理考核与学校工作绩效考核挂钩的形式，作为年终评定党员的重要依 据。四是加强师德师风建设。开展师德师风教育会，组织全体教职工认真学习《新时代中小学教师职业行为十项准则》，开展师德宣誓活动,增强立德树人、教书育人的责任感。</w:t>
      </w:r>
    </w:p>
    <w:p>
      <w:pPr>
        <w:spacing w:line="590" w:lineRule="exact"/>
        <w:ind w:firstLine="640" w:firstLineChars="200"/>
        <w:rPr>
          <w:rFonts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4</w:t>
      </w:r>
      <w:r>
        <w:rPr>
          <w:rFonts w:hint="eastAsia" w:eastAsia="仿宋_GB2312"/>
          <w:kern w:val="0"/>
          <w:sz w:val="32"/>
          <w:szCs w:val="32"/>
          <w:lang w:eastAsia="zh-CN"/>
        </w:rPr>
        <w:t>）</w:t>
      </w:r>
      <w:r>
        <w:rPr>
          <w:rFonts w:eastAsia="仿宋_GB2312"/>
          <w:kern w:val="0"/>
          <w:sz w:val="32"/>
          <w:szCs w:val="32"/>
        </w:rPr>
        <w:t>党风廉政建设。认真落实县委教育工委党风廉政建设任务，履行“一岗双责”的责任，从 “加强领导、落实责任，加强学习教育、提高思想认识，加强制度管理、严格按章办事”三个方面来抓好党风廉政建设和反败腐工作，坚持校务公开、党务公开、规范公务接待和物资购置政府采购制度。</w:t>
      </w:r>
    </w:p>
    <w:p>
      <w:pPr>
        <w:spacing w:line="590" w:lineRule="exact"/>
        <w:ind w:firstLine="640" w:firstLineChars="200"/>
        <w:rPr>
          <w:rFonts w:hint="eastAsia" w:eastAsia="仿宋_GB2312"/>
          <w:kern w:val="0"/>
          <w:sz w:val="32"/>
          <w:szCs w:val="32"/>
        </w:rPr>
      </w:pPr>
      <w:r>
        <w:rPr>
          <w:rFonts w:hint="eastAsia" w:eastAsia="仿宋_GB2312"/>
          <w:kern w:val="0"/>
          <w:sz w:val="32"/>
          <w:szCs w:val="32"/>
          <w:lang w:val="en-US" w:eastAsia="zh-CN"/>
        </w:rPr>
        <w:t>2.</w:t>
      </w:r>
      <w:r>
        <w:rPr>
          <w:rFonts w:hint="eastAsia" w:eastAsia="仿宋_GB2312"/>
          <w:kern w:val="0"/>
          <w:sz w:val="32"/>
          <w:szCs w:val="32"/>
        </w:rPr>
        <w:t>教学工作</w:t>
      </w:r>
    </w:p>
    <w:p>
      <w:pPr>
        <w:spacing w:line="590" w:lineRule="exact"/>
        <w:ind w:firstLine="640" w:firstLineChars="200"/>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w:t>
      </w:r>
      <w:r>
        <w:rPr>
          <w:rFonts w:hint="eastAsia" w:eastAsia="仿宋_GB2312"/>
          <w:kern w:val="0"/>
          <w:sz w:val="32"/>
          <w:szCs w:val="32"/>
        </w:rPr>
        <w:t>制度管理。修订了高考班管理办法，使之与学校新修订的养成教育考核 办法相契合；完善了高三年级培优帮困工作方案，确定培优帮困人员,自202</w:t>
      </w:r>
      <w:r>
        <w:rPr>
          <w:rFonts w:hint="eastAsia" w:eastAsia="仿宋_GB2312"/>
          <w:kern w:val="0"/>
          <w:sz w:val="32"/>
          <w:szCs w:val="32"/>
          <w:lang w:val="en-US" w:eastAsia="zh-CN"/>
        </w:rPr>
        <w:t>4</w:t>
      </w:r>
      <w:r>
        <w:rPr>
          <w:rFonts w:hint="eastAsia" w:eastAsia="仿宋_GB2312"/>
          <w:kern w:val="0"/>
          <w:sz w:val="32"/>
          <w:szCs w:val="32"/>
        </w:rPr>
        <w:t>年秋季学期起开展培优帮困工作。</w:t>
      </w:r>
    </w:p>
    <w:p>
      <w:pPr>
        <w:spacing w:line="590" w:lineRule="exact"/>
        <w:ind w:firstLine="640" w:firstLineChars="200"/>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w:t>
      </w:r>
      <w:r>
        <w:rPr>
          <w:rFonts w:hint="eastAsia" w:eastAsia="仿宋_GB2312"/>
          <w:kern w:val="0"/>
          <w:sz w:val="32"/>
          <w:szCs w:val="32"/>
        </w:rPr>
        <w:t>毕业班工作。组织召开高考动员大会；参与高三年级月考分析、表彰会议2次，分析月考成绩情况，研讨提高教学成绩策略；组织召开辅优学生动员会。</w:t>
      </w:r>
    </w:p>
    <w:p>
      <w:pPr>
        <w:spacing w:line="590" w:lineRule="exact"/>
        <w:ind w:firstLine="640" w:firstLineChars="200"/>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3</w:t>
      </w:r>
      <w:r>
        <w:rPr>
          <w:rFonts w:hint="eastAsia" w:eastAsia="仿宋_GB2312"/>
          <w:kern w:val="0"/>
          <w:sz w:val="32"/>
          <w:szCs w:val="32"/>
          <w:lang w:eastAsia="zh-CN"/>
        </w:rPr>
        <w:t>）</w:t>
      </w:r>
      <w:r>
        <w:rPr>
          <w:rFonts w:hint="eastAsia" w:eastAsia="仿宋_GB2312"/>
          <w:kern w:val="0"/>
          <w:sz w:val="32"/>
          <w:szCs w:val="32"/>
        </w:rPr>
        <w:t>技能鉴定。协助就业办完成 2024 届高三年级职业技能培训鉴定工作,共计 269 名学生参加了电工、电子商务师、茶艺师、汽车电器维修四个工种的职业资格技能鉴定工作。</w:t>
      </w:r>
    </w:p>
    <w:p>
      <w:pPr>
        <w:spacing w:line="590" w:lineRule="exact"/>
        <w:ind w:firstLine="640" w:firstLineChars="200"/>
        <w:rPr>
          <w:rFonts w:eastAsia="黑体"/>
          <w:kern w:val="0"/>
          <w:sz w:val="32"/>
          <w:szCs w:val="32"/>
        </w:rPr>
      </w:pPr>
      <w:r>
        <w:rPr>
          <w:rFonts w:eastAsia="黑体"/>
          <w:kern w:val="0"/>
          <w:sz w:val="32"/>
          <w:szCs w:val="32"/>
        </w:rPr>
        <w:t>二、预算单位基本情况</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编制202</w:t>
      </w:r>
      <w:r>
        <w:rPr>
          <w:rFonts w:hint="eastAsia" w:eastAsia="仿宋_GB2312"/>
          <w:kern w:val="0"/>
          <w:sz w:val="32"/>
          <w:szCs w:val="32"/>
        </w:rPr>
        <w:t>5</w:t>
      </w:r>
      <w:r>
        <w:rPr>
          <w:rFonts w:eastAsia="仿宋_GB2312"/>
          <w:kern w:val="0"/>
          <w:sz w:val="32"/>
          <w:szCs w:val="32"/>
        </w:rPr>
        <w:t>年部门预算单位共1个。其中：财政全额供给单位1个；差额供给单位0个；定额补助单位0个；自收自支单位0个。财政全额供给单位中行政单位0个；参公单位0个；事业单位1个。</w:t>
      </w:r>
      <w:r>
        <w:rPr>
          <w:rFonts w:hint="eastAsia" w:eastAsia="仿宋_GB2312"/>
          <w:kern w:val="0"/>
          <w:sz w:val="32"/>
          <w:szCs w:val="32"/>
        </w:rPr>
        <w:t>截至</w:t>
      </w:r>
      <w:r>
        <w:rPr>
          <w:rFonts w:eastAsia="仿宋_GB2312"/>
          <w:kern w:val="0"/>
          <w:sz w:val="32"/>
          <w:szCs w:val="32"/>
        </w:rPr>
        <w:t>202</w:t>
      </w:r>
      <w:r>
        <w:rPr>
          <w:rFonts w:hint="eastAsia" w:eastAsia="仿宋_GB2312"/>
          <w:kern w:val="0"/>
          <w:sz w:val="32"/>
          <w:szCs w:val="32"/>
        </w:rPr>
        <w:t>4</w:t>
      </w:r>
      <w:r>
        <w:rPr>
          <w:rFonts w:eastAsia="仿宋_GB2312"/>
          <w:kern w:val="0"/>
          <w:sz w:val="32"/>
          <w:szCs w:val="32"/>
        </w:rPr>
        <w:t>年12月统计，部门基本情况如下：</w:t>
      </w:r>
    </w:p>
    <w:p>
      <w:pPr>
        <w:spacing w:line="590" w:lineRule="exact"/>
        <w:ind w:firstLine="640" w:firstLineChars="200"/>
        <w:rPr>
          <w:rFonts w:eastAsia="仿宋_GB2312"/>
          <w:kern w:val="0"/>
          <w:sz w:val="32"/>
          <w:szCs w:val="32"/>
        </w:rPr>
      </w:pPr>
      <w:r>
        <w:rPr>
          <w:rFonts w:eastAsia="仿宋_GB2312"/>
          <w:kern w:val="0"/>
          <w:sz w:val="32"/>
          <w:szCs w:val="32"/>
        </w:rPr>
        <w:t>在职人员编制</w:t>
      </w:r>
      <w:r>
        <w:rPr>
          <w:rFonts w:hint="eastAsia" w:eastAsia="仿宋_GB2312"/>
          <w:kern w:val="0"/>
          <w:sz w:val="32"/>
          <w:szCs w:val="32"/>
        </w:rPr>
        <w:t>96</w:t>
      </w:r>
      <w:r>
        <w:rPr>
          <w:rFonts w:eastAsia="仿宋_GB2312"/>
          <w:kern w:val="0"/>
          <w:sz w:val="32"/>
          <w:szCs w:val="32"/>
        </w:rPr>
        <w:t>人，其中：行政编制0人，工勤人员编制0人，事业编制</w:t>
      </w:r>
      <w:r>
        <w:rPr>
          <w:rFonts w:hint="eastAsia" w:eastAsia="仿宋_GB2312"/>
          <w:kern w:val="0"/>
          <w:sz w:val="32"/>
          <w:szCs w:val="32"/>
        </w:rPr>
        <w:t>96</w:t>
      </w:r>
      <w:r>
        <w:rPr>
          <w:rFonts w:eastAsia="仿宋_GB2312"/>
          <w:kern w:val="0"/>
          <w:sz w:val="32"/>
          <w:szCs w:val="32"/>
        </w:rPr>
        <w:t>人。在职实有</w:t>
      </w:r>
      <w:r>
        <w:rPr>
          <w:rFonts w:hint="eastAsia" w:eastAsia="仿宋_GB2312"/>
          <w:kern w:val="0"/>
          <w:sz w:val="32"/>
          <w:szCs w:val="32"/>
        </w:rPr>
        <w:t>96</w:t>
      </w:r>
      <w:r>
        <w:rPr>
          <w:rFonts w:eastAsia="仿宋_GB2312"/>
          <w:kern w:val="0"/>
          <w:sz w:val="32"/>
          <w:szCs w:val="32"/>
        </w:rPr>
        <w:t>人，其中：财政全额保障</w:t>
      </w:r>
      <w:r>
        <w:rPr>
          <w:rFonts w:hint="eastAsia" w:eastAsia="仿宋_GB2312"/>
          <w:kern w:val="0"/>
          <w:sz w:val="32"/>
          <w:szCs w:val="32"/>
        </w:rPr>
        <w:t>96</w:t>
      </w:r>
      <w:r>
        <w:rPr>
          <w:rFonts w:eastAsia="仿宋_GB2312"/>
          <w:kern w:val="0"/>
          <w:sz w:val="32"/>
          <w:szCs w:val="32"/>
        </w:rPr>
        <w:t>人，财政差额补助0人，财政专户资金、单位资金保障0人。</w:t>
      </w:r>
    </w:p>
    <w:p>
      <w:pPr>
        <w:spacing w:line="590" w:lineRule="exact"/>
        <w:ind w:firstLine="640" w:firstLineChars="200"/>
        <w:rPr>
          <w:rFonts w:eastAsia="仿宋_GB2312"/>
          <w:kern w:val="0"/>
          <w:sz w:val="32"/>
          <w:szCs w:val="32"/>
        </w:rPr>
      </w:pPr>
      <w:r>
        <w:rPr>
          <w:rFonts w:eastAsia="仿宋_GB2312"/>
          <w:kern w:val="0"/>
          <w:sz w:val="32"/>
          <w:szCs w:val="32"/>
        </w:rPr>
        <w:t>离退休人员5</w:t>
      </w:r>
      <w:r>
        <w:rPr>
          <w:rFonts w:hint="eastAsia" w:eastAsia="仿宋_GB2312"/>
          <w:kern w:val="0"/>
          <w:sz w:val="32"/>
          <w:szCs w:val="32"/>
        </w:rPr>
        <w:t>8</w:t>
      </w:r>
      <w:r>
        <w:rPr>
          <w:rFonts w:eastAsia="仿宋_GB2312"/>
          <w:kern w:val="0"/>
          <w:sz w:val="32"/>
          <w:szCs w:val="32"/>
        </w:rPr>
        <w:t>人，其中：离休0人，退休5</w:t>
      </w:r>
      <w:r>
        <w:rPr>
          <w:rFonts w:hint="eastAsia" w:eastAsia="仿宋_GB2312"/>
          <w:kern w:val="0"/>
          <w:sz w:val="32"/>
          <w:szCs w:val="32"/>
        </w:rPr>
        <w:t>8</w:t>
      </w:r>
      <w:r>
        <w:rPr>
          <w:rFonts w:eastAsia="仿宋_GB2312"/>
          <w:kern w:val="0"/>
          <w:sz w:val="32"/>
          <w:szCs w:val="32"/>
        </w:rPr>
        <w:t>人。</w:t>
      </w:r>
    </w:p>
    <w:p>
      <w:pPr>
        <w:spacing w:line="590" w:lineRule="exact"/>
        <w:ind w:firstLine="640" w:firstLineChars="200"/>
        <w:rPr>
          <w:rFonts w:eastAsia="仿宋_GB2312"/>
          <w:kern w:val="0"/>
          <w:sz w:val="32"/>
          <w:szCs w:val="32"/>
        </w:rPr>
      </w:pPr>
      <w:r>
        <w:rPr>
          <w:rFonts w:eastAsia="仿宋_GB2312"/>
          <w:kern w:val="0"/>
          <w:sz w:val="32"/>
          <w:szCs w:val="32"/>
        </w:rPr>
        <w:t>车辆编制0辆，实有车辆0辆，超编0辆。</w:t>
      </w:r>
    </w:p>
    <w:p>
      <w:pPr>
        <w:spacing w:line="590" w:lineRule="exact"/>
        <w:ind w:firstLine="640" w:firstLineChars="200"/>
        <w:rPr>
          <w:rFonts w:eastAsia="黑体"/>
          <w:kern w:val="0"/>
          <w:sz w:val="32"/>
          <w:szCs w:val="32"/>
        </w:rPr>
      </w:pPr>
      <w:r>
        <w:rPr>
          <w:rFonts w:eastAsia="黑体"/>
          <w:kern w:val="0"/>
          <w:sz w:val="32"/>
          <w:szCs w:val="32"/>
        </w:rPr>
        <w:t>三、预算单位收入情况</w:t>
      </w:r>
    </w:p>
    <w:p>
      <w:pPr>
        <w:spacing w:line="590" w:lineRule="exact"/>
        <w:ind w:firstLine="640" w:firstLineChars="200"/>
        <w:rPr>
          <w:rFonts w:eastAsia="楷体_GB2312"/>
          <w:kern w:val="0"/>
          <w:sz w:val="32"/>
          <w:szCs w:val="32"/>
        </w:rPr>
      </w:pPr>
      <w:r>
        <w:rPr>
          <w:rFonts w:eastAsia="楷体_GB2312"/>
          <w:kern w:val="0"/>
          <w:sz w:val="32"/>
          <w:szCs w:val="32"/>
        </w:rPr>
        <w:t>（一）部门财务收入情况</w:t>
      </w:r>
    </w:p>
    <w:p>
      <w:pPr>
        <w:spacing w:line="590" w:lineRule="exact"/>
        <w:ind w:firstLine="640" w:firstLineChars="200"/>
        <w:rPr>
          <w:rFonts w:eastAsia="仿宋_GB2312"/>
          <w:kern w:val="0"/>
          <w:sz w:val="32"/>
          <w:szCs w:val="32"/>
        </w:rPr>
      </w:pPr>
      <w:r>
        <w:rPr>
          <w:rFonts w:eastAsia="仿宋_GB2312"/>
          <w:kern w:val="0"/>
          <w:sz w:val="32"/>
          <w:szCs w:val="32"/>
        </w:rPr>
        <w:t>202</w:t>
      </w:r>
      <w:r>
        <w:rPr>
          <w:rFonts w:hint="eastAsia" w:eastAsia="仿宋_GB2312"/>
          <w:kern w:val="0"/>
          <w:sz w:val="32"/>
          <w:szCs w:val="32"/>
        </w:rPr>
        <w:t>5</w:t>
      </w:r>
      <w:r>
        <w:rPr>
          <w:rFonts w:eastAsia="仿宋_GB2312"/>
          <w:kern w:val="0"/>
          <w:sz w:val="32"/>
          <w:szCs w:val="32"/>
        </w:rPr>
        <w:t>年部门财务总收入20,393,481.38元，其中：一般公共预算19,597,481.38元，政府性基金0.00元，国有资本经营收益0.00元，财政专户管理资金收入796,000.00元，事业收入0.00元，事业单位经营收入0.00元，上级补助收入0.00元，附属单位上缴收入0.00元，其他收入0.00元。</w:t>
      </w:r>
    </w:p>
    <w:p>
      <w:pPr>
        <w:spacing w:line="590" w:lineRule="exact"/>
        <w:ind w:firstLine="640" w:firstLineChars="200"/>
        <w:rPr>
          <w:rFonts w:eastAsia="仿宋_GB2312"/>
          <w:kern w:val="0"/>
          <w:sz w:val="32"/>
          <w:szCs w:val="32"/>
        </w:rPr>
      </w:pPr>
      <w:r>
        <w:rPr>
          <w:rFonts w:eastAsia="仿宋_GB2312"/>
          <w:kern w:val="0"/>
          <w:sz w:val="32"/>
          <w:szCs w:val="32"/>
        </w:rPr>
        <w:t>与上年2</w:t>
      </w:r>
      <w:r>
        <w:rPr>
          <w:rFonts w:hint="eastAsia" w:eastAsia="仿宋_GB2312"/>
          <w:kern w:val="0"/>
          <w:sz w:val="32"/>
          <w:szCs w:val="32"/>
        </w:rPr>
        <w:t>1,578,700元</w:t>
      </w:r>
      <w:r>
        <w:rPr>
          <w:rFonts w:eastAsia="仿宋_GB2312"/>
          <w:kern w:val="0"/>
          <w:sz w:val="32"/>
          <w:szCs w:val="32"/>
        </w:rPr>
        <w:t>对比减少</w:t>
      </w:r>
      <w:r>
        <w:rPr>
          <w:rFonts w:hint="eastAsia" w:eastAsia="仿宋_GB2312"/>
          <w:kern w:val="0"/>
          <w:sz w:val="32"/>
          <w:szCs w:val="32"/>
        </w:rPr>
        <w:t>1,185,218.62</w:t>
      </w:r>
      <w:r>
        <w:rPr>
          <w:rFonts w:eastAsia="仿宋_GB2312"/>
          <w:kern w:val="0"/>
          <w:sz w:val="32"/>
          <w:szCs w:val="32"/>
        </w:rPr>
        <w:t>元，下降</w:t>
      </w:r>
      <w:r>
        <w:rPr>
          <w:rFonts w:hint="eastAsia" w:eastAsia="仿宋_GB2312"/>
          <w:kern w:val="0"/>
          <w:sz w:val="32"/>
          <w:szCs w:val="32"/>
        </w:rPr>
        <w:t>5.49%</w:t>
      </w:r>
      <w:r>
        <w:rPr>
          <w:rFonts w:eastAsia="仿宋_GB2312"/>
          <w:kern w:val="0"/>
          <w:sz w:val="32"/>
          <w:szCs w:val="32"/>
        </w:rPr>
        <w:t>，</w:t>
      </w:r>
      <w:r>
        <w:rPr>
          <w:rFonts w:hint="eastAsia" w:eastAsia="仿宋_GB2312"/>
          <w:kern w:val="0"/>
          <w:sz w:val="32"/>
          <w:szCs w:val="32"/>
          <w:lang w:eastAsia="zh-CN"/>
        </w:rPr>
        <w:t>主要原因是</w:t>
      </w:r>
      <w:r>
        <w:rPr>
          <w:rFonts w:hint="eastAsia" w:eastAsia="仿宋_GB2312"/>
          <w:kern w:val="0"/>
          <w:sz w:val="32"/>
          <w:szCs w:val="32"/>
        </w:rPr>
        <w:t>专项资金减少，在编人员减少</w:t>
      </w:r>
      <w:r>
        <w:rPr>
          <w:rFonts w:eastAsia="仿宋_GB2312"/>
          <w:kern w:val="0"/>
          <w:sz w:val="32"/>
          <w:szCs w:val="32"/>
        </w:rPr>
        <w:t>。</w:t>
      </w:r>
    </w:p>
    <w:p>
      <w:pPr>
        <w:spacing w:line="590" w:lineRule="exact"/>
        <w:ind w:firstLine="640" w:firstLineChars="200"/>
        <w:rPr>
          <w:rFonts w:eastAsia="楷体_GB2312"/>
          <w:kern w:val="0"/>
          <w:sz w:val="32"/>
          <w:szCs w:val="32"/>
        </w:rPr>
      </w:pPr>
      <w:r>
        <w:rPr>
          <w:rFonts w:eastAsia="楷体_GB2312"/>
          <w:kern w:val="0"/>
          <w:sz w:val="32"/>
          <w:szCs w:val="32"/>
        </w:rPr>
        <w:t>（二）财政拨款收入情况</w:t>
      </w:r>
    </w:p>
    <w:p>
      <w:pPr>
        <w:spacing w:line="590" w:lineRule="exact"/>
        <w:ind w:firstLine="640" w:firstLineChars="200"/>
        <w:rPr>
          <w:rFonts w:eastAsia="仿宋_GB2312"/>
          <w:kern w:val="0"/>
          <w:sz w:val="32"/>
          <w:szCs w:val="32"/>
        </w:rPr>
      </w:pPr>
      <w:r>
        <w:rPr>
          <w:rFonts w:eastAsia="仿宋_GB2312"/>
          <w:kern w:val="0"/>
          <w:sz w:val="32"/>
          <w:szCs w:val="32"/>
        </w:rPr>
        <w:t>202</w:t>
      </w:r>
      <w:r>
        <w:rPr>
          <w:rFonts w:hint="eastAsia" w:eastAsia="仿宋_GB2312"/>
          <w:kern w:val="0"/>
          <w:sz w:val="32"/>
          <w:szCs w:val="32"/>
        </w:rPr>
        <w:t>5</w:t>
      </w:r>
      <w:r>
        <w:rPr>
          <w:rFonts w:eastAsia="仿宋_GB2312"/>
          <w:kern w:val="0"/>
          <w:sz w:val="32"/>
          <w:szCs w:val="32"/>
        </w:rPr>
        <w:t>年部门财政拨款收入19,597,481.38元，其中:本年收入19,597,481.38元，上年结转收入0.00元。本年收入中，一般公共预算财政拨款19,597,481.38元，政府性基金预算财政拨款0.00元，国有资本经营收益财政拨款0.00元。</w:t>
      </w:r>
    </w:p>
    <w:p>
      <w:pPr>
        <w:spacing w:line="590" w:lineRule="exact"/>
        <w:ind w:firstLine="640" w:firstLineChars="200"/>
        <w:rPr>
          <w:rFonts w:eastAsia="仿宋_GB2312"/>
          <w:kern w:val="0"/>
          <w:sz w:val="32"/>
          <w:szCs w:val="32"/>
        </w:rPr>
      </w:pPr>
      <w:r>
        <w:rPr>
          <w:rFonts w:eastAsia="仿宋_GB2312"/>
          <w:kern w:val="0"/>
          <w:sz w:val="32"/>
          <w:szCs w:val="32"/>
        </w:rPr>
        <w:t>与上年</w:t>
      </w:r>
      <w:r>
        <w:rPr>
          <w:rFonts w:hint="eastAsia" w:eastAsia="仿宋_GB2312"/>
          <w:kern w:val="0"/>
          <w:sz w:val="32"/>
          <w:szCs w:val="32"/>
        </w:rPr>
        <w:t>20,980,700元</w:t>
      </w:r>
      <w:r>
        <w:rPr>
          <w:rFonts w:eastAsia="仿宋_GB2312"/>
          <w:kern w:val="0"/>
          <w:sz w:val="32"/>
          <w:szCs w:val="32"/>
        </w:rPr>
        <w:t>对比减少</w:t>
      </w:r>
      <w:r>
        <w:rPr>
          <w:rFonts w:hint="eastAsia" w:eastAsia="仿宋_GB2312"/>
          <w:kern w:val="0"/>
          <w:sz w:val="32"/>
          <w:szCs w:val="32"/>
        </w:rPr>
        <w:t>1,383,218.62</w:t>
      </w:r>
      <w:r>
        <w:rPr>
          <w:rFonts w:eastAsia="仿宋_GB2312"/>
          <w:kern w:val="0"/>
          <w:sz w:val="32"/>
          <w:szCs w:val="32"/>
        </w:rPr>
        <w:t>元，下降6</w:t>
      </w:r>
      <w:r>
        <w:rPr>
          <w:rFonts w:hint="eastAsia" w:eastAsia="仿宋_GB2312"/>
          <w:kern w:val="0"/>
          <w:sz w:val="32"/>
          <w:szCs w:val="32"/>
        </w:rPr>
        <w:t>.59%</w:t>
      </w:r>
      <w:r>
        <w:rPr>
          <w:rFonts w:eastAsia="仿宋_GB2312"/>
          <w:kern w:val="0"/>
          <w:sz w:val="32"/>
          <w:szCs w:val="32"/>
        </w:rPr>
        <w:t>，</w:t>
      </w:r>
      <w:r>
        <w:rPr>
          <w:rFonts w:hint="eastAsia" w:eastAsia="仿宋_GB2312"/>
          <w:kern w:val="0"/>
          <w:sz w:val="32"/>
          <w:szCs w:val="32"/>
          <w:lang w:eastAsia="zh-CN"/>
        </w:rPr>
        <w:t>主要原因是</w:t>
      </w:r>
      <w:r>
        <w:rPr>
          <w:rFonts w:hint="eastAsia" w:eastAsia="仿宋_GB2312"/>
          <w:kern w:val="0"/>
          <w:sz w:val="32"/>
          <w:szCs w:val="32"/>
        </w:rPr>
        <w:t>专项资金减少，在编人员减少</w:t>
      </w:r>
      <w:r>
        <w:rPr>
          <w:rFonts w:eastAsia="仿宋_GB2312"/>
          <w:kern w:val="0"/>
          <w:sz w:val="32"/>
          <w:szCs w:val="32"/>
        </w:rPr>
        <w:t>。</w:t>
      </w:r>
    </w:p>
    <w:p>
      <w:pPr>
        <w:spacing w:line="590" w:lineRule="exact"/>
        <w:ind w:firstLine="640" w:firstLineChars="200"/>
        <w:rPr>
          <w:rFonts w:eastAsia="黑体"/>
          <w:kern w:val="0"/>
          <w:sz w:val="32"/>
          <w:szCs w:val="32"/>
        </w:rPr>
      </w:pPr>
      <w:r>
        <w:rPr>
          <w:rFonts w:hint="eastAsia" w:eastAsia="黑体"/>
          <w:kern w:val="0"/>
          <w:sz w:val="32"/>
          <w:szCs w:val="32"/>
        </w:rPr>
        <w:t>四、</w:t>
      </w:r>
      <w:r>
        <w:rPr>
          <w:rFonts w:eastAsia="黑体"/>
          <w:kern w:val="0"/>
          <w:sz w:val="32"/>
          <w:szCs w:val="32"/>
        </w:rPr>
        <w:t>预算单位支出情况</w:t>
      </w:r>
    </w:p>
    <w:p>
      <w:pPr>
        <w:spacing w:line="590" w:lineRule="exact"/>
        <w:ind w:firstLine="640" w:firstLineChars="200"/>
        <w:rPr>
          <w:rFonts w:eastAsia="仿宋_GB2312"/>
          <w:kern w:val="0"/>
          <w:sz w:val="32"/>
          <w:szCs w:val="32"/>
        </w:rPr>
      </w:pPr>
      <w:r>
        <w:rPr>
          <w:rFonts w:eastAsia="仿宋_GB2312"/>
          <w:kern w:val="0"/>
          <w:sz w:val="32"/>
          <w:szCs w:val="32"/>
        </w:rPr>
        <w:t>2025年部门预算总支出20,393,481.38元。财政拨款安排支出19,597,481.38元，其中：基本支出17,894,757.98元，与上年</w:t>
      </w:r>
      <w:r>
        <w:rPr>
          <w:rFonts w:hint="eastAsia" w:eastAsia="仿宋_GB2312"/>
          <w:kern w:val="0"/>
          <w:sz w:val="32"/>
          <w:szCs w:val="32"/>
        </w:rPr>
        <w:t>19,217,700</w:t>
      </w:r>
      <w:r>
        <w:rPr>
          <w:rFonts w:eastAsia="仿宋_GB2312"/>
          <w:kern w:val="0"/>
          <w:sz w:val="32"/>
          <w:szCs w:val="32"/>
        </w:rPr>
        <w:t>对比减少</w:t>
      </w:r>
      <w:r>
        <w:rPr>
          <w:rFonts w:hint="eastAsia" w:eastAsia="仿宋_GB2312"/>
          <w:kern w:val="0"/>
          <w:sz w:val="32"/>
          <w:szCs w:val="32"/>
        </w:rPr>
        <w:t>1,322,942.02</w:t>
      </w:r>
      <w:r>
        <w:rPr>
          <w:rFonts w:eastAsia="仿宋_GB2312"/>
          <w:kern w:val="0"/>
          <w:sz w:val="32"/>
          <w:szCs w:val="32"/>
        </w:rPr>
        <w:t>元，下降</w:t>
      </w:r>
      <w:r>
        <w:rPr>
          <w:rFonts w:hint="eastAsia" w:eastAsia="仿宋_GB2312"/>
          <w:kern w:val="0"/>
          <w:sz w:val="32"/>
          <w:szCs w:val="32"/>
        </w:rPr>
        <w:t>6.8</w:t>
      </w:r>
      <w:r>
        <w:rPr>
          <w:rFonts w:hint="eastAsia" w:eastAsia="仿宋_GB2312"/>
          <w:kern w:val="0"/>
          <w:sz w:val="32"/>
          <w:szCs w:val="32"/>
          <w:lang w:val="en-US" w:eastAsia="zh-CN"/>
        </w:rPr>
        <w:t>8</w:t>
      </w:r>
      <w:r>
        <w:rPr>
          <w:rFonts w:hint="eastAsia" w:eastAsia="仿宋_GB2312"/>
          <w:kern w:val="0"/>
          <w:sz w:val="32"/>
          <w:szCs w:val="32"/>
        </w:rPr>
        <w:t>%</w:t>
      </w:r>
      <w:r>
        <w:rPr>
          <w:rFonts w:eastAsia="仿宋_GB2312"/>
          <w:kern w:val="0"/>
          <w:sz w:val="32"/>
          <w:szCs w:val="32"/>
        </w:rPr>
        <w:t>，</w:t>
      </w:r>
      <w:r>
        <w:rPr>
          <w:rFonts w:hint="eastAsia" w:eastAsia="仿宋_GB2312"/>
          <w:kern w:val="0"/>
          <w:sz w:val="32"/>
          <w:szCs w:val="32"/>
          <w:lang w:eastAsia="zh-CN"/>
        </w:rPr>
        <w:t>主要原因是</w:t>
      </w:r>
      <w:r>
        <w:rPr>
          <w:rFonts w:hint="eastAsia" w:eastAsia="仿宋_GB2312"/>
          <w:kern w:val="0"/>
          <w:sz w:val="32"/>
          <w:szCs w:val="32"/>
        </w:rPr>
        <w:t>退休人员增加，在编减少人员较多</w:t>
      </w:r>
      <w:r>
        <w:rPr>
          <w:rFonts w:eastAsia="仿宋_GB2312"/>
          <w:kern w:val="0"/>
          <w:sz w:val="32"/>
          <w:szCs w:val="32"/>
        </w:rPr>
        <w:t>；项目支出1,702,723.40元，与上年</w:t>
      </w:r>
      <w:r>
        <w:rPr>
          <w:rFonts w:hint="eastAsia" w:eastAsia="仿宋_GB2312"/>
          <w:kern w:val="0"/>
          <w:sz w:val="32"/>
          <w:szCs w:val="32"/>
        </w:rPr>
        <w:t>1,762,900元</w:t>
      </w:r>
      <w:r>
        <w:rPr>
          <w:rFonts w:eastAsia="仿宋_GB2312"/>
          <w:kern w:val="0"/>
          <w:sz w:val="32"/>
          <w:szCs w:val="32"/>
        </w:rPr>
        <w:t>对比</w:t>
      </w:r>
      <w:r>
        <w:rPr>
          <w:rFonts w:hint="eastAsia" w:eastAsia="仿宋_GB2312"/>
          <w:kern w:val="0"/>
          <w:sz w:val="32"/>
          <w:szCs w:val="32"/>
        </w:rPr>
        <w:t>减少60,176.6</w:t>
      </w:r>
      <w:r>
        <w:rPr>
          <w:rFonts w:eastAsia="仿宋_GB2312"/>
          <w:kern w:val="0"/>
          <w:sz w:val="32"/>
          <w:szCs w:val="32"/>
        </w:rPr>
        <w:t>元，</w:t>
      </w:r>
      <w:r>
        <w:rPr>
          <w:rFonts w:hint="eastAsia" w:eastAsia="仿宋_GB2312"/>
          <w:kern w:val="0"/>
          <w:sz w:val="32"/>
          <w:szCs w:val="32"/>
        </w:rPr>
        <w:t>下降3.41%</w:t>
      </w:r>
      <w:r>
        <w:rPr>
          <w:rFonts w:eastAsia="仿宋_GB2312"/>
          <w:kern w:val="0"/>
          <w:sz w:val="32"/>
          <w:szCs w:val="32"/>
        </w:rPr>
        <w:t>，</w:t>
      </w:r>
      <w:r>
        <w:rPr>
          <w:rFonts w:hint="eastAsia" w:eastAsia="仿宋_GB2312"/>
          <w:kern w:val="0"/>
          <w:sz w:val="32"/>
          <w:szCs w:val="32"/>
          <w:lang w:eastAsia="zh-CN"/>
        </w:rPr>
        <w:t>主要原因是</w:t>
      </w:r>
      <w:r>
        <w:rPr>
          <w:rFonts w:eastAsia="仿宋_GB2312"/>
          <w:kern w:val="0"/>
          <w:sz w:val="32"/>
          <w:szCs w:val="32"/>
        </w:rPr>
        <w:t>2025</w:t>
      </w:r>
      <w:r>
        <w:rPr>
          <w:rFonts w:hint="eastAsia" w:eastAsia="仿宋_GB2312"/>
          <w:kern w:val="0"/>
          <w:sz w:val="32"/>
          <w:szCs w:val="32"/>
        </w:rPr>
        <w:t>年的项目数量减少</w:t>
      </w:r>
      <w:r>
        <w:rPr>
          <w:rFonts w:eastAsia="仿宋_GB2312"/>
          <w:kern w:val="0"/>
          <w:sz w:val="32"/>
          <w:szCs w:val="32"/>
        </w:rPr>
        <w:t>。</w:t>
      </w:r>
    </w:p>
    <w:p>
      <w:pPr>
        <w:spacing w:line="590" w:lineRule="exact"/>
        <w:ind w:firstLine="640" w:firstLineChars="200"/>
        <w:rPr>
          <w:rFonts w:eastAsia="仿宋_GB2312"/>
          <w:kern w:val="0"/>
          <w:sz w:val="32"/>
          <w:szCs w:val="32"/>
        </w:rPr>
      </w:pPr>
      <w:r>
        <w:rPr>
          <w:rFonts w:eastAsia="仿宋_GB2312"/>
          <w:kern w:val="0"/>
          <w:sz w:val="32"/>
          <w:szCs w:val="32"/>
        </w:rPr>
        <w:t>财政拨款安排支出按功能科目分类情况</w:t>
      </w:r>
      <w:r>
        <w:rPr>
          <w:rFonts w:hint="eastAsia" w:eastAsia="仿宋_GB2312"/>
          <w:kern w:val="0"/>
          <w:sz w:val="32"/>
          <w:szCs w:val="32"/>
          <w:lang w:eastAsia="zh-CN"/>
        </w:rPr>
        <w:t>（基本支出）</w:t>
      </w:r>
      <w:r>
        <w:rPr>
          <w:rFonts w:hint="eastAsia" w:eastAsia="仿宋_GB2312"/>
          <w:kern w:val="0"/>
          <w:sz w:val="32"/>
          <w:szCs w:val="32"/>
        </w:rPr>
        <w:t>：</w:t>
      </w:r>
    </w:p>
    <w:p>
      <w:pPr>
        <w:spacing w:line="590" w:lineRule="exact"/>
        <w:ind w:firstLine="640" w:firstLineChars="200"/>
        <w:rPr>
          <w:rFonts w:eastAsia="仿宋_GB2312"/>
          <w:kern w:val="0"/>
          <w:sz w:val="32"/>
          <w:szCs w:val="32"/>
        </w:rPr>
      </w:pPr>
      <w:r>
        <w:rPr>
          <w:rFonts w:eastAsia="仿宋_GB2312"/>
          <w:kern w:val="0"/>
          <w:sz w:val="32"/>
          <w:szCs w:val="32"/>
        </w:rPr>
        <w:t>2050302职业中专教育</w:t>
      </w:r>
      <w:r>
        <w:rPr>
          <w:rFonts w:hint="eastAsia" w:eastAsia="仿宋_GB2312"/>
          <w:kern w:val="0"/>
          <w:sz w:val="32"/>
          <w:szCs w:val="32"/>
        </w:rPr>
        <w:t>12,484,996.98</w:t>
      </w:r>
      <w:r>
        <w:rPr>
          <w:rFonts w:eastAsia="仿宋_GB2312"/>
          <w:kern w:val="0"/>
          <w:sz w:val="32"/>
          <w:szCs w:val="32"/>
        </w:rPr>
        <w:t>元，主要用于职业教育在职人员工资性支出、中职学生国家助学金、公用经费。</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2050999其他教育费附加安排的支出30,000.00元，主要用于发放优秀奖。</w:t>
      </w:r>
    </w:p>
    <w:p>
      <w:pPr>
        <w:spacing w:line="590" w:lineRule="exact"/>
        <w:ind w:firstLine="640" w:firstLineChars="200"/>
        <w:rPr>
          <w:rFonts w:eastAsia="仿宋_GB2312"/>
          <w:kern w:val="0"/>
          <w:sz w:val="32"/>
          <w:szCs w:val="32"/>
        </w:rPr>
      </w:pPr>
      <w:r>
        <w:rPr>
          <w:rFonts w:eastAsia="仿宋_GB2312"/>
          <w:kern w:val="0"/>
          <w:sz w:val="32"/>
          <w:szCs w:val="32"/>
        </w:rPr>
        <w:t>2080502事业单位离退休1,322,400.00元，主要用于事业退休人员生活补助。</w:t>
      </w:r>
    </w:p>
    <w:p>
      <w:pPr>
        <w:spacing w:line="590" w:lineRule="exact"/>
        <w:ind w:firstLine="640" w:firstLineChars="200"/>
        <w:rPr>
          <w:rFonts w:eastAsia="仿宋_GB2312"/>
          <w:kern w:val="0"/>
          <w:sz w:val="32"/>
          <w:szCs w:val="32"/>
        </w:rPr>
      </w:pPr>
      <w:r>
        <w:rPr>
          <w:rFonts w:eastAsia="仿宋_GB2312"/>
          <w:kern w:val="0"/>
          <w:sz w:val="32"/>
          <w:szCs w:val="32"/>
        </w:rPr>
        <w:t>2080505机关事业单位基本养老保险缴费支出1,671,746.72元，主要用于职工基本养老保险缴费。</w:t>
      </w:r>
    </w:p>
    <w:p>
      <w:pPr>
        <w:spacing w:line="590" w:lineRule="exact"/>
        <w:ind w:firstLine="640" w:firstLineChars="200"/>
        <w:rPr>
          <w:rFonts w:eastAsia="仿宋_GB2312"/>
          <w:kern w:val="0"/>
          <w:sz w:val="32"/>
          <w:szCs w:val="32"/>
        </w:rPr>
      </w:pPr>
      <w:r>
        <w:rPr>
          <w:rFonts w:eastAsia="仿宋_GB2312"/>
          <w:kern w:val="0"/>
          <w:sz w:val="32"/>
          <w:szCs w:val="32"/>
        </w:rPr>
        <w:t>2101102事业单位医疗867,218.61元，主要用于事业单位基本医疗保险及大病补充保险缴费。</w:t>
      </w:r>
    </w:p>
    <w:p>
      <w:pPr>
        <w:spacing w:line="590" w:lineRule="exact"/>
        <w:ind w:firstLine="640" w:firstLineChars="200"/>
        <w:rPr>
          <w:rFonts w:eastAsia="仿宋_GB2312"/>
          <w:kern w:val="0"/>
          <w:sz w:val="32"/>
          <w:szCs w:val="32"/>
        </w:rPr>
      </w:pPr>
      <w:r>
        <w:rPr>
          <w:rFonts w:eastAsia="仿宋_GB2312"/>
          <w:kern w:val="0"/>
          <w:sz w:val="32"/>
          <w:szCs w:val="32"/>
        </w:rPr>
        <w:t>2101199其他行政事业单位医疗支出96,155.67元，主要用于其他行政事业单位医疗支出。</w:t>
      </w:r>
    </w:p>
    <w:p>
      <w:pPr>
        <w:spacing w:line="590" w:lineRule="exact"/>
        <w:ind w:firstLine="640" w:firstLineChars="200"/>
        <w:rPr>
          <w:rFonts w:eastAsia="仿宋_GB2312"/>
          <w:kern w:val="0"/>
          <w:sz w:val="32"/>
          <w:szCs w:val="32"/>
        </w:rPr>
      </w:pPr>
      <w:r>
        <w:rPr>
          <w:rFonts w:eastAsia="仿宋_GB2312"/>
          <w:kern w:val="0"/>
          <w:sz w:val="32"/>
          <w:szCs w:val="32"/>
        </w:rPr>
        <w:t>2210201住房公积金1,422,240.00元，主要用于职工住房公积金补贴。</w:t>
      </w:r>
    </w:p>
    <w:p>
      <w:pPr>
        <w:spacing w:line="590" w:lineRule="exact"/>
        <w:ind w:firstLine="640" w:firstLineChars="200"/>
        <w:rPr>
          <w:rFonts w:eastAsia="仿宋_GB2312"/>
          <w:kern w:val="0"/>
          <w:sz w:val="32"/>
          <w:szCs w:val="32"/>
        </w:rPr>
      </w:pPr>
      <w:r>
        <w:rPr>
          <w:rFonts w:eastAsia="仿宋_GB2312"/>
          <w:kern w:val="0"/>
          <w:sz w:val="32"/>
          <w:szCs w:val="32"/>
        </w:rPr>
        <w:t>财政拨款安排支出按功能科目分类情况</w:t>
      </w:r>
      <w:r>
        <w:rPr>
          <w:rFonts w:hint="eastAsia" w:eastAsia="仿宋_GB2312"/>
          <w:kern w:val="0"/>
          <w:sz w:val="32"/>
          <w:szCs w:val="32"/>
          <w:lang w:eastAsia="zh-CN"/>
        </w:rPr>
        <w:t>（项目支出）</w:t>
      </w:r>
    </w:p>
    <w:p>
      <w:pPr>
        <w:spacing w:line="590" w:lineRule="exact"/>
        <w:ind w:firstLine="640" w:firstLineChars="200"/>
        <w:rPr>
          <w:rFonts w:eastAsia="仿宋_GB2312"/>
          <w:kern w:val="0"/>
          <w:sz w:val="32"/>
          <w:szCs w:val="32"/>
        </w:rPr>
      </w:pPr>
      <w:r>
        <w:rPr>
          <w:rFonts w:eastAsia="仿宋_GB2312"/>
          <w:kern w:val="0"/>
          <w:sz w:val="32"/>
          <w:szCs w:val="32"/>
        </w:rPr>
        <w:t>2050302职业中专教育</w:t>
      </w:r>
      <w:r>
        <w:rPr>
          <w:rFonts w:hint="eastAsia" w:eastAsia="仿宋_GB2312"/>
          <w:kern w:val="0"/>
          <w:sz w:val="32"/>
          <w:szCs w:val="32"/>
        </w:rPr>
        <w:t>1,548,600.00</w:t>
      </w:r>
      <w:r>
        <w:rPr>
          <w:rFonts w:eastAsia="仿宋_GB2312"/>
          <w:kern w:val="0"/>
          <w:sz w:val="32"/>
          <w:szCs w:val="32"/>
        </w:rPr>
        <w:t>元，主要用于中职学生国家助学金、</w:t>
      </w:r>
      <w:r>
        <w:rPr>
          <w:rFonts w:hint="eastAsia" w:eastAsia="仿宋_GB2312"/>
          <w:kern w:val="0"/>
          <w:sz w:val="32"/>
          <w:szCs w:val="32"/>
          <w:lang w:eastAsia="zh-CN"/>
        </w:rPr>
        <w:t>生均</w:t>
      </w:r>
      <w:r>
        <w:rPr>
          <w:rFonts w:eastAsia="仿宋_GB2312"/>
          <w:kern w:val="0"/>
          <w:sz w:val="32"/>
          <w:szCs w:val="32"/>
        </w:rPr>
        <w:t>公用经费。</w:t>
      </w:r>
    </w:p>
    <w:p>
      <w:pPr>
        <w:spacing w:line="590" w:lineRule="exact"/>
        <w:ind w:firstLine="640" w:firstLineChars="200"/>
        <w:rPr>
          <w:rFonts w:eastAsia="仿宋_GB2312"/>
          <w:kern w:val="0"/>
          <w:sz w:val="32"/>
          <w:szCs w:val="32"/>
        </w:rPr>
      </w:pPr>
      <w:r>
        <w:rPr>
          <w:rFonts w:hint="eastAsia" w:eastAsia="仿宋_GB2312"/>
          <w:kern w:val="0"/>
          <w:sz w:val="32"/>
          <w:szCs w:val="32"/>
        </w:rPr>
        <w:t>2080801死亡抚恤金154,123.40元，主要用于职工死亡抚恤金。</w:t>
      </w:r>
    </w:p>
    <w:p>
      <w:pPr>
        <w:spacing w:line="590" w:lineRule="exact"/>
        <w:ind w:firstLine="640" w:firstLineChars="200"/>
        <w:rPr>
          <w:rFonts w:eastAsia="仿宋_GB2312"/>
          <w:kern w:val="0"/>
          <w:sz w:val="32"/>
          <w:szCs w:val="32"/>
        </w:rPr>
      </w:pPr>
      <w:r>
        <w:rPr>
          <w:rFonts w:eastAsia="仿宋_GB2312"/>
          <w:kern w:val="0"/>
          <w:sz w:val="32"/>
          <w:szCs w:val="32"/>
        </w:rPr>
        <w:t>财政拨款安排支出按</w:t>
      </w:r>
      <w:r>
        <w:rPr>
          <w:rFonts w:hint="eastAsia" w:eastAsia="仿宋_GB2312"/>
          <w:kern w:val="0"/>
          <w:sz w:val="32"/>
          <w:szCs w:val="32"/>
        </w:rPr>
        <w:t>部门经济</w:t>
      </w:r>
      <w:r>
        <w:rPr>
          <w:rFonts w:eastAsia="仿宋_GB2312"/>
          <w:kern w:val="0"/>
          <w:sz w:val="32"/>
          <w:szCs w:val="32"/>
        </w:rPr>
        <w:t>科目分类情况</w:t>
      </w:r>
      <w:r>
        <w:rPr>
          <w:rFonts w:hint="eastAsia" w:eastAsia="仿宋_GB2312"/>
          <w:kern w:val="0"/>
          <w:sz w:val="32"/>
          <w:szCs w:val="32"/>
          <w:lang w:eastAsia="zh-CN"/>
        </w:rPr>
        <w:t>（基本支出）</w:t>
      </w:r>
      <w:r>
        <w:rPr>
          <w:rFonts w:eastAsia="仿宋_GB2312"/>
          <w:kern w:val="0"/>
          <w:sz w:val="32"/>
          <w:szCs w:val="32"/>
        </w:rPr>
        <w:t>：</w:t>
      </w:r>
    </w:p>
    <w:p>
      <w:pPr>
        <w:spacing w:line="590" w:lineRule="exact"/>
        <w:ind w:firstLine="640" w:firstLineChars="200"/>
        <w:rPr>
          <w:rFonts w:eastAsia="仿宋_GB2312"/>
          <w:kern w:val="0"/>
          <w:sz w:val="32"/>
          <w:szCs w:val="32"/>
        </w:rPr>
      </w:pPr>
      <w:r>
        <w:rPr>
          <w:rFonts w:eastAsia="仿宋_GB2312"/>
          <w:kern w:val="0"/>
          <w:sz w:val="32"/>
          <w:szCs w:val="32"/>
        </w:rPr>
        <w:t>30101</w:t>
      </w:r>
      <w:r>
        <w:rPr>
          <w:rFonts w:hint="eastAsia" w:eastAsia="仿宋_GB2312"/>
          <w:kern w:val="0"/>
          <w:sz w:val="32"/>
          <w:szCs w:val="32"/>
        </w:rPr>
        <w:t>基本工资</w:t>
      </w:r>
      <w:r>
        <w:rPr>
          <w:rFonts w:eastAsia="仿宋_GB2312"/>
          <w:kern w:val="0"/>
          <w:sz w:val="32"/>
          <w:szCs w:val="32"/>
        </w:rPr>
        <w:t>5,196,444.00</w:t>
      </w:r>
      <w:r>
        <w:rPr>
          <w:rFonts w:hint="eastAsia" w:eastAsia="仿宋_GB2312"/>
          <w:kern w:val="0"/>
          <w:sz w:val="32"/>
          <w:szCs w:val="32"/>
        </w:rPr>
        <w:t>元，主要用于发放在职人员基本工资。</w:t>
      </w:r>
    </w:p>
    <w:p>
      <w:pPr>
        <w:spacing w:line="590" w:lineRule="exact"/>
        <w:ind w:firstLine="640" w:firstLineChars="200"/>
        <w:rPr>
          <w:rFonts w:hint="eastAsia" w:eastAsia="仿宋_GB2312"/>
          <w:kern w:val="0"/>
          <w:sz w:val="32"/>
          <w:szCs w:val="32"/>
        </w:rPr>
      </w:pPr>
      <w:r>
        <w:rPr>
          <w:rFonts w:eastAsia="仿宋_GB2312"/>
          <w:kern w:val="0"/>
          <w:sz w:val="32"/>
          <w:szCs w:val="32"/>
        </w:rPr>
        <w:t>30102</w:t>
      </w:r>
      <w:r>
        <w:rPr>
          <w:rFonts w:hint="eastAsia" w:eastAsia="仿宋_GB2312"/>
          <w:kern w:val="0"/>
          <w:sz w:val="32"/>
          <w:szCs w:val="32"/>
        </w:rPr>
        <w:t>津贴补贴</w:t>
      </w:r>
      <w:r>
        <w:rPr>
          <w:rFonts w:eastAsia="仿宋_GB2312"/>
          <w:kern w:val="0"/>
          <w:sz w:val="32"/>
          <w:szCs w:val="32"/>
        </w:rPr>
        <w:t>528,960.00</w:t>
      </w:r>
      <w:r>
        <w:rPr>
          <w:rFonts w:hint="eastAsia" w:eastAsia="仿宋_GB2312"/>
          <w:kern w:val="0"/>
          <w:sz w:val="32"/>
          <w:szCs w:val="32"/>
        </w:rPr>
        <w:t>元，主要用于发放在职人员津贴补贴。</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30103奖金30,000.00元，主要用于发放优秀奖。</w:t>
      </w:r>
    </w:p>
    <w:p>
      <w:pPr>
        <w:spacing w:line="590" w:lineRule="exact"/>
        <w:ind w:firstLine="640" w:firstLineChars="200"/>
        <w:rPr>
          <w:rFonts w:eastAsia="仿宋_GB2312"/>
          <w:kern w:val="0"/>
          <w:sz w:val="32"/>
          <w:szCs w:val="32"/>
        </w:rPr>
      </w:pPr>
      <w:r>
        <w:rPr>
          <w:rFonts w:eastAsia="仿宋_GB2312"/>
          <w:kern w:val="0"/>
          <w:sz w:val="32"/>
          <w:szCs w:val="32"/>
        </w:rPr>
        <w:t>30107</w:t>
      </w:r>
      <w:r>
        <w:rPr>
          <w:rFonts w:hint="eastAsia" w:eastAsia="仿宋_GB2312"/>
          <w:kern w:val="0"/>
          <w:sz w:val="32"/>
          <w:szCs w:val="32"/>
        </w:rPr>
        <w:t>绩效工资</w:t>
      </w:r>
      <w:r>
        <w:rPr>
          <w:rFonts w:hint="eastAsia" w:eastAsia="仿宋_GB2312"/>
          <w:kern w:val="0"/>
          <w:sz w:val="32"/>
          <w:szCs w:val="32"/>
          <w:lang w:val="en-US" w:eastAsia="zh-CN"/>
        </w:rPr>
        <w:t>6,238,200.00</w:t>
      </w:r>
      <w:r>
        <w:rPr>
          <w:rFonts w:hint="eastAsia" w:eastAsia="仿宋_GB2312"/>
          <w:kern w:val="0"/>
          <w:sz w:val="32"/>
          <w:szCs w:val="32"/>
        </w:rPr>
        <w:t>元，主要用于发放在职人员绩效工资。</w:t>
      </w:r>
    </w:p>
    <w:p>
      <w:pPr>
        <w:spacing w:line="590" w:lineRule="exact"/>
        <w:ind w:firstLine="640" w:firstLineChars="200"/>
        <w:rPr>
          <w:rFonts w:eastAsia="仿宋_GB2312"/>
          <w:kern w:val="0"/>
          <w:sz w:val="32"/>
          <w:szCs w:val="32"/>
        </w:rPr>
      </w:pPr>
      <w:r>
        <w:rPr>
          <w:rFonts w:eastAsia="仿宋_GB2312"/>
          <w:kern w:val="0"/>
          <w:sz w:val="32"/>
          <w:szCs w:val="32"/>
        </w:rPr>
        <w:t>30108</w:t>
      </w:r>
      <w:r>
        <w:rPr>
          <w:rFonts w:hint="eastAsia" w:eastAsia="仿宋_GB2312"/>
          <w:kern w:val="0"/>
          <w:sz w:val="32"/>
          <w:szCs w:val="32"/>
        </w:rPr>
        <w:t>机关事业单位基本养老保险缴费</w:t>
      </w:r>
      <w:r>
        <w:rPr>
          <w:rFonts w:eastAsia="仿宋_GB2312"/>
          <w:kern w:val="0"/>
          <w:sz w:val="32"/>
          <w:szCs w:val="32"/>
        </w:rPr>
        <w:t>1,671,746.72</w:t>
      </w:r>
      <w:r>
        <w:rPr>
          <w:rFonts w:hint="eastAsia" w:eastAsia="仿宋_GB2312"/>
          <w:kern w:val="0"/>
          <w:sz w:val="32"/>
          <w:szCs w:val="32"/>
        </w:rPr>
        <w:t>元，主要用于缴纳在职人员基本养老保险。</w:t>
      </w:r>
    </w:p>
    <w:p>
      <w:pPr>
        <w:spacing w:line="590" w:lineRule="exact"/>
        <w:ind w:firstLine="640" w:firstLineChars="200"/>
        <w:rPr>
          <w:rFonts w:eastAsia="仿宋_GB2312"/>
          <w:kern w:val="0"/>
          <w:sz w:val="32"/>
          <w:szCs w:val="32"/>
        </w:rPr>
      </w:pPr>
      <w:r>
        <w:rPr>
          <w:rFonts w:eastAsia="仿宋_GB2312"/>
          <w:kern w:val="0"/>
          <w:sz w:val="32"/>
          <w:szCs w:val="32"/>
        </w:rPr>
        <w:t>30110</w:t>
      </w:r>
      <w:r>
        <w:rPr>
          <w:rFonts w:hint="eastAsia" w:eastAsia="仿宋_GB2312"/>
          <w:kern w:val="0"/>
          <w:sz w:val="32"/>
          <w:szCs w:val="32"/>
        </w:rPr>
        <w:t>职工基本医疗保险缴费</w:t>
      </w:r>
      <w:r>
        <w:rPr>
          <w:rFonts w:eastAsia="仿宋_GB2312"/>
          <w:kern w:val="0"/>
          <w:sz w:val="32"/>
          <w:szCs w:val="32"/>
        </w:rPr>
        <w:t>867,218.61</w:t>
      </w:r>
      <w:r>
        <w:rPr>
          <w:rFonts w:hint="eastAsia" w:eastAsia="仿宋_GB2312"/>
          <w:kern w:val="0"/>
          <w:sz w:val="32"/>
          <w:szCs w:val="32"/>
        </w:rPr>
        <w:t>元，</w:t>
      </w:r>
      <w:r>
        <w:rPr>
          <w:rFonts w:eastAsia="仿宋_GB2312"/>
          <w:kern w:val="0"/>
          <w:sz w:val="32"/>
          <w:szCs w:val="32"/>
        </w:rPr>
        <w:t>主要用于事业单位基本医疗保险及大病补充保险缴费。</w:t>
      </w:r>
    </w:p>
    <w:p>
      <w:pPr>
        <w:spacing w:line="590" w:lineRule="exact"/>
        <w:ind w:firstLine="640" w:firstLineChars="200"/>
        <w:rPr>
          <w:rFonts w:eastAsia="仿宋_GB2312"/>
          <w:kern w:val="0"/>
          <w:sz w:val="32"/>
          <w:szCs w:val="32"/>
        </w:rPr>
      </w:pPr>
      <w:r>
        <w:rPr>
          <w:rFonts w:eastAsia="仿宋_GB2312"/>
          <w:kern w:val="0"/>
          <w:sz w:val="32"/>
          <w:szCs w:val="32"/>
        </w:rPr>
        <w:t>30112</w:t>
      </w:r>
      <w:r>
        <w:rPr>
          <w:rFonts w:hint="eastAsia" w:eastAsia="仿宋_GB2312"/>
          <w:kern w:val="0"/>
          <w:sz w:val="32"/>
          <w:szCs w:val="32"/>
        </w:rPr>
        <w:t>其他社会保障缴费</w:t>
      </w:r>
      <w:r>
        <w:rPr>
          <w:rFonts w:hint="eastAsia" w:eastAsia="仿宋_GB2312"/>
          <w:kern w:val="0"/>
          <w:sz w:val="32"/>
          <w:szCs w:val="32"/>
          <w:lang w:val="en-US" w:eastAsia="zh-CN"/>
        </w:rPr>
        <w:t>348,748.65</w:t>
      </w:r>
      <w:r>
        <w:rPr>
          <w:rFonts w:hint="eastAsia" w:eastAsia="仿宋_GB2312"/>
          <w:kern w:val="0"/>
          <w:sz w:val="32"/>
          <w:szCs w:val="32"/>
        </w:rPr>
        <w:t>元，主要用于残疾人就业保证金等其他社会保障缴费。</w:t>
      </w:r>
    </w:p>
    <w:p>
      <w:pPr>
        <w:spacing w:line="590" w:lineRule="exact"/>
        <w:ind w:firstLine="640" w:firstLineChars="200"/>
        <w:rPr>
          <w:rFonts w:eastAsia="仿宋_GB2312"/>
          <w:kern w:val="0"/>
          <w:sz w:val="32"/>
          <w:szCs w:val="32"/>
        </w:rPr>
      </w:pPr>
      <w:r>
        <w:rPr>
          <w:rFonts w:eastAsia="仿宋_GB2312"/>
          <w:kern w:val="0"/>
          <w:sz w:val="32"/>
          <w:szCs w:val="32"/>
        </w:rPr>
        <w:t>30113</w:t>
      </w:r>
      <w:r>
        <w:rPr>
          <w:rFonts w:hint="eastAsia" w:eastAsia="仿宋_GB2312"/>
          <w:kern w:val="0"/>
          <w:sz w:val="32"/>
          <w:szCs w:val="32"/>
        </w:rPr>
        <w:t>住房公积金</w:t>
      </w:r>
      <w:r>
        <w:rPr>
          <w:rFonts w:eastAsia="仿宋_GB2312"/>
          <w:kern w:val="0"/>
          <w:sz w:val="32"/>
          <w:szCs w:val="32"/>
        </w:rPr>
        <w:t>1,422,240.00</w:t>
      </w:r>
      <w:r>
        <w:rPr>
          <w:rFonts w:hint="eastAsia" w:eastAsia="仿宋_GB2312"/>
          <w:kern w:val="0"/>
          <w:sz w:val="32"/>
          <w:szCs w:val="32"/>
        </w:rPr>
        <w:t>元，主要用于缴纳在职人员住房公积金。</w:t>
      </w:r>
    </w:p>
    <w:p>
      <w:pPr>
        <w:spacing w:line="590" w:lineRule="exact"/>
        <w:ind w:firstLine="640" w:firstLineChars="200"/>
        <w:rPr>
          <w:rFonts w:eastAsia="仿宋_GB2312"/>
          <w:kern w:val="0"/>
          <w:sz w:val="32"/>
          <w:szCs w:val="32"/>
        </w:rPr>
      </w:pPr>
      <w:r>
        <w:rPr>
          <w:rFonts w:eastAsia="仿宋_GB2312"/>
          <w:kern w:val="0"/>
          <w:sz w:val="32"/>
          <w:szCs w:val="32"/>
        </w:rPr>
        <w:t>30228</w:t>
      </w:r>
      <w:r>
        <w:rPr>
          <w:rFonts w:hint="eastAsia" w:eastAsia="仿宋_GB2312"/>
          <w:kern w:val="0"/>
          <w:sz w:val="32"/>
          <w:szCs w:val="32"/>
        </w:rPr>
        <w:t>工会经费</w:t>
      </w:r>
      <w:r>
        <w:rPr>
          <w:rFonts w:eastAsia="仿宋_GB2312"/>
          <w:kern w:val="0"/>
          <w:sz w:val="32"/>
          <w:szCs w:val="32"/>
        </w:rPr>
        <w:t>76,800.00</w:t>
      </w:r>
      <w:r>
        <w:rPr>
          <w:rFonts w:hint="eastAsia" w:eastAsia="仿宋_GB2312"/>
          <w:kern w:val="0"/>
          <w:sz w:val="32"/>
          <w:szCs w:val="32"/>
        </w:rPr>
        <w:t>元，主要用于职工工会活动费。</w:t>
      </w:r>
    </w:p>
    <w:p>
      <w:pPr>
        <w:spacing w:line="590" w:lineRule="exact"/>
        <w:ind w:firstLine="640" w:firstLineChars="200"/>
        <w:rPr>
          <w:rFonts w:eastAsia="仿宋_GB2312"/>
          <w:kern w:val="0"/>
          <w:sz w:val="32"/>
          <w:szCs w:val="32"/>
        </w:rPr>
      </w:pPr>
      <w:r>
        <w:rPr>
          <w:rFonts w:eastAsia="仿宋_GB2312"/>
          <w:kern w:val="0"/>
          <w:sz w:val="32"/>
          <w:szCs w:val="32"/>
        </w:rPr>
        <w:t>30229</w:t>
      </w:r>
      <w:r>
        <w:rPr>
          <w:rFonts w:hint="eastAsia" w:eastAsia="仿宋_GB2312"/>
          <w:kern w:val="0"/>
          <w:sz w:val="32"/>
          <w:szCs w:val="32"/>
        </w:rPr>
        <w:t>福利费</w:t>
      </w:r>
      <w:r>
        <w:rPr>
          <w:rFonts w:eastAsia="仿宋_GB2312"/>
          <w:kern w:val="0"/>
          <w:sz w:val="32"/>
          <w:szCs w:val="32"/>
        </w:rPr>
        <w:t>192,000.00</w:t>
      </w:r>
      <w:r>
        <w:rPr>
          <w:rFonts w:hint="eastAsia" w:eastAsia="仿宋_GB2312"/>
          <w:kern w:val="0"/>
          <w:sz w:val="32"/>
          <w:szCs w:val="32"/>
        </w:rPr>
        <w:t>元，主要用于职工日常福利费。</w:t>
      </w:r>
    </w:p>
    <w:p>
      <w:pPr>
        <w:spacing w:line="590" w:lineRule="exact"/>
        <w:ind w:firstLine="640" w:firstLineChars="200"/>
        <w:rPr>
          <w:rFonts w:eastAsia="仿宋_GB2312"/>
          <w:kern w:val="0"/>
          <w:sz w:val="32"/>
          <w:szCs w:val="32"/>
        </w:rPr>
      </w:pPr>
      <w:r>
        <w:rPr>
          <w:rFonts w:eastAsia="仿宋_GB2312"/>
          <w:kern w:val="0"/>
          <w:sz w:val="32"/>
          <w:szCs w:val="32"/>
        </w:rPr>
        <w:t>30299</w:t>
      </w:r>
      <w:r>
        <w:rPr>
          <w:rFonts w:hint="eastAsia" w:eastAsia="仿宋_GB2312"/>
          <w:kern w:val="0"/>
          <w:sz w:val="32"/>
          <w:szCs w:val="32"/>
        </w:rPr>
        <w:t>其他商品和服务支出</w:t>
      </w:r>
      <w:r>
        <w:rPr>
          <w:rFonts w:eastAsia="仿宋_GB2312"/>
          <w:kern w:val="0"/>
          <w:sz w:val="32"/>
          <w:szCs w:val="32"/>
        </w:rPr>
        <w:t>34,800.00</w:t>
      </w:r>
      <w:r>
        <w:rPr>
          <w:rFonts w:hint="eastAsia" w:eastAsia="仿宋_GB2312"/>
          <w:kern w:val="0"/>
          <w:sz w:val="32"/>
          <w:szCs w:val="32"/>
        </w:rPr>
        <w:t>元，主要用于退休职工活动费。</w:t>
      </w:r>
    </w:p>
    <w:p>
      <w:pPr>
        <w:spacing w:line="590" w:lineRule="exact"/>
        <w:ind w:firstLine="640" w:firstLineChars="200"/>
        <w:rPr>
          <w:rFonts w:eastAsia="仿宋_GB2312"/>
          <w:kern w:val="0"/>
          <w:sz w:val="32"/>
          <w:szCs w:val="32"/>
        </w:rPr>
      </w:pPr>
      <w:r>
        <w:rPr>
          <w:rFonts w:eastAsia="仿宋_GB2312"/>
          <w:kern w:val="0"/>
          <w:sz w:val="32"/>
          <w:szCs w:val="32"/>
        </w:rPr>
        <w:t>30302</w:t>
      </w:r>
      <w:r>
        <w:rPr>
          <w:rFonts w:hint="eastAsia" w:eastAsia="仿宋_GB2312"/>
          <w:kern w:val="0"/>
          <w:sz w:val="32"/>
          <w:szCs w:val="32"/>
        </w:rPr>
        <w:t>退休人员统筹外养老金</w:t>
      </w:r>
      <w:r>
        <w:rPr>
          <w:rFonts w:eastAsia="仿宋_GB2312"/>
          <w:kern w:val="0"/>
          <w:sz w:val="32"/>
          <w:szCs w:val="32"/>
        </w:rPr>
        <w:t>452,400.00</w:t>
      </w:r>
      <w:r>
        <w:rPr>
          <w:rFonts w:hint="eastAsia" w:eastAsia="仿宋_GB2312"/>
          <w:kern w:val="0"/>
          <w:sz w:val="32"/>
          <w:szCs w:val="32"/>
        </w:rPr>
        <w:t>元，主要用于缴纳退休人员统筹外养老金。</w:t>
      </w:r>
    </w:p>
    <w:p>
      <w:pPr>
        <w:spacing w:line="590" w:lineRule="exact"/>
        <w:ind w:firstLine="640" w:firstLineChars="200"/>
        <w:rPr>
          <w:rFonts w:hint="eastAsia" w:eastAsia="仿宋_GB2312"/>
          <w:kern w:val="0"/>
          <w:sz w:val="32"/>
          <w:szCs w:val="32"/>
        </w:rPr>
      </w:pPr>
      <w:r>
        <w:rPr>
          <w:rFonts w:eastAsia="仿宋_GB2312"/>
          <w:kern w:val="0"/>
          <w:sz w:val="32"/>
          <w:szCs w:val="32"/>
        </w:rPr>
        <w:t>30305</w:t>
      </w:r>
      <w:r>
        <w:rPr>
          <w:rFonts w:hint="eastAsia" w:eastAsia="仿宋_GB2312"/>
          <w:kern w:val="0"/>
          <w:sz w:val="32"/>
          <w:szCs w:val="32"/>
        </w:rPr>
        <w:t>生活补助</w:t>
      </w:r>
      <w:r>
        <w:rPr>
          <w:rFonts w:eastAsia="仿宋_GB2312"/>
          <w:kern w:val="0"/>
          <w:sz w:val="32"/>
          <w:szCs w:val="32"/>
        </w:rPr>
        <w:t>835,200.00</w:t>
      </w:r>
      <w:r>
        <w:rPr>
          <w:rFonts w:hint="eastAsia" w:eastAsia="仿宋_GB2312"/>
          <w:kern w:val="0"/>
          <w:sz w:val="32"/>
          <w:szCs w:val="32"/>
        </w:rPr>
        <w:t>元，主要用于发放退休人员生活补助金。</w:t>
      </w:r>
    </w:p>
    <w:p>
      <w:pPr>
        <w:spacing w:line="590" w:lineRule="exact"/>
        <w:ind w:firstLine="640" w:firstLineChars="200"/>
        <w:rPr>
          <w:rFonts w:hint="eastAsia" w:eastAsia="仿宋_GB2312"/>
          <w:kern w:val="0"/>
          <w:sz w:val="32"/>
          <w:szCs w:val="32"/>
          <w:lang w:eastAsia="zh-CN"/>
        </w:rPr>
      </w:pPr>
      <w:r>
        <w:rPr>
          <w:rFonts w:eastAsia="仿宋_GB2312"/>
          <w:kern w:val="0"/>
          <w:sz w:val="32"/>
          <w:szCs w:val="32"/>
        </w:rPr>
        <w:t>财政拨款安排支出按</w:t>
      </w:r>
      <w:r>
        <w:rPr>
          <w:rFonts w:hint="eastAsia" w:eastAsia="仿宋_GB2312"/>
          <w:kern w:val="0"/>
          <w:sz w:val="32"/>
          <w:szCs w:val="32"/>
        </w:rPr>
        <w:t>部门经济</w:t>
      </w:r>
      <w:r>
        <w:rPr>
          <w:rFonts w:eastAsia="仿宋_GB2312"/>
          <w:kern w:val="0"/>
          <w:sz w:val="32"/>
          <w:szCs w:val="32"/>
        </w:rPr>
        <w:t>科目分类情况</w:t>
      </w:r>
      <w:r>
        <w:rPr>
          <w:rFonts w:hint="eastAsia" w:eastAsia="仿宋_GB2312"/>
          <w:kern w:val="0"/>
          <w:sz w:val="32"/>
          <w:szCs w:val="32"/>
          <w:lang w:eastAsia="zh-CN"/>
        </w:rPr>
        <w:t>（项目支出）</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30213维修（护）费1,160,000.00元，用于学校校舍维修。</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30226劳务费376,600.00元，用于发放国家助学金（县级承担部分）,发放编外人员劳务费。</w:t>
      </w:r>
    </w:p>
    <w:p>
      <w:pPr>
        <w:spacing w:line="590" w:lineRule="exact"/>
        <w:ind w:firstLine="640" w:firstLineChars="200"/>
        <w:rPr>
          <w:rFonts w:eastAsia="仿宋_GB2312"/>
          <w:kern w:val="0"/>
          <w:sz w:val="32"/>
          <w:szCs w:val="32"/>
        </w:rPr>
      </w:pPr>
      <w:r>
        <w:rPr>
          <w:rFonts w:hint="eastAsia" w:eastAsia="仿宋_GB2312"/>
          <w:kern w:val="0"/>
          <w:sz w:val="32"/>
          <w:szCs w:val="32"/>
          <w:lang w:val="en-US" w:eastAsia="zh-CN"/>
        </w:rPr>
        <w:t>30304抚恤金142,651.</w:t>
      </w:r>
      <w:r>
        <w:rPr>
          <w:rFonts w:hint="eastAsia" w:eastAsia="仿宋_GB2312"/>
          <w:kern w:val="0"/>
          <w:sz w:val="32"/>
          <w:szCs w:val="32"/>
        </w:rPr>
        <w:t>40元，主要用于职工死亡抚恤金。</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30305生活补助11,472.00元,主要用于发放遗属补助。</w:t>
      </w:r>
    </w:p>
    <w:p>
      <w:pPr>
        <w:spacing w:line="59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30308助学金12,000.00元，主要用于发放省政府奖学金。</w:t>
      </w:r>
    </w:p>
    <w:p>
      <w:pPr>
        <w:spacing w:line="590" w:lineRule="exact"/>
        <w:ind w:firstLine="640" w:firstLineChars="200"/>
        <w:rPr>
          <w:rFonts w:eastAsia="黑体"/>
          <w:kern w:val="0"/>
          <w:sz w:val="32"/>
          <w:szCs w:val="32"/>
        </w:rPr>
      </w:pPr>
      <w:r>
        <w:rPr>
          <w:rFonts w:hint="eastAsia" w:eastAsia="黑体"/>
          <w:kern w:val="0"/>
          <w:sz w:val="32"/>
          <w:szCs w:val="32"/>
        </w:rPr>
        <w:t>五、县对下</w:t>
      </w:r>
      <w:r>
        <w:rPr>
          <w:rFonts w:eastAsia="黑体"/>
          <w:kern w:val="0"/>
          <w:sz w:val="32"/>
          <w:szCs w:val="32"/>
        </w:rPr>
        <w:t>专项转移支付情况</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无</w:t>
      </w:r>
      <w:r>
        <w:rPr>
          <w:rFonts w:hint="eastAsia" w:eastAsia="仿宋_GB2312"/>
          <w:kern w:val="0"/>
          <w:sz w:val="32"/>
          <w:szCs w:val="32"/>
        </w:rPr>
        <w:t>对下专项转移支付情况</w:t>
      </w:r>
      <w:r>
        <w:rPr>
          <w:rFonts w:eastAsia="仿宋_GB2312"/>
          <w:kern w:val="0"/>
          <w:sz w:val="32"/>
          <w:szCs w:val="32"/>
        </w:rPr>
        <w:t>。</w:t>
      </w:r>
    </w:p>
    <w:p>
      <w:pPr>
        <w:spacing w:line="590" w:lineRule="exact"/>
        <w:ind w:firstLine="640" w:firstLineChars="200"/>
        <w:rPr>
          <w:rFonts w:eastAsia="黑体"/>
          <w:kern w:val="0"/>
          <w:sz w:val="32"/>
          <w:szCs w:val="32"/>
        </w:rPr>
      </w:pPr>
      <w:r>
        <w:rPr>
          <w:rFonts w:eastAsia="黑体"/>
          <w:kern w:val="0"/>
          <w:sz w:val="32"/>
          <w:szCs w:val="32"/>
        </w:rPr>
        <w:t>六、政府采购预算情况</w:t>
      </w:r>
    </w:p>
    <w:p>
      <w:pPr>
        <w:spacing w:line="590" w:lineRule="exact"/>
        <w:ind w:firstLine="640" w:firstLineChars="200"/>
        <w:rPr>
          <w:rFonts w:eastAsia="仿宋_GB2312"/>
          <w:kern w:val="0"/>
          <w:sz w:val="32"/>
          <w:szCs w:val="32"/>
        </w:rPr>
      </w:pPr>
      <w:r>
        <w:rPr>
          <w:rFonts w:eastAsia="仿宋_GB2312"/>
          <w:kern w:val="0"/>
          <w:sz w:val="32"/>
          <w:szCs w:val="32"/>
        </w:rPr>
        <w:t>根据《中华人民共和国政府采购法》的有关规定，编制了政府采购预算，共涉及采购项目0个，政府采购预算总额0.00元，其中：政府采购货物预算0.00元、政府采购服务预算0.00元、政府采购工程预算0.00元。</w:t>
      </w:r>
    </w:p>
    <w:p>
      <w:pPr>
        <w:spacing w:line="590" w:lineRule="exact"/>
        <w:ind w:firstLine="640" w:firstLineChars="200"/>
        <w:rPr>
          <w:rFonts w:eastAsia="楷体"/>
          <w:kern w:val="0"/>
          <w:sz w:val="32"/>
          <w:szCs w:val="32"/>
        </w:rPr>
      </w:pPr>
      <w:r>
        <w:rPr>
          <w:rFonts w:eastAsia="黑体"/>
          <w:kern w:val="0"/>
          <w:sz w:val="32"/>
          <w:szCs w:val="32"/>
        </w:rPr>
        <w:t>七、部门“三公”经费增减变化情况及原因说明</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hint="default" w:eastAsia="仿宋_GB2312"/>
          <w:kern w:val="0"/>
          <w:sz w:val="32"/>
          <w:szCs w:val="32"/>
          <w:lang w:val="en-US" w:eastAsia="zh-CN"/>
        </w:rPr>
        <w:t>2025年一般公共预算财政拨款“三公”经费预算合计0.00元，较上年增加0.00元，增长0.00%，具体变动情况如下</w:t>
      </w:r>
      <w:r>
        <w:rPr>
          <w:rFonts w:eastAsia="仿宋_GB2312"/>
          <w:kern w:val="0"/>
          <w:sz w:val="32"/>
          <w:szCs w:val="32"/>
        </w:rPr>
        <w:t>：</w:t>
      </w:r>
    </w:p>
    <w:p>
      <w:pPr>
        <w:spacing w:line="590" w:lineRule="exact"/>
        <w:ind w:firstLine="640" w:firstLineChars="200"/>
        <w:rPr>
          <w:rFonts w:eastAsia="楷体_GB2312"/>
          <w:kern w:val="0"/>
          <w:sz w:val="32"/>
          <w:szCs w:val="32"/>
        </w:rPr>
      </w:pPr>
      <w:r>
        <w:rPr>
          <w:rFonts w:eastAsia="楷体_GB2312"/>
          <w:kern w:val="0"/>
          <w:sz w:val="32"/>
          <w:szCs w:val="32"/>
        </w:rPr>
        <w:t>（一）因公出国（境）费</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2025年因公出国（境）费预算为0.00元，</w:t>
      </w:r>
      <w:r>
        <w:rPr>
          <w:rFonts w:hint="default" w:eastAsia="仿宋_GB2312"/>
          <w:kern w:val="0"/>
          <w:sz w:val="32"/>
          <w:szCs w:val="32"/>
          <w:lang w:val="en-US" w:eastAsia="zh-CN"/>
        </w:rPr>
        <w:t>较上年增加0.00元，增长0.00%</w:t>
      </w:r>
      <w:r>
        <w:rPr>
          <w:rFonts w:eastAsia="仿宋_GB2312"/>
          <w:kern w:val="0"/>
          <w:sz w:val="32"/>
          <w:szCs w:val="32"/>
        </w:rPr>
        <w:t>，共计安排因公出国（境）团组0个，因公出国（境）0人次。</w:t>
      </w:r>
    </w:p>
    <w:p>
      <w:pPr>
        <w:spacing w:line="590" w:lineRule="exact"/>
        <w:ind w:firstLine="640" w:firstLineChars="200"/>
        <w:rPr>
          <w:rFonts w:eastAsia="仿宋_GB2312"/>
          <w:kern w:val="0"/>
          <w:sz w:val="32"/>
          <w:szCs w:val="32"/>
        </w:rPr>
      </w:pPr>
      <w:r>
        <w:rPr>
          <w:rFonts w:hint="eastAsia" w:eastAsia="仿宋_GB2312"/>
          <w:kern w:val="0"/>
          <w:sz w:val="32"/>
          <w:szCs w:val="32"/>
        </w:rPr>
        <w:t>与上年对比无增减变化。</w:t>
      </w:r>
    </w:p>
    <w:p>
      <w:pPr>
        <w:spacing w:line="590" w:lineRule="exact"/>
        <w:ind w:firstLine="640" w:firstLineChars="200"/>
        <w:rPr>
          <w:rFonts w:eastAsia="楷体_GB2312"/>
          <w:kern w:val="0"/>
          <w:sz w:val="32"/>
          <w:szCs w:val="32"/>
        </w:rPr>
      </w:pPr>
      <w:r>
        <w:rPr>
          <w:rFonts w:eastAsia="楷体_GB2312"/>
          <w:kern w:val="0"/>
          <w:sz w:val="32"/>
          <w:szCs w:val="32"/>
        </w:rPr>
        <w:t>（二）公务接待费</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2025年公务接待费预算为0.00元，</w:t>
      </w:r>
      <w:r>
        <w:rPr>
          <w:rFonts w:hint="default" w:eastAsia="仿宋_GB2312"/>
          <w:kern w:val="0"/>
          <w:sz w:val="32"/>
          <w:szCs w:val="32"/>
          <w:lang w:val="en-US" w:eastAsia="zh-CN"/>
        </w:rPr>
        <w:t>较上年增加0.00元，增长0.00%</w:t>
      </w:r>
      <w:r>
        <w:rPr>
          <w:rFonts w:eastAsia="仿宋_GB2312"/>
          <w:kern w:val="0"/>
          <w:sz w:val="32"/>
          <w:szCs w:val="32"/>
        </w:rPr>
        <w:t>，国内公务接待批次为0次，共计接待0人次。</w:t>
      </w:r>
    </w:p>
    <w:p>
      <w:pPr>
        <w:spacing w:line="590" w:lineRule="exact"/>
        <w:ind w:firstLine="640" w:firstLineChars="200"/>
        <w:rPr>
          <w:rFonts w:eastAsia="仿宋_GB2312"/>
          <w:kern w:val="0"/>
          <w:sz w:val="32"/>
          <w:szCs w:val="32"/>
        </w:rPr>
      </w:pPr>
      <w:r>
        <w:rPr>
          <w:rFonts w:hint="eastAsia" w:eastAsia="仿宋_GB2312"/>
          <w:kern w:val="0"/>
          <w:sz w:val="32"/>
          <w:szCs w:val="32"/>
        </w:rPr>
        <w:t>与上年对比无增减变化。</w:t>
      </w:r>
    </w:p>
    <w:p>
      <w:pPr>
        <w:spacing w:line="590" w:lineRule="exact"/>
        <w:ind w:firstLine="640" w:firstLineChars="200"/>
        <w:rPr>
          <w:rFonts w:eastAsia="楷体_GB2312"/>
          <w:kern w:val="0"/>
          <w:sz w:val="32"/>
          <w:szCs w:val="32"/>
        </w:rPr>
      </w:pPr>
      <w:r>
        <w:rPr>
          <w:rFonts w:eastAsia="楷体_GB2312"/>
          <w:kern w:val="0"/>
          <w:sz w:val="32"/>
          <w:szCs w:val="32"/>
        </w:rPr>
        <w:t>（三）公务用车购置及运行维护费</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w:t>
      </w:r>
      <w:r>
        <w:rPr>
          <w:rFonts w:eastAsia="仿宋_GB2312"/>
          <w:kern w:val="0"/>
          <w:sz w:val="32"/>
          <w:szCs w:val="32"/>
        </w:rPr>
        <w:t>2025年公务用车购置及运行维护费为0.00元，较上年增加0.00元，增长0</w:t>
      </w:r>
      <w:r>
        <w:rPr>
          <w:rFonts w:hint="eastAsia" w:eastAsia="仿宋_GB2312"/>
          <w:kern w:val="0"/>
          <w:sz w:val="32"/>
          <w:szCs w:val="32"/>
        </w:rPr>
        <w:t>.</w:t>
      </w:r>
      <w:r>
        <w:rPr>
          <w:rFonts w:eastAsia="仿宋_GB2312"/>
          <w:kern w:val="0"/>
          <w:sz w:val="32"/>
          <w:szCs w:val="32"/>
        </w:rPr>
        <w:t>00</w:t>
      </w:r>
      <w:r>
        <w:rPr>
          <w:rFonts w:hint="eastAsia" w:eastAsia="仿宋_GB2312"/>
          <w:kern w:val="0"/>
          <w:sz w:val="32"/>
          <w:szCs w:val="32"/>
        </w:rPr>
        <w:t>%</w:t>
      </w:r>
      <w:r>
        <w:rPr>
          <w:rFonts w:eastAsia="仿宋_GB2312"/>
          <w:kern w:val="0"/>
          <w:sz w:val="32"/>
          <w:szCs w:val="32"/>
        </w:rPr>
        <w:t>。其中：公务用车购置费0.00元，</w:t>
      </w:r>
      <w:r>
        <w:rPr>
          <w:rFonts w:hint="eastAsia" w:eastAsia="仿宋_GB2312"/>
          <w:kern w:val="0"/>
          <w:sz w:val="32"/>
          <w:szCs w:val="32"/>
        </w:rPr>
        <w:t>与上年对比无变化</w:t>
      </w:r>
      <w:r>
        <w:rPr>
          <w:rFonts w:eastAsia="仿宋_GB2312"/>
          <w:kern w:val="0"/>
          <w:sz w:val="32"/>
          <w:szCs w:val="32"/>
        </w:rPr>
        <w:t>；公务用车运行维护费0.00元，</w:t>
      </w:r>
      <w:r>
        <w:rPr>
          <w:rFonts w:hint="eastAsia" w:eastAsia="仿宋_GB2312"/>
          <w:kern w:val="0"/>
          <w:sz w:val="32"/>
          <w:szCs w:val="32"/>
        </w:rPr>
        <w:t>与上年对比无变化</w:t>
      </w:r>
      <w:r>
        <w:rPr>
          <w:rFonts w:eastAsia="仿宋_GB2312"/>
          <w:kern w:val="0"/>
          <w:sz w:val="32"/>
          <w:szCs w:val="32"/>
        </w:rPr>
        <w:t>。共计购置公务用车0辆，年末公务用车保有量为0辆。</w:t>
      </w:r>
    </w:p>
    <w:p>
      <w:pPr>
        <w:spacing w:line="590" w:lineRule="exact"/>
        <w:ind w:firstLine="640" w:firstLineChars="200"/>
        <w:rPr>
          <w:rFonts w:eastAsia="仿宋_GB2312"/>
          <w:kern w:val="0"/>
          <w:sz w:val="32"/>
          <w:szCs w:val="32"/>
        </w:rPr>
      </w:pPr>
      <w:r>
        <w:rPr>
          <w:rFonts w:hint="eastAsia" w:eastAsia="仿宋_GB2312"/>
          <w:kern w:val="0"/>
          <w:sz w:val="32"/>
          <w:szCs w:val="32"/>
        </w:rPr>
        <w:t>与上年对比无增减变化。</w:t>
      </w:r>
    </w:p>
    <w:p>
      <w:pPr>
        <w:spacing w:line="590" w:lineRule="exact"/>
        <w:ind w:firstLine="640" w:firstLineChars="200"/>
        <w:rPr>
          <w:rFonts w:eastAsia="黑体"/>
          <w:kern w:val="0"/>
          <w:sz w:val="32"/>
          <w:szCs w:val="32"/>
        </w:rPr>
      </w:pPr>
      <w:r>
        <w:rPr>
          <w:rFonts w:eastAsia="黑体"/>
          <w:kern w:val="0"/>
          <w:sz w:val="32"/>
          <w:szCs w:val="32"/>
        </w:rPr>
        <w:t>八、重点项目预算绩效目标情况</w:t>
      </w:r>
    </w:p>
    <w:p>
      <w:pPr>
        <w:widowControl/>
        <w:spacing w:line="570" w:lineRule="exact"/>
        <w:ind w:firstLine="640" w:firstLineChars="200"/>
        <w:rPr>
          <w:rFonts w:eastAsia="楷体_GB2312"/>
          <w:kern w:val="0"/>
          <w:sz w:val="32"/>
          <w:szCs w:val="32"/>
        </w:rPr>
      </w:pPr>
      <w:r>
        <w:rPr>
          <w:rFonts w:eastAsia="楷体_GB2312"/>
          <w:kern w:val="0"/>
          <w:sz w:val="32"/>
          <w:szCs w:val="32"/>
        </w:rPr>
        <w:t>（一）中职学生国家助学金项目</w:t>
      </w:r>
    </w:p>
    <w:p>
      <w:pPr>
        <w:spacing w:line="590" w:lineRule="exact"/>
        <w:ind w:firstLine="640" w:firstLineChars="200"/>
        <w:rPr>
          <w:rFonts w:eastAsia="仿宋_GB2312"/>
          <w:kern w:val="0"/>
          <w:sz w:val="32"/>
          <w:szCs w:val="32"/>
        </w:rPr>
      </w:pPr>
      <w:r>
        <w:rPr>
          <w:rFonts w:eastAsia="仿宋_GB2312"/>
          <w:kern w:val="0"/>
          <w:sz w:val="32"/>
          <w:szCs w:val="32"/>
        </w:rPr>
        <w:t>国助金资助标准为每生每年2,000.00元。（中央负担80.00%，省负担14.00%，县县负担6.00%）。2025年度预算资金50.00元，其中：上级下达资金46.60元，本级财政3.40元。加强资金监管，提高资金使用效益。工作中，要严格按照上级部门制订的资金管理办法，规范资金使用程序，强化监督机制，全面提高项目实施过程的透明度。建立健全公正，合理，高效的监督管理机制，实行分账核算，集中支付，封闭运行，层层落实责任追究制度，保证资金安全运行，提高资金使用效益。让品学兼优，家庭经济困难的学生享受国家助学金，有利推进教育领域健全城乡发展一体化体制机制建设，着力优化教育布局,促进教育公平、提高教育质量，按精准识别、精准资助的要求，强化学生资助动态管理，现“应助尽助”的目标，确保不让一名学生因贫失学，一户脱贫户因学返贫。</w:t>
      </w:r>
    </w:p>
    <w:p>
      <w:pPr>
        <w:widowControl/>
        <w:spacing w:line="570" w:lineRule="exact"/>
        <w:ind w:firstLine="640" w:firstLineChars="200"/>
        <w:rPr>
          <w:rFonts w:eastAsia="楷体_GB2312"/>
          <w:kern w:val="0"/>
          <w:sz w:val="32"/>
          <w:szCs w:val="32"/>
        </w:rPr>
      </w:pPr>
      <w:r>
        <w:rPr>
          <w:rFonts w:eastAsia="楷体_GB2312"/>
          <w:kern w:val="0"/>
          <w:sz w:val="32"/>
          <w:szCs w:val="32"/>
        </w:rPr>
        <w:t>（二）中职学生免学费补助资金项目</w:t>
      </w:r>
    </w:p>
    <w:p>
      <w:pPr>
        <w:spacing w:line="590" w:lineRule="exact"/>
        <w:ind w:firstLine="640" w:firstLineChars="200"/>
        <w:rPr>
          <w:rFonts w:eastAsia="仿宋_GB2312"/>
          <w:kern w:val="0"/>
          <w:sz w:val="32"/>
          <w:szCs w:val="32"/>
        </w:rPr>
      </w:pPr>
      <w:r>
        <w:rPr>
          <w:rFonts w:eastAsia="仿宋_GB2312"/>
          <w:kern w:val="0"/>
          <w:sz w:val="32"/>
          <w:szCs w:val="32"/>
        </w:rPr>
        <w:t>2025年度预算资金247</w:t>
      </w:r>
      <w:r>
        <w:rPr>
          <w:rFonts w:hint="eastAsia" w:eastAsia="仿宋_GB2312"/>
          <w:kern w:val="0"/>
          <w:sz w:val="32"/>
          <w:szCs w:val="32"/>
        </w:rPr>
        <w:t>.</w:t>
      </w:r>
      <w:r>
        <w:rPr>
          <w:rFonts w:hint="eastAsia" w:eastAsia="仿宋_GB2312"/>
          <w:kern w:val="0"/>
          <w:sz w:val="32"/>
          <w:szCs w:val="32"/>
          <w:lang w:val="en-US" w:eastAsia="zh-CN"/>
        </w:rPr>
        <w:t>02</w:t>
      </w:r>
      <w:r>
        <w:rPr>
          <w:rFonts w:eastAsia="仿宋_GB2312"/>
          <w:kern w:val="0"/>
          <w:sz w:val="32"/>
          <w:szCs w:val="32"/>
        </w:rPr>
        <w:t>元，其中：上级下达资金232</w:t>
      </w:r>
      <w:r>
        <w:rPr>
          <w:rFonts w:hint="eastAsia" w:eastAsia="仿宋_GB2312"/>
          <w:kern w:val="0"/>
          <w:sz w:val="32"/>
          <w:szCs w:val="32"/>
        </w:rPr>
        <w:t>.</w:t>
      </w:r>
      <w:r>
        <w:rPr>
          <w:rFonts w:hint="eastAsia" w:eastAsia="仿宋_GB2312"/>
          <w:kern w:val="0"/>
          <w:sz w:val="32"/>
          <w:szCs w:val="32"/>
          <w:lang w:val="en-US" w:eastAsia="zh-CN"/>
        </w:rPr>
        <w:t>56</w:t>
      </w:r>
      <w:r>
        <w:rPr>
          <w:rFonts w:eastAsia="仿宋_GB2312"/>
          <w:kern w:val="0"/>
          <w:sz w:val="32"/>
          <w:szCs w:val="32"/>
        </w:rPr>
        <w:t>元，本级财政14</w:t>
      </w:r>
      <w:r>
        <w:rPr>
          <w:rFonts w:hint="eastAsia" w:eastAsia="仿宋_GB2312"/>
          <w:kern w:val="0"/>
          <w:sz w:val="32"/>
          <w:szCs w:val="32"/>
        </w:rPr>
        <w:t>.</w:t>
      </w:r>
      <w:r>
        <w:rPr>
          <w:rFonts w:hint="eastAsia" w:eastAsia="仿宋_GB2312"/>
          <w:kern w:val="0"/>
          <w:sz w:val="32"/>
          <w:szCs w:val="32"/>
          <w:lang w:val="en-US" w:eastAsia="zh-CN"/>
        </w:rPr>
        <w:t>46</w:t>
      </w:r>
      <w:r>
        <w:rPr>
          <w:rFonts w:eastAsia="仿宋_GB2312"/>
          <w:kern w:val="0"/>
          <w:sz w:val="32"/>
          <w:szCs w:val="32"/>
        </w:rPr>
        <w:t>元。项目有节支增效措施。通过教育引导，使学生明白党中央、国务院高度重视家庭经济困难学生的就学问题，把促进教育公平列为国家基本教育政策，把保障家庭经济困难学生公平接受各级学校教育机会作为党和政府义不容辞的职责；确保该项目资金按时、足额到位，并督促学校按规定使用免学费资金。明确免学费资金的支出范围，确保资金规范使用，督促学校加强管理，提高资金使用效益；做好该项学生资助政策的宣传、咨询等工作。年终汇总上报学生资助工作执行情况，并组织实施相关的绩效评价；不断加大资助工作力度，从制度上基本解决了各级学校家庭经济困难学生的就学问题。作为受资助的学生，应该感恩祖国的资助，奋发图强，努力学习，立志成为对祖国有用的人才。</w:t>
      </w:r>
    </w:p>
    <w:p>
      <w:pPr>
        <w:spacing w:line="590" w:lineRule="exact"/>
        <w:ind w:firstLine="640" w:firstLineChars="200"/>
        <w:rPr>
          <w:rFonts w:eastAsia="黑体"/>
          <w:kern w:val="0"/>
          <w:sz w:val="32"/>
          <w:szCs w:val="32"/>
        </w:rPr>
      </w:pPr>
      <w:r>
        <w:rPr>
          <w:rFonts w:eastAsia="黑体"/>
          <w:kern w:val="0"/>
          <w:sz w:val="32"/>
          <w:szCs w:val="32"/>
        </w:rPr>
        <w:t>九、其他公开信息</w:t>
      </w:r>
    </w:p>
    <w:p>
      <w:pPr>
        <w:spacing w:line="590" w:lineRule="exact"/>
        <w:ind w:firstLine="640" w:firstLineChars="200"/>
        <w:rPr>
          <w:rFonts w:eastAsia="楷体_GB2312"/>
          <w:kern w:val="0"/>
          <w:sz w:val="32"/>
          <w:szCs w:val="32"/>
        </w:rPr>
      </w:pPr>
      <w:r>
        <w:rPr>
          <w:rFonts w:eastAsia="楷体_GB2312"/>
          <w:kern w:val="0"/>
          <w:sz w:val="32"/>
          <w:szCs w:val="32"/>
        </w:rPr>
        <w:t>（一）专业名词解释</w:t>
      </w:r>
    </w:p>
    <w:p>
      <w:pPr>
        <w:spacing w:line="590" w:lineRule="exact"/>
        <w:ind w:firstLine="640" w:firstLineChars="200"/>
        <w:rPr>
          <w:rFonts w:eastAsia="仿宋_GB2312"/>
          <w:kern w:val="0"/>
          <w:sz w:val="32"/>
          <w:szCs w:val="32"/>
        </w:rPr>
      </w:pPr>
      <w:r>
        <w:rPr>
          <w:rFonts w:eastAsia="仿宋_GB2312"/>
          <w:kern w:val="0"/>
          <w:sz w:val="32"/>
          <w:szCs w:val="32"/>
        </w:rPr>
        <w:t>1.“三公”经费：“三公”经费预算数是指各部门（含下属单位）从年初预算安排用于因公出国（境）费用、公务用车购置及运行维护费、公务接待费用的预算数（包括基本支出和项目支出）。按照有关文件及规定，“三公”经费包括：因公出国（境）费、公务用车购置及运行维护费、公务接待费。因公出国（境）费，指单位工作人员公务出国（境）的住宿费、差旅费、伙食补助费、杂费、培训费等支出；公务接待费，指单位按规定开支的各类公务接待支出；公务用车购置及运行维护费，指单位公务用车购置费及租用费、燃料费、维修费、过路过桥费、保险费等支出。</w:t>
      </w:r>
    </w:p>
    <w:p>
      <w:pPr>
        <w:spacing w:line="590" w:lineRule="exact"/>
        <w:ind w:firstLine="640" w:firstLineChars="200"/>
        <w:rPr>
          <w:rFonts w:eastAsia="仿宋_GB2312"/>
          <w:kern w:val="0"/>
          <w:sz w:val="32"/>
          <w:szCs w:val="32"/>
        </w:rPr>
      </w:pPr>
      <w:r>
        <w:rPr>
          <w:rFonts w:eastAsia="仿宋_GB2312"/>
          <w:kern w:val="0"/>
          <w:sz w:val="32"/>
          <w:szCs w:val="32"/>
        </w:rPr>
        <w:t>2.财政拨款收入：指财政当年拨付的资金。</w:t>
      </w:r>
    </w:p>
    <w:p>
      <w:pPr>
        <w:spacing w:line="590" w:lineRule="exact"/>
        <w:ind w:firstLine="640" w:firstLineChars="200"/>
        <w:rPr>
          <w:rFonts w:eastAsia="仿宋_GB2312"/>
          <w:kern w:val="0"/>
          <w:sz w:val="32"/>
          <w:szCs w:val="32"/>
        </w:rPr>
      </w:pPr>
      <w:r>
        <w:rPr>
          <w:rFonts w:eastAsia="仿宋_GB2312"/>
          <w:kern w:val="0"/>
          <w:sz w:val="32"/>
          <w:szCs w:val="32"/>
        </w:rPr>
        <w:t>3.基本支出：指保障机构正常运转、完成日常工作任务而发生的人员支出和公用支出。</w:t>
      </w:r>
    </w:p>
    <w:p>
      <w:pPr>
        <w:spacing w:line="590" w:lineRule="exact"/>
        <w:ind w:firstLine="640" w:firstLineChars="200"/>
        <w:rPr>
          <w:rFonts w:eastAsia="仿宋_GB2312"/>
          <w:kern w:val="0"/>
          <w:sz w:val="32"/>
          <w:szCs w:val="32"/>
        </w:rPr>
      </w:pPr>
      <w:r>
        <w:rPr>
          <w:rFonts w:eastAsia="仿宋_GB2312"/>
          <w:kern w:val="0"/>
          <w:sz w:val="32"/>
          <w:szCs w:val="32"/>
        </w:rPr>
        <w:t>4.项目支出：指在基本支出之外为完成特定行政任务和事业发展目标所发生的支出。</w:t>
      </w:r>
    </w:p>
    <w:p>
      <w:pPr>
        <w:spacing w:line="590" w:lineRule="exact"/>
        <w:ind w:firstLine="640" w:firstLineChars="200"/>
        <w:rPr>
          <w:rFonts w:eastAsia="仿宋_GB2312"/>
          <w:kern w:val="0"/>
          <w:sz w:val="32"/>
          <w:szCs w:val="32"/>
        </w:rPr>
      </w:pPr>
      <w:r>
        <w:rPr>
          <w:rFonts w:eastAsia="仿宋_GB2312"/>
          <w:kern w:val="0"/>
          <w:sz w:val="32"/>
          <w:szCs w:val="32"/>
        </w:rPr>
        <w:t>5.机关运行经费：指各部门的公用经费，包括办公及印刷费、邮电费、差旅费、会议费、福利费、日常维护费、专用材料费及一般设备购置费、办公用房水电费、办公用房取暖费、办公用房业务管理费、公务用车运行维护费及其他费用。</w:t>
      </w:r>
    </w:p>
    <w:p>
      <w:pPr>
        <w:spacing w:line="590" w:lineRule="exact"/>
        <w:ind w:firstLine="640" w:firstLineChars="200"/>
        <w:rPr>
          <w:rFonts w:eastAsia="楷体_GB2312"/>
          <w:kern w:val="0"/>
          <w:sz w:val="32"/>
          <w:szCs w:val="32"/>
        </w:rPr>
      </w:pPr>
      <w:r>
        <w:rPr>
          <w:rFonts w:eastAsia="楷体_GB2312"/>
          <w:kern w:val="0"/>
          <w:sz w:val="32"/>
          <w:szCs w:val="32"/>
        </w:rPr>
        <w:t>（二）机关运行经费安排变化情况及原因说明</w:t>
      </w:r>
    </w:p>
    <w:p>
      <w:pPr>
        <w:spacing w:line="590" w:lineRule="exact"/>
        <w:ind w:firstLine="640" w:firstLineChars="200"/>
        <w:rPr>
          <w:rFonts w:eastAsia="仿宋_GB2312"/>
          <w:kern w:val="0"/>
          <w:sz w:val="32"/>
          <w:szCs w:val="32"/>
        </w:rPr>
      </w:pPr>
      <w:r>
        <w:rPr>
          <w:rFonts w:hint="eastAsia" w:eastAsia="仿宋_GB2312"/>
          <w:kern w:val="0"/>
          <w:sz w:val="32"/>
          <w:szCs w:val="32"/>
        </w:rPr>
        <w:t>峨山彝族自治县职业高级中学2025年机关运行经费安排0.00元，与上年对比增加0.00元，增长0.00%。峨山彝族自治县职业高级中学属于事业单位，无机关运行经费。</w:t>
      </w:r>
    </w:p>
    <w:p>
      <w:pPr>
        <w:spacing w:line="590" w:lineRule="exact"/>
        <w:ind w:firstLine="640" w:firstLineChars="200"/>
        <w:rPr>
          <w:rFonts w:eastAsia="楷体_GB2312"/>
          <w:kern w:val="0"/>
          <w:sz w:val="32"/>
          <w:szCs w:val="32"/>
        </w:rPr>
      </w:pPr>
      <w:r>
        <w:rPr>
          <w:rFonts w:eastAsia="楷体_GB2312"/>
          <w:kern w:val="0"/>
          <w:sz w:val="32"/>
          <w:szCs w:val="32"/>
        </w:rPr>
        <w:t>（三）国有资产占有使用情况</w:t>
      </w:r>
    </w:p>
    <w:p>
      <w:pPr>
        <w:spacing w:line="590" w:lineRule="exact"/>
        <w:ind w:firstLine="640" w:firstLineChars="200"/>
        <w:rPr>
          <w:rFonts w:eastAsia="仿宋_GB2312"/>
          <w:kern w:val="0"/>
          <w:sz w:val="32"/>
          <w:szCs w:val="32"/>
        </w:rPr>
      </w:pPr>
      <w:r>
        <w:rPr>
          <w:rFonts w:eastAsia="仿宋_GB2312"/>
          <w:kern w:val="0"/>
          <w:sz w:val="32"/>
          <w:szCs w:val="32"/>
        </w:rPr>
        <w:t>截至202</w:t>
      </w:r>
      <w:r>
        <w:rPr>
          <w:rFonts w:hint="eastAsia" w:eastAsia="仿宋_GB2312"/>
          <w:kern w:val="0"/>
          <w:sz w:val="32"/>
          <w:szCs w:val="32"/>
          <w:lang w:val="en-US" w:eastAsia="zh-CN"/>
        </w:rPr>
        <w:t>4</w:t>
      </w:r>
      <w:r>
        <w:rPr>
          <w:rFonts w:eastAsia="仿宋_GB2312"/>
          <w:kern w:val="0"/>
          <w:sz w:val="32"/>
          <w:szCs w:val="32"/>
        </w:rPr>
        <w:t>年12月31日，</w:t>
      </w:r>
      <w:r>
        <w:rPr>
          <w:rFonts w:hint="eastAsia" w:eastAsia="仿宋_GB2312"/>
          <w:kern w:val="0"/>
          <w:sz w:val="32"/>
          <w:szCs w:val="32"/>
        </w:rPr>
        <w:t>峨山彝族自治县职业高级中学</w:t>
      </w:r>
      <w:r>
        <w:rPr>
          <w:rFonts w:eastAsia="仿宋_GB2312"/>
          <w:kern w:val="0"/>
          <w:sz w:val="32"/>
          <w:szCs w:val="32"/>
        </w:rPr>
        <w:t>资产总额</w:t>
      </w:r>
      <w:r>
        <w:rPr>
          <w:rFonts w:hint="eastAsia" w:eastAsia="仿宋_GB2312"/>
          <w:kern w:val="0"/>
          <w:sz w:val="32"/>
          <w:szCs w:val="32"/>
          <w:lang w:val="en-US" w:eastAsia="zh-CN"/>
        </w:rPr>
        <w:t>34,230,600.00</w:t>
      </w:r>
      <w:r>
        <w:rPr>
          <w:rFonts w:eastAsia="仿宋_GB2312"/>
          <w:kern w:val="0"/>
          <w:sz w:val="32"/>
          <w:szCs w:val="32"/>
        </w:rPr>
        <w:t>元，其中，流动资产</w:t>
      </w:r>
      <w:r>
        <w:rPr>
          <w:rFonts w:hint="eastAsia" w:eastAsia="仿宋_GB2312"/>
          <w:kern w:val="0"/>
          <w:sz w:val="32"/>
          <w:szCs w:val="32"/>
          <w:lang w:val="en-US" w:eastAsia="zh-CN"/>
        </w:rPr>
        <w:t>482,700.00</w:t>
      </w:r>
      <w:r>
        <w:rPr>
          <w:rFonts w:eastAsia="仿宋_GB2312"/>
          <w:kern w:val="0"/>
          <w:sz w:val="32"/>
          <w:szCs w:val="32"/>
        </w:rPr>
        <w:t>元，固定资产</w:t>
      </w:r>
      <w:r>
        <w:rPr>
          <w:rFonts w:hint="eastAsia" w:eastAsia="仿宋_GB2312"/>
          <w:kern w:val="0"/>
          <w:sz w:val="32"/>
          <w:szCs w:val="32"/>
          <w:lang w:val="en-US" w:eastAsia="zh-CN"/>
        </w:rPr>
        <w:t>29,947,900.00</w:t>
      </w:r>
      <w:r>
        <w:rPr>
          <w:rFonts w:eastAsia="仿宋_GB2312"/>
          <w:kern w:val="0"/>
          <w:sz w:val="32"/>
          <w:szCs w:val="32"/>
        </w:rPr>
        <w:t>元，对外投资及有价证券0.00元，在建工程</w:t>
      </w:r>
      <w:r>
        <w:rPr>
          <w:rFonts w:hint="eastAsia" w:eastAsia="仿宋_GB2312"/>
          <w:kern w:val="0"/>
          <w:sz w:val="32"/>
          <w:szCs w:val="32"/>
          <w:lang w:val="en-US" w:eastAsia="zh-CN"/>
        </w:rPr>
        <w:t>3,800,000.00</w:t>
      </w:r>
      <w:r>
        <w:rPr>
          <w:rFonts w:eastAsia="仿宋_GB2312"/>
          <w:kern w:val="0"/>
          <w:sz w:val="32"/>
          <w:szCs w:val="32"/>
        </w:rPr>
        <w:t>元，无形资产0.00元，其他资产0.00元。与上年相比，本年资产总额增加</w:t>
      </w:r>
      <w:r>
        <w:rPr>
          <w:rFonts w:hint="eastAsia" w:eastAsia="仿宋_GB2312"/>
          <w:kern w:val="0"/>
          <w:sz w:val="32"/>
          <w:szCs w:val="32"/>
          <w:lang w:val="en-US" w:eastAsia="zh-CN"/>
        </w:rPr>
        <w:t>2,907,400.00</w:t>
      </w:r>
      <w:r>
        <w:rPr>
          <w:rFonts w:eastAsia="仿宋_GB2312"/>
          <w:kern w:val="0"/>
          <w:sz w:val="32"/>
          <w:szCs w:val="32"/>
        </w:rPr>
        <w:t>元，其中固定资产增加</w:t>
      </w:r>
      <w:r>
        <w:rPr>
          <w:rFonts w:hint="eastAsia" w:eastAsia="仿宋_GB2312"/>
          <w:kern w:val="0"/>
          <w:sz w:val="32"/>
          <w:szCs w:val="32"/>
          <w:lang w:val="en-US" w:eastAsia="zh-CN"/>
        </w:rPr>
        <w:t>3,433,900.00</w:t>
      </w:r>
      <w:r>
        <w:rPr>
          <w:rFonts w:eastAsia="仿宋_GB2312"/>
          <w:kern w:val="0"/>
          <w:sz w:val="32"/>
          <w:szCs w:val="32"/>
        </w:rPr>
        <w:t>元。处置房屋建筑物1</w:t>
      </w:r>
      <w:r>
        <w:rPr>
          <w:rFonts w:hint="eastAsia" w:eastAsia="仿宋_GB2312"/>
          <w:kern w:val="0"/>
          <w:sz w:val="32"/>
          <w:szCs w:val="32"/>
        </w:rPr>
        <w:t>,</w:t>
      </w:r>
      <w:r>
        <w:rPr>
          <w:rFonts w:eastAsia="仿宋_GB2312"/>
          <w:kern w:val="0"/>
          <w:sz w:val="32"/>
          <w:szCs w:val="32"/>
        </w:rPr>
        <w:t>043</w:t>
      </w:r>
      <w:r>
        <w:rPr>
          <w:rFonts w:hint="eastAsia" w:eastAsia="仿宋_GB2312"/>
          <w:kern w:val="0"/>
          <w:sz w:val="32"/>
          <w:szCs w:val="32"/>
        </w:rPr>
        <w:t>.</w:t>
      </w:r>
      <w:r>
        <w:rPr>
          <w:rFonts w:eastAsia="仿宋_GB2312"/>
          <w:kern w:val="0"/>
          <w:sz w:val="32"/>
          <w:szCs w:val="32"/>
        </w:rPr>
        <w:t>56平方米，账面原值</w:t>
      </w:r>
      <w:r>
        <w:rPr>
          <w:rFonts w:hint="eastAsia" w:eastAsia="仿宋_GB2312"/>
          <w:kern w:val="0"/>
          <w:sz w:val="32"/>
          <w:szCs w:val="32"/>
          <w:lang w:val="en-US" w:eastAsia="zh-CN"/>
        </w:rPr>
        <w:t>2,873,900.00</w:t>
      </w:r>
      <w:r>
        <w:rPr>
          <w:rFonts w:eastAsia="仿宋_GB2312"/>
          <w:kern w:val="0"/>
          <w:sz w:val="32"/>
          <w:szCs w:val="32"/>
        </w:rPr>
        <w:t>元；处置车辆0辆，账面原值0.00元；报废报损资产0项，账面原值0.00元，实现资产处置收入0.00元；资产使用收入0.00元，其中出租资产0</w:t>
      </w:r>
      <w:r>
        <w:rPr>
          <w:rFonts w:hint="eastAsia" w:eastAsia="仿宋_GB2312"/>
          <w:kern w:val="0"/>
          <w:sz w:val="32"/>
          <w:szCs w:val="32"/>
        </w:rPr>
        <w:t>.</w:t>
      </w:r>
      <w:r>
        <w:rPr>
          <w:rFonts w:eastAsia="仿宋_GB2312"/>
          <w:kern w:val="0"/>
          <w:sz w:val="32"/>
          <w:szCs w:val="32"/>
        </w:rPr>
        <w:t>00平方米，资产出租收入0.00元。鉴于截至202</w:t>
      </w:r>
      <w:r>
        <w:rPr>
          <w:rFonts w:hint="eastAsia" w:eastAsia="仿宋_GB2312"/>
          <w:kern w:val="0"/>
          <w:sz w:val="32"/>
          <w:szCs w:val="32"/>
          <w:lang w:val="en-US" w:eastAsia="zh-CN"/>
        </w:rPr>
        <w:t>4</w:t>
      </w:r>
      <w:r>
        <w:rPr>
          <w:rFonts w:eastAsia="仿宋_GB2312"/>
          <w:kern w:val="0"/>
          <w:sz w:val="32"/>
          <w:szCs w:val="32"/>
        </w:rPr>
        <w:t>年12月31日的国有资产占有使用精准数据，需在完成202</w:t>
      </w:r>
      <w:r>
        <w:rPr>
          <w:rFonts w:hint="eastAsia" w:eastAsia="仿宋_GB2312"/>
          <w:kern w:val="0"/>
          <w:sz w:val="32"/>
          <w:szCs w:val="32"/>
          <w:lang w:val="en-US" w:eastAsia="zh-CN"/>
        </w:rPr>
        <w:t>4</w:t>
      </w:r>
      <w:r>
        <w:rPr>
          <w:rFonts w:eastAsia="仿宋_GB2312"/>
          <w:kern w:val="0"/>
          <w:sz w:val="32"/>
          <w:szCs w:val="32"/>
        </w:rPr>
        <w:t>年决算编制后才能汇总，此处公开为202</w:t>
      </w:r>
      <w:r>
        <w:rPr>
          <w:rFonts w:hint="eastAsia" w:eastAsia="仿宋_GB2312"/>
          <w:kern w:val="0"/>
          <w:sz w:val="32"/>
          <w:szCs w:val="32"/>
          <w:lang w:val="en-US" w:eastAsia="zh-CN"/>
        </w:rPr>
        <w:t>4</w:t>
      </w:r>
      <w:r>
        <w:rPr>
          <w:rFonts w:eastAsia="仿宋_GB2312"/>
          <w:kern w:val="0"/>
          <w:sz w:val="32"/>
          <w:szCs w:val="32"/>
        </w:rPr>
        <w:t>年12月资产月报数。</w:t>
      </w:r>
    </w:p>
    <w:p>
      <w:pPr>
        <w:rPr>
          <w:rFonts w:ascii="Arial" w:hAnsi="Arial" w:eastAsia="Arial" w:cs="Arial"/>
          <w:b/>
          <w:sz w:val="36"/>
        </w:rPr>
      </w:pPr>
      <w:r>
        <w:rPr>
          <w:rFonts w:ascii="Arial" w:hAnsi="Arial" w:eastAsia="Arial" w:cs="Arial"/>
          <w:b/>
          <w:sz w:val="36"/>
        </w:rPr>
        <w:t>监督索引号53042600136002100111</w:t>
      </w: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10</w:t>
                          </w:r>
                          <w:r>
                            <w:rPr>
                              <w:rFonts w:hint="eastAsia" w:ascii="宋体" w:hAnsi="宋体"/>
                              <w:sz w:val="28"/>
                            </w:rPr>
                            <w:fldChar w:fldCharType="end"/>
                          </w:r>
                          <w:r>
                            <w:rPr>
                              <w:rFonts w:hint="eastAsia" w:ascii="宋体" w:hAnsi="宋体"/>
                              <w:sz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Fonts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10</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3F0DA"/>
    <w:multiLevelType w:val="singleLevel"/>
    <w:tmpl w:val="9D63F0D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wZTA5ZWEzMGMzOTA5MDQ1NTNlOTU0MjM1OTE3MzU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0AD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420C"/>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56F89"/>
    <w:rsid w:val="00563EEF"/>
    <w:rsid w:val="00572E90"/>
    <w:rsid w:val="00575EDA"/>
    <w:rsid w:val="00591B91"/>
    <w:rsid w:val="005952DC"/>
    <w:rsid w:val="005A00B7"/>
    <w:rsid w:val="005A1F0D"/>
    <w:rsid w:val="005A51EE"/>
    <w:rsid w:val="005A6F5A"/>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1CEF"/>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4152"/>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4CAD"/>
    <w:rsid w:val="00825E03"/>
    <w:rsid w:val="00827ECC"/>
    <w:rsid w:val="0083106D"/>
    <w:rsid w:val="00832D60"/>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64AA"/>
    <w:rsid w:val="008B7085"/>
    <w:rsid w:val="008C0CBC"/>
    <w:rsid w:val="008C1602"/>
    <w:rsid w:val="008C1FFC"/>
    <w:rsid w:val="008D1AD8"/>
    <w:rsid w:val="008D2E7D"/>
    <w:rsid w:val="008D5FED"/>
    <w:rsid w:val="008E0B11"/>
    <w:rsid w:val="008E2734"/>
    <w:rsid w:val="008E2ECE"/>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86D37"/>
    <w:rsid w:val="009907B9"/>
    <w:rsid w:val="00992351"/>
    <w:rsid w:val="009A08B6"/>
    <w:rsid w:val="009A2377"/>
    <w:rsid w:val="009A4D11"/>
    <w:rsid w:val="009B3ED3"/>
    <w:rsid w:val="009B4ADC"/>
    <w:rsid w:val="009C1730"/>
    <w:rsid w:val="009D5C46"/>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172BC"/>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B77FF"/>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06518"/>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C79C1"/>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1A13"/>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3C96"/>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C265F9"/>
    <w:rsid w:val="03997AC2"/>
    <w:rsid w:val="03F0214E"/>
    <w:rsid w:val="04314F30"/>
    <w:rsid w:val="045C2ADF"/>
    <w:rsid w:val="046F214C"/>
    <w:rsid w:val="04F44A98"/>
    <w:rsid w:val="052E595D"/>
    <w:rsid w:val="054A5EB5"/>
    <w:rsid w:val="05754C01"/>
    <w:rsid w:val="05E517DB"/>
    <w:rsid w:val="06325B44"/>
    <w:rsid w:val="064C2529"/>
    <w:rsid w:val="06AE4ECD"/>
    <w:rsid w:val="06CD24E2"/>
    <w:rsid w:val="078636E7"/>
    <w:rsid w:val="07D459E5"/>
    <w:rsid w:val="081F3868"/>
    <w:rsid w:val="082C4C7B"/>
    <w:rsid w:val="084C43AA"/>
    <w:rsid w:val="085C2446"/>
    <w:rsid w:val="089303A1"/>
    <w:rsid w:val="08FA104A"/>
    <w:rsid w:val="09412610"/>
    <w:rsid w:val="09C70938"/>
    <w:rsid w:val="09DB1E21"/>
    <w:rsid w:val="0A4372AD"/>
    <w:rsid w:val="0A6F113F"/>
    <w:rsid w:val="0A782F2B"/>
    <w:rsid w:val="0AB77A2F"/>
    <w:rsid w:val="0B57477A"/>
    <w:rsid w:val="0B813109"/>
    <w:rsid w:val="0B9861C5"/>
    <w:rsid w:val="0BFD28E4"/>
    <w:rsid w:val="0C005ABF"/>
    <w:rsid w:val="0C4729B0"/>
    <w:rsid w:val="0D9F5B85"/>
    <w:rsid w:val="0E680255"/>
    <w:rsid w:val="0F635DF8"/>
    <w:rsid w:val="0F8E5C90"/>
    <w:rsid w:val="10687993"/>
    <w:rsid w:val="10741D7C"/>
    <w:rsid w:val="10CF5F02"/>
    <w:rsid w:val="111D3473"/>
    <w:rsid w:val="11755B31"/>
    <w:rsid w:val="118C7A3E"/>
    <w:rsid w:val="12541B05"/>
    <w:rsid w:val="12795214"/>
    <w:rsid w:val="12A72C53"/>
    <w:rsid w:val="133504F9"/>
    <w:rsid w:val="13525CA5"/>
    <w:rsid w:val="13604BFA"/>
    <w:rsid w:val="139513AE"/>
    <w:rsid w:val="13AB46EE"/>
    <w:rsid w:val="13B61995"/>
    <w:rsid w:val="147D38AA"/>
    <w:rsid w:val="148B63D1"/>
    <w:rsid w:val="14EE06E6"/>
    <w:rsid w:val="15081290"/>
    <w:rsid w:val="1597787A"/>
    <w:rsid w:val="15E24476"/>
    <w:rsid w:val="16120B81"/>
    <w:rsid w:val="165D6CAE"/>
    <w:rsid w:val="1677496A"/>
    <w:rsid w:val="16D54D03"/>
    <w:rsid w:val="16DF634E"/>
    <w:rsid w:val="177B10D8"/>
    <w:rsid w:val="17E531F7"/>
    <w:rsid w:val="180B2618"/>
    <w:rsid w:val="18511C71"/>
    <w:rsid w:val="18624B82"/>
    <w:rsid w:val="1873482B"/>
    <w:rsid w:val="18863C4E"/>
    <w:rsid w:val="1907259E"/>
    <w:rsid w:val="19F55BCD"/>
    <w:rsid w:val="1A0B3DDD"/>
    <w:rsid w:val="1A1B6230"/>
    <w:rsid w:val="1A716F5F"/>
    <w:rsid w:val="1A751B4A"/>
    <w:rsid w:val="1B515E62"/>
    <w:rsid w:val="1B7457C9"/>
    <w:rsid w:val="1BD73E6F"/>
    <w:rsid w:val="1C282642"/>
    <w:rsid w:val="1D1D0892"/>
    <w:rsid w:val="1D3B6DD2"/>
    <w:rsid w:val="1D614B9C"/>
    <w:rsid w:val="1DD708B6"/>
    <w:rsid w:val="1DE63E53"/>
    <w:rsid w:val="1E0D5CDA"/>
    <w:rsid w:val="1E1259E5"/>
    <w:rsid w:val="1E924522"/>
    <w:rsid w:val="1EA529D6"/>
    <w:rsid w:val="1EDB74D8"/>
    <w:rsid w:val="1F8F6F61"/>
    <w:rsid w:val="203A11F8"/>
    <w:rsid w:val="2074194C"/>
    <w:rsid w:val="20B50589"/>
    <w:rsid w:val="20CC70F5"/>
    <w:rsid w:val="20DB6E4B"/>
    <w:rsid w:val="20F766A2"/>
    <w:rsid w:val="214445A3"/>
    <w:rsid w:val="21483FAD"/>
    <w:rsid w:val="219F1439"/>
    <w:rsid w:val="21D02FCE"/>
    <w:rsid w:val="22060E8B"/>
    <w:rsid w:val="2380063A"/>
    <w:rsid w:val="24046325"/>
    <w:rsid w:val="24192B24"/>
    <w:rsid w:val="249262B8"/>
    <w:rsid w:val="25603D6C"/>
    <w:rsid w:val="26B92096"/>
    <w:rsid w:val="26C92330"/>
    <w:rsid w:val="27582E99"/>
    <w:rsid w:val="27C44B4F"/>
    <w:rsid w:val="29684A53"/>
    <w:rsid w:val="2A1E5382"/>
    <w:rsid w:val="2A2D00A9"/>
    <w:rsid w:val="2A63437F"/>
    <w:rsid w:val="2A955869"/>
    <w:rsid w:val="2AE715AE"/>
    <w:rsid w:val="2B4C5398"/>
    <w:rsid w:val="2C5D2C57"/>
    <w:rsid w:val="2C8B7F33"/>
    <w:rsid w:val="2CD22C15"/>
    <w:rsid w:val="2E343CBB"/>
    <w:rsid w:val="2E3D56EB"/>
    <w:rsid w:val="2E574E83"/>
    <w:rsid w:val="2E7A1926"/>
    <w:rsid w:val="2E92749B"/>
    <w:rsid w:val="2EC91B9A"/>
    <w:rsid w:val="2ED044CB"/>
    <w:rsid w:val="2F1C119D"/>
    <w:rsid w:val="2F4E0DAB"/>
    <w:rsid w:val="2F751CCE"/>
    <w:rsid w:val="2FF31539"/>
    <w:rsid w:val="30A12956"/>
    <w:rsid w:val="30A32E5A"/>
    <w:rsid w:val="3227360A"/>
    <w:rsid w:val="32291158"/>
    <w:rsid w:val="32456A0B"/>
    <w:rsid w:val="334B2535"/>
    <w:rsid w:val="35411AE7"/>
    <w:rsid w:val="378B3228"/>
    <w:rsid w:val="379964E6"/>
    <w:rsid w:val="38226957"/>
    <w:rsid w:val="38B94E67"/>
    <w:rsid w:val="38D85AB4"/>
    <w:rsid w:val="392920D6"/>
    <w:rsid w:val="39466C4F"/>
    <w:rsid w:val="39A86124"/>
    <w:rsid w:val="3A533292"/>
    <w:rsid w:val="3A804BF9"/>
    <w:rsid w:val="3A8A588E"/>
    <w:rsid w:val="3AA03338"/>
    <w:rsid w:val="3AC978D1"/>
    <w:rsid w:val="3B026B0F"/>
    <w:rsid w:val="3B236022"/>
    <w:rsid w:val="3B784830"/>
    <w:rsid w:val="3C1464F1"/>
    <w:rsid w:val="3C2D4601"/>
    <w:rsid w:val="3C9C4FBA"/>
    <w:rsid w:val="3D2A7F67"/>
    <w:rsid w:val="3D595CC3"/>
    <w:rsid w:val="3D884FC1"/>
    <w:rsid w:val="3DCC2998"/>
    <w:rsid w:val="3DCD2FF3"/>
    <w:rsid w:val="3E1D7086"/>
    <w:rsid w:val="3E317E18"/>
    <w:rsid w:val="3EC16814"/>
    <w:rsid w:val="3F181D11"/>
    <w:rsid w:val="3F1E711F"/>
    <w:rsid w:val="3F5538EE"/>
    <w:rsid w:val="40487E84"/>
    <w:rsid w:val="408D0F20"/>
    <w:rsid w:val="41134E62"/>
    <w:rsid w:val="417D1121"/>
    <w:rsid w:val="418D636A"/>
    <w:rsid w:val="429A3B51"/>
    <w:rsid w:val="44AA4869"/>
    <w:rsid w:val="450F2146"/>
    <w:rsid w:val="454D3EA5"/>
    <w:rsid w:val="46084AF2"/>
    <w:rsid w:val="46626485"/>
    <w:rsid w:val="46AF10E3"/>
    <w:rsid w:val="47174CAF"/>
    <w:rsid w:val="488A54A4"/>
    <w:rsid w:val="48A553A3"/>
    <w:rsid w:val="49202B06"/>
    <w:rsid w:val="49916668"/>
    <w:rsid w:val="4A1A65A1"/>
    <w:rsid w:val="4A4D4DD6"/>
    <w:rsid w:val="4A8A424F"/>
    <w:rsid w:val="4A8E2355"/>
    <w:rsid w:val="4B2C5164"/>
    <w:rsid w:val="4CB8016E"/>
    <w:rsid w:val="4D712F83"/>
    <w:rsid w:val="4D797BD0"/>
    <w:rsid w:val="4E3052B5"/>
    <w:rsid w:val="4E866A4D"/>
    <w:rsid w:val="505906B2"/>
    <w:rsid w:val="51486F2A"/>
    <w:rsid w:val="51C82A3A"/>
    <w:rsid w:val="51CF35A1"/>
    <w:rsid w:val="524F3C18"/>
    <w:rsid w:val="52AE5FF2"/>
    <w:rsid w:val="52F4603B"/>
    <w:rsid w:val="53762EEC"/>
    <w:rsid w:val="53D75D0A"/>
    <w:rsid w:val="53E1259B"/>
    <w:rsid w:val="53F26FC1"/>
    <w:rsid w:val="540C7FF2"/>
    <w:rsid w:val="543878C2"/>
    <w:rsid w:val="561F5B57"/>
    <w:rsid w:val="563D098A"/>
    <w:rsid w:val="565C22F4"/>
    <w:rsid w:val="56EA3C7D"/>
    <w:rsid w:val="56F77E4E"/>
    <w:rsid w:val="57476C71"/>
    <w:rsid w:val="5753107B"/>
    <w:rsid w:val="575350B5"/>
    <w:rsid w:val="57555BD4"/>
    <w:rsid w:val="57BE5D21"/>
    <w:rsid w:val="58193164"/>
    <w:rsid w:val="58882ACE"/>
    <w:rsid w:val="58C85AB5"/>
    <w:rsid w:val="59A2321A"/>
    <w:rsid w:val="5A3D5D63"/>
    <w:rsid w:val="5A4E6182"/>
    <w:rsid w:val="5A523E5D"/>
    <w:rsid w:val="5A5F2402"/>
    <w:rsid w:val="5AE52219"/>
    <w:rsid w:val="5B4B2AA8"/>
    <w:rsid w:val="5B6F544B"/>
    <w:rsid w:val="5D545BA9"/>
    <w:rsid w:val="5D8A3FC2"/>
    <w:rsid w:val="5E5E3AE6"/>
    <w:rsid w:val="5E8D610B"/>
    <w:rsid w:val="5EE62ABD"/>
    <w:rsid w:val="5F5A62FF"/>
    <w:rsid w:val="5F6A0B17"/>
    <w:rsid w:val="5F7159B2"/>
    <w:rsid w:val="5FE92F09"/>
    <w:rsid w:val="61063DBC"/>
    <w:rsid w:val="611236F1"/>
    <w:rsid w:val="630C3445"/>
    <w:rsid w:val="63453B49"/>
    <w:rsid w:val="6377613F"/>
    <w:rsid w:val="63821F51"/>
    <w:rsid w:val="63D40AE6"/>
    <w:rsid w:val="6444200F"/>
    <w:rsid w:val="646605FE"/>
    <w:rsid w:val="646D53FD"/>
    <w:rsid w:val="660A60F8"/>
    <w:rsid w:val="66123504"/>
    <w:rsid w:val="66E44E53"/>
    <w:rsid w:val="66EF6B43"/>
    <w:rsid w:val="66FF570B"/>
    <w:rsid w:val="67616691"/>
    <w:rsid w:val="676320BD"/>
    <w:rsid w:val="676E094C"/>
    <w:rsid w:val="67AE2F25"/>
    <w:rsid w:val="68E14376"/>
    <w:rsid w:val="690F430A"/>
    <w:rsid w:val="697C3EC8"/>
    <w:rsid w:val="69B11CDD"/>
    <w:rsid w:val="69B304BD"/>
    <w:rsid w:val="69C74777"/>
    <w:rsid w:val="6A070C95"/>
    <w:rsid w:val="6A990843"/>
    <w:rsid w:val="6AB34E53"/>
    <w:rsid w:val="6B29789C"/>
    <w:rsid w:val="6BAD59B4"/>
    <w:rsid w:val="6C185166"/>
    <w:rsid w:val="6C72764F"/>
    <w:rsid w:val="6C9C4317"/>
    <w:rsid w:val="6CE00556"/>
    <w:rsid w:val="6CE34371"/>
    <w:rsid w:val="6D8D40C9"/>
    <w:rsid w:val="6E2E3854"/>
    <w:rsid w:val="6E405DE1"/>
    <w:rsid w:val="6EDA6A94"/>
    <w:rsid w:val="6EDB13EF"/>
    <w:rsid w:val="6F2C536B"/>
    <w:rsid w:val="6FD31987"/>
    <w:rsid w:val="6FF96343"/>
    <w:rsid w:val="7005690A"/>
    <w:rsid w:val="70497C18"/>
    <w:rsid w:val="706044C2"/>
    <w:rsid w:val="707217B7"/>
    <w:rsid w:val="70F826C0"/>
    <w:rsid w:val="72063E6D"/>
    <w:rsid w:val="720E10EA"/>
    <w:rsid w:val="720F7C2C"/>
    <w:rsid w:val="72150A9E"/>
    <w:rsid w:val="72293730"/>
    <w:rsid w:val="724A4A01"/>
    <w:rsid w:val="72DB607B"/>
    <w:rsid w:val="73116912"/>
    <w:rsid w:val="73954482"/>
    <w:rsid w:val="73C43C1D"/>
    <w:rsid w:val="73CF3490"/>
    <w:rsid w:val="74077D67"/>
    <w:rsid w:val="74AF0C52"/>
    <w:rsid w:val="74C2123B"/>
    <w:rsid w:val="75285EA2"/>
    <w:rsid w:val="758343EA"/>
    <w:rsid w:val="76446D01"/>
    <w:rsid w:val="766A7551"/>
    <w:rsid w:val="76C2291B"/>
    <w:rsid w:val="76CB7808"/>
    <w:rsid w:val="76DD19B6"/>
    <w:rsid w:val="770B295E"/>
    <w:rsid w:val="772B1020"/>
    <w:rsid w:val="777B4397"/>
    <w:rsid w:val="77C07374"/>
    <w:rsid w:val="78694A98"/>
    <w:rsid w:val="78B62999"/>
    <w:rsid w:val="78FC788A"/>
    <w:rsid w:val="79030FAC"/>
    <w:rsid w:val="79404AFC"/>
    <w:rsid w:val="79443502"/>
    <w:rsid w:val="79504D96"/>
    <w:rsid w:val="79F80A27"/>
    <w:rsid w:val="7AE93D0D"/>
    <w:rsid w:val="7AFD6D20"/>
    <w:rsid w:val="7B365EB0"/>
    <w:rsid w:val="7C9C60E1"/>
    <w:rsid w:val="7CED3003"/>
    <w:rsid w:val="7D4F20E1"/>
    <w:rsid w:val="7D99752A"/>
    <w:rsid w:val="7E207231"/>
    <w:rsid w:val="7E801984"/>
    <w:rsid w:val="7ECC4792"/>
    <w:rsid w:val="7F15557D"/>
    <w:rsid w:val="7F3B60CB"/>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annotation reference"/>
    <w:semiHidden/>
    <w:qFormat/>
    <w:uiPriority w:val="0"/>
    <w:rPr>
      <w:sz w:val="21"/>
      <w:szCs w:val="21"/>
    </w:rPr>
  </w:style>
  <w:style w:type="paragraph" w:customStyle="1" w:styleId="1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2">
    <w:name w:val="Table Text"/>
    <w:basedOn w:val="1"/>
    <w:semiHidden/>
    <w:qFormat/>
    <w:uiPriority w:val="0"/>
    <w:rPr>
      <w:rFonts w:ascii="宋体" w:hAnsi="宋体" w:cs="宋体"/>
      <w:sz w:val="24"/>
      <w:lang w:eastAsia="en-US"/>
    </w:rPr>
  </w:style>
  <w:style w:type="table" w:customStyle="1" w:styleId="13">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13</Pages>
  <Words>4872</Words>
  <Characters>5688</Characters>
  <Lines>41</Lines>
  <Paragraphs>11</Paragraphs>
  <TotalTime>4</TotalTime>
  <ScaleCrop>false</ScaleCrop>
  <LinksUpToDate>false</LinksUpToDate>
  <CharactersWithSpaces>5701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2025-02-27T09:10:00Z</dcterms:created>
  <dc:creator>lx</dc:creator>
  <dc:description>ZHGenApp().GetProperty("Certification")</dc:description>
  <cp:lastModifiedBy>Administrator</cp:lastModifiedBy>
  <cp:lastPrinted>2021-01-19T08:22:00Z</cp:lastPrinted>
  <dcterms:modified xsi:type="dcterms:W3CDTF">2025-03-20T09:01:11Z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975E53B087674826876BC6D6EEC79008_13</vt:lpwstr>
  </property>
  <property fmtid="{D5CDD505-2E9C-101B-9397-08002B2CF9AE}" pid="3" name="KSOProductBuildVer">
    <vt:lpwstr>2052-11.8.2.12089</vt:lpwstr>
  </property>
  <property fmtid="{D5CDD505-2E9C-101B-9397-08002B2CF9AE}" pid="4" name="KSOTemplateDocerSaveRecord">
    <vt:lpwstr>eyJoZGlkIjoiY2MwZTA5ZWEzMGMzOTA5MDQ1NTNlOTU0MjM1OTE3MzUifQ==</vt:lpwstr>
  </property>
</Properties>
</file>