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监督索引号53042600136001500000</w:t>
      </w:r>
    </w:p>
    <w:p>
      <w:pPr>
        <w:keepNext w:val="0"/>
        <w:keepLines w:val="0"/>
        <w:pageBreakBefore w:val="0"/>
        <w:widowControl w:val="0"/>
        <w:kinsoku/>
        <w:wordWrap/>
        <w:overflowPunct/>
        <w:topLinePunct w:val="0"/>
        <w:autoSpaceDE/>
        <w:autoSpaceDN/>
        <w:bidi w:val="0"/>
        <w:adjustRightInd/>
        <w:snapToGrid/>
        <w:spacing w:after="312" w:afterLines="100" w:line="59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eastAsia="zh-CN"/>
        </w:rPr>
      </w:pPr>
      <w:r>
        <w:rPr>
          <w:rFonts w:hint="eastAsia" w:ascii="Times New Roman" w:hAnsi="Times New Roman" w:eastAsia="方正小标宋简体" w:cs="Times New Roman"/>
          <w:b w:val="0"/>
          <w:bCs w:val="0"/>
          <w:sz w:val="44"/>
          <w:szCs w:val="44"/>
          <w:lang w:val="en-US" w:eastAsia="zh-CN"/>
        </w:rPr>
        <w:t>峨山彝族自治县甸中中学</w:t>
      </w:r>
      <w:r>
        <w:rPr>
          <w:rFonts w:hint="default" w:ascii="Times New Roman" w:hAnsi="Times New Roman" w:eastAsia="方正小标宋简体" w:cs="Times New Roman"/>
          <w:b w:val="0"/>
          <w:bCs w:val="0"/>
          <w:sz w:val="44"/>
          <w:szCs w:val="44"/>
          <w:lang w:val="en-US" w:eastAsia="zh-CN"/>
        </w:rPr>
        <w:t>2025</w:t>
      </w:r>
      <w:r>
        <w:rPr>
          <w:rFonts w:hint="default" w:ascii="Times New Roman" w:hAnsi="Times New Roman" w:eastAsia="方正小标宋简体" w:cs="Times New Roman"/>
          <w:b w:val="0"/>
          <w:bCs w:val="0"/>
          <w:sz w:val="44"/>
          <w:szCs w:val="44"/>
          <w:lang w:eastAsia="zh-CN"/>
        </w:rPr>
        <w:t>年预算公开目录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峨山彝族自治县甸中中学</w:t>
      </w:r>
      <w:r>
        <w:rPr>
          <w:rFonts w:hint="eastAsia" w:ascii="Times New Roman" w:hAnsi="Times New Roman" w:eastAsia="黑体" w:cs="Times New Roman"/>
          <w:sz w:val="32"/>
          <w:szCs w:val="32"/>
          <w:lang w:val="en-US" w:eastAsia="zh-CN"/>
        </w:rPr>
        <w:t>2025</w:t>
      </w:r>
      <w:r>
        <w:rPr>
          <w:rFonts w:hint="default" w:ascii="Times New Roman" w:hAnsi="Times New Roman" w:eastAsia="黑体" w:cs="Times New Roman"/>
          <w:sz w:val="32"/>
          <w:szCs w:val="32"/>
        </w:rPr>
        <w:t>年部门预算编制说明</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一、基本职能及主要工作</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二、预算单位基本情况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三、预算单位收入情况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四、</w:t>
      </w:r>
      <w:r>
        <w:rPr>
          <w:rFonts w:hint="default" w:ascii="Times New Roman" w:hAnsi="Times New Roman" w:eastAsia="仿宋_GB2312" w:cs="Times New Roman"/>
          <w:kern w:val="0"/>
          <w:sz w:val="32"/>
          <w:szCs w:val="32"/>
        </w:rPr>
        <w:t>预算单位支出情况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五、</w:t>
      </w:r>
      <w:r>
        <w:rPr>
          <w:rFonts w:hint="default" w:ascii="Times New Roman" w:hAnsi="Times New Roman" w:eastAsia="仿宋_GB2312" w:cs="Times New Roman"/>
          <w:kern w:val="0"/>
          <w:sz w:val="32"/>
          <w:szCs w:val="32"/>
          <w:lang w:eastAsia="zh-CN"/>
        </w:rPr>
        <w:t>对下</w:t>
      </w:r>
      <w:r>
        <w:rPr>
          <w:rFonts w:hint="default" w:ascii="Times New Roman" w:hAnsi="Times New Roman" w:eastAsia="仿宋_GB2312" w:cs="Times New Roman"/>
          <w:kern w:val="0"/>
          <w:sz w:val="32"/>
          <w:szCs w:val="32"/>
        </w:rPr>
        <w:t>专项转移支付情况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六、</w:t>
      </w:r>
      <w:r>
        <w:rPr>
          <w:rFonts w:hint="default" w:ascii="Times New Roman" w:hAnsi="Times New Roman" w:eastAsia="仿宋_GB2312" w:cs="Times New Roman"/>
          <w:kern w:val="0"/>
          <w:sz w:val="32"/>
          <w:szCs w:val="32"/>
        </w:rPr>
        <w:t>政府采购预算情况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八、重点项目预算绩效目标情况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kern w:val="0"/>
          <w:sz w:val="32"/>
          <w:szCs w:val="32"/>
        </w:rPr>
        <w:t>九、其他公开信息</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第二部分 </w:t>
      </w:r>
      <w:r>
        <w:rPr>
          <w:rFonts w:hint="eastAsia" w:ascii="Times New Roman" w:hAnsi="Times New Roman" w:eastAsia="黑体" w:cs="Times New Roman"/>
          <w:sz w:val="32"/>
          <w:szCs w:val="32"/>
          <w:lang w:eastAsia="zh-CN"/>
        </w:rPr>
        <w:t>峨山彝族自治县甸中中学</w:t>
      </w:r>
      <w:r>
        <w:rPr>
          <w:rFonts w:hint="eastAsia" w:ascii="Times New Roman" w:hAnsi="Times New Roman" w:eastAsia="黑体" w:cs="Times New Roman"/>
          <w:sz w:val="32"/>
          <w:szCs w:val="32"/>
          <w:lang w:val="en-US" w:eastAsia="zh-CN"/>
        </w:rPr>
        <w:t>2025</w:t>
      </w:r>
      <w:r>
        <w:rPr>
          <w:rFonts w:hint="default" w:ascii="Times New Roman" w:hAnsi="Times New Roman" w:eastAsia="黑体" w:cs="Times New Roman"/>
          <w:sz w:val="32"/>
          <w:szCs w:val="32"/>
        </w:rPr>
        <w:t>年部门预算表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w:t>
      </w:r>
      <w:r>
        <w:rPr>
          <w:rFonts w:hint="eastAsia" w:ascii="Times New Roman" w:hAnsi="Times New Roman" w:eastAsia="仿宋_GB2312" w:cs="Times New Roman"/>
          <w:kern w:val="0"/>
          <w:sz w:val="32"/>
          <w:szCs w:val="32"/>
          <w:lang w:val="en-US" w:eastAsia="zh-CN"/>
        </w:rPr>
        <w:t>部门</w:t>
      </w:r>
      <w:r>
        <w:rPr>
          <w:rFonts w:hint="default" w:ascii="Times New Roman" w:hAnsi="Times New Roman" w:eastAsia="仿宋_GB2312" w:cs="Times New Roman"/>
          <w:kern w:val="0"/>
          <w:sz w:val="32"/>
          <w:szCs w:val="32"/>
          <w:lang w:eastAsia="zh-CN"/>
        </w:rPr>
        <w:t>财务收支预算总表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二、部门收入</w:t>
      </w:r>
      <w:r>
        <w:rPr>
          <w:rFonts w:hint="default" w:ascii="Times New Roman" w:hAnsi="Times New Roman" w:eastAsia="仿宋_GB2312" w:cs="Times New Roman"/>
          <w:kern w:val="0"/>
          <w:sz w:val="32"/>
          <w:szCs w:val="32"/>
          <w:lang w:eastAsia="zh-CN"/>
        </w:rPr>
        <w:t>预算</w:t>
      </w:r>
      <w:r>
        <w:rPr>
          <w:rFonts w:hint="default" w:ascii="Times New Roman" w:hAnsi="Times New Roman" w:eastAsia="仿宋_GB2312" w:cs="Times New Roman"/>
          <w:kern w:val="0"/>
          <w:sz w:val="32"/>
          <w:szCs w:val="32"/>
        </w:rPr>
        <w:t>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三、部门支出</w:t>
      </w:r>
      <w:r>
        <w:rPr>
          <w:rFonts w:hint="default" w:ascii="Times New Roman" w:hAnsi="Times New Roman" w:eastAsia="仿宋_GB2312" w:cs="Times New Roman"/>
          <w:kern w:val="0"/>
          <w:sz w:val="32"/>
          <w:szCs w:val="32"/>
          <w:lang w:eastAsia="zh-CN"/>
        </w:rPr>
        <w:t>预算</w:t>
      </w:r>
      <w:r>
        <w:rPr>
          <w:rFonts w:hint="default" w:ascii="Times New Roman" w:hAnsi="Times New Roman" w:eastAsia="仿宋_GB2312" w:cs="Times New Roman"/>
          <w:kern w:val="0"/>
          <w:sz w:val="32"/>
          <w:szCs w:val="32"/>
        </w:rPr>
        <w:t>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w:t>
      </w:r>
      <w:r>
        <w:rPr>
          <w:rFonts w:hint="default" w:ascii="Times New Roman" w:hAnsi="Times New Roman" w:eastAsia="仿宋_GB2312" w:cs="Times New Roman"/>
          <w:kern w:val="0"/>
          <w:sz w:val="32"/>
          <w:szCs w:val="32"/>
          <w:lang w:val="en-US" w:eastAsia="zh-CN"/>
        </w:rPr>
        <w:t>部门</w:t>
      </w:r>
      <w:r>
        <w:rPr>
          <w:rFonts w:hint="default" w:ascii="Times New Roman" w:hAnsi="Times New Roman" w:eastAsia="仿宋_GB2312" w:cs="Times New Roman"/>
          <w:kern w:val="0"/>
          <w:sz w:val="32"/>
          <w:szCs w:val="32"/>
        </w:rPr>
        <w:t>财政拨款收支</w:t>
      </w:r>
      <w:r>
        <w:rPr>
          <w:rFonts w:hint="default" w:ascii="Times New Roman" w:hAnsi="Times New Roman" w:eastAsia="仿宋_GB2312" w:cs="Times New Roman"/>
          <w:kern w:val="0"/>
          <w:sz w:val="32"/>
          <w:szCs w:val="32"/>
          <w:lang w:eastAsia="zh-CN"/>
        </w:rPr>
        <w:t>预算总</w:t>
      </w:r>
      <w:r>
        <w:rPr>
          <w:rFonts w:hint="default" w:ascii="Times New Roman" w:hAnsi="Times New Roman" w:eastAsia="仿宋_GB2312" w:cs="Times New Roman"/>
          <w:kern w:val="0"/>
          <w:sz w:val="32"/>
          <w:szCs w:val="32"/>
        </w:rPr>
        <w:t>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五、一般公共预算支出</w:t>
      </w:r>
      <w:r>
        <w:rPr>
          <w:rFonts w:hint="default" w:ascii="Times New Roman" w:hAnsi="Times New Roman" w:eastAsia="仿宋_GB2312" w:cs="Times New Roman"/>
          <w:kern w:val="0"/>
          <w:sz w:val="32"/>
          <w:szCs w:val="32"/>
          <w:lang w:eastAsia="zh-CN"/>
        </w:rPr>
        <w:t>预算</w:t>
      </w:r>
      <w:r>
        <w:rPr>
          <w:rFonts w:hint="default" w:ascii="Times New Roman" w:hAnsi="Times New Roman" w:eastAsia="仿宋_GB2312" w:cs="Times New Roman"/>
          <w:kern w:val="0"/>
          <w:sz w:val="32"/>
          <w:szCs w:val="32"/>
        </w:rPr>
        <w:t>表</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按功能科目分类</w:t>
      </w:r>
      <w:r>
        <w:rPr>
          <w:rFonts w:hint="default" w:ascii="Times New Roman" w:hAnsi="Times New Roman" w:eastAsia="仿宋_GB2312" w:cs="Times New Roman"/>
          <w:kern w:val="0"/>
          <w:sz w:val="32"/>
          <w:szCs w:val="32"/>
          <w:lang w:eastAsia="zh-CN"/>
        </w:rPr>
        <w:t>）</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六、一般公共预算“三公”经费支出</w:t>
      </w:r>
      <w:r>
        <w:rPr>
          <w:rFonts w:hint="default" w:ascii="Times New Roman" w:hAnsi="Times New Roman" w:eastAsia="仿宋_GB2312" w:cs="Times New Roman"/>
          <w:kern w:val="0"/>
          <w:sz w:val="32"/>
          <w:szCs w:val="32"/>
          <w:lang w:eastAsia="zh-CN"/>
        </w:rPr>
        <w:t>预算</w:t>
      </w:r>
      <w:r>
        <w:rPr>
          <w:rFonts w:hint="default" w:ascii="Times New Roman" w:hAnsi="Times New Roman" w:eastAsia="仿宋_GB2312" w:cs="Times New Roman"/>
          <w:kern w:val="0"/>
          <w:sz w:val="32"/>
          <w:szCs w:val="32"/>
        </w:rPr>
        <w:t>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七、</w:t>
      </w:r>
      <w:r>
        <w:rPr>
          <w:rFonts w:hint="default" w:ascii="Times New Roman" w:hAnsi="Times New Roman" w:eastAsia="仿宋_GB2312" w:cs="Times New Roman"/>
          <w:kern w:val="0"/>
          <w:sz w:val="32"/>
          <w:szCs w:val="32"/>
          <w:lang w:val="en-US" w:eastAsia="zh-CN"/>
        </w:rPr>
        <w:t>部门</w:t>
      </w:r>
      <w:r>
        <w:rPr>
          <w:rFonts w:hint="default" w:ascii="Times New Roman" w:hAnsi="Times New Roman" w:eastAsia="仿宋_GB2312" w:cs="Times New Roman"/>
          <w:kern w:val="0"/>
          <w:sz w:val="32"/>
          <w:szCs w:val="32"/>
        </w:rPr>
        <w:t>基本支出</w:t>
      </w:r>
      <w:r>
        <w:rPr>
          <w:rFonts w:hint="default" w:ascii="Times New Roman" w:hAnsi="Times New Roman" w:eastAsia="仿宋_GB2312" w:cs="Times New Roman"/>
          <w:kern w:val="0"/>
          <w:sz w:val="32"/>
          <w:szCs w:val="32"/>
          <w:lang w:eastAsia="zh-CN"/>
        </w:rPr>
        <w:t>预算</w:t>
      </w:r>
      <w:r>
        <w:rPr>
          <w:rFonts w:hint="default" w:ascii="Times New Roman" w:hAnsi="Times New Roman" w:eastAsia="仿宋_GB2312" w:cs="Times New Roman"/>
          <w:kern w:val="0"/>
          <w:sz w:val="32"/>
          <w:szCs w:val="32"/>
        </w:rPr>
        <w:t>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八</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部门</w:t>
      </w:r>
      <w:r>
        <w:rPr>
          <w:rFonts w:hint="default" w:ascii="Times New Roman" w:hAnsi="Times New Roman" w:eastAsia="仿宋_GB2312" w:cs="Times New Roman"/>
          <w:kern w:val="0"/>
          <w:sz w:val="32"/>
          <w:szCs w:val="32"/>
          <w:lang w:eastAsia="zh-CN"/>
        </w:rPr>
        <w:t>项目支出预算表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九</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部门</w:t>
      </w:r>
      <w:r>
        <w:rPr>
          <w:rFonts w:hint="default" w:ascii="Times New Roman" w:hAnsi="Times New Roman" w:eastAsia="仿宋_GB2312" w:cs="Times New Roman"/>
          <w:kern w:val="0"/>
          <w:sz w:val="32"/>
          <w:szCs w:val="32"/>
        </w:rPr>
        <w:t>项目支出绩效目标表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w:t>
      </w:r>
      <w:r>
        <w:rPr>
          <w:rFonts w:hint="default" w:ascii="Times New Roman" w:hAnsi="Times New Roman" w:eastAsia="仿宋_GB2312" w:cs="Times New Roman"/>
          <w:kern w:val="0"/>
          <w:sz w:val="32"/>
          <w:szCs w:val="32"/>
          <w:lang w:val="en-US" w:eastAsia="zh-CN"/>
        </w:rPr>
        <w:t>部门</w:t>
      </w:r>
      <w:r>
        <w:rPr>
          <w:rFonts w:hint="default" w:ascii="Times New Roman" w:hAnsi="Times New Roman" w:eastAsia="仿宋_GB2312" w:cs="Times New Roman"/>
          <w:kern w:val="0"/>
          <w:sz w:val="32"/>
          <w:szCs w:val="32"/>
        </w:rPr>
        <w:t>政府性基金预算支出</w:t>
      </w:r>
      <w:r>
        <w:rPr>
          <w:rFonts w:hint="default" w:ascii="Times New Roman" w:hAnsi="Times New Roman" w:eastAsia="仿宋_GB2312" w:cs="Times New Roman"/>
          <w:kern w:val="0"/>
          <w:sz w:val="32"/>
          <w:szCs w:val="32"/>
          <w:lang w:eastAsia="zh-CN"/>
        </w:rPr>
        <w:t>预算</w:t>
      </w:r>
      <w:r>
        <w:rPr>
          <w:rFonts w:hint="default" w:ascii="Times New Roman" w:hAnsi="Times New Roman" w:eastAsia="仿宋_GB2312" w:cs="Times New Roman"/>
          <w:kern w:val="0"/>
          <w:sz w:val="32"/>
          <w:szCs w:val="32"/>
        </w:rPr>
        <w:t>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w:t>
      </w:r>
      <w:r>
        <w:rPr>
          <w:rFonts w:hint="default" w:ascii="Times New Roman" w:hAnsi="Times New Roman" w:eastAsia="仿宋_GB2312" w:cs="Times New Roman"/>
          <w:kern w:val="0"/>
          <w:sz w:val="32"/>
          <w:szCs w:val="32"/>
          <w:lang w:eastAsia="zh-CN"/>
        </w:rPr>
        <w:t>一</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部门</w:t>
      </w:r>
      <w:r>
        <w:rPr>
          <w:rFonts w:hint="default" w:ascii="Times New Roman" w:hAnsi="Times New Roman" w:eastAsia="仿宋_GB2312" w:cs="Times New Roman"/>
          <w:kern w:val="0"/>
          <w:sz w:val="32"/>
          <w:szCs w:val="32"/>
        </w:rPr>
        <w:t>政府采购</w:t>
      </w:r>
      <w:r>
        <w:rPr>
          <w:rFonts w:hint="default" w:ascii="Times New Roman" w:hAnsi="Times New Roman" w:eastAsia="仿宋_GB2312" w:cs="Times New Roman"/>
          <w:kern w:val="0"/>
          <w:sz w:val="32"/>
          <w:szCs w:val="32"/>
          <w:lang w:eastAsia="zh-CN"/>
        </w:rPr>
        <w:t>预算</w:t>
      </w:r>
      <w:r>
        <w:rPr>
          <w:rFonts w:hint="default" w:ascii="Times New Roman" w:hAnsi="Times New Roman" w:eastAsia="仿宋_GB2312" w:cs="Times New Roman"/>
          <w:kern w:val="0"/>
          <w:sz w:val="32"/>
          <w:szCs w:val="32"/>
        </w:rPr>
        <w:t>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十二、</w:t>
      </w:r>
      <w:r>
        <w:rPr>
          <w:rFonts w:hint="default" w:ascii="Times New Roman" w:hAnsi="Times New Roman" w:eastAsia="仿宋_GB2312" w:cs="Times New Roman"/>
          <w:kern w:val="0"/>
          <w:sz w:val="32"/>
          <w:szCs w:val="32"/>
          <w:lang w:val="en-US" w:eastAsia="zh-CN"/>
        </w:rPr>
        <w:t>部门</w:t>
      </w:r>
      <w:r>
        <w:rPr>
          <w:rFonts w:hint="default" w:ascii="Times New Roman" w:hAnsi="Times New Roman" w:eastAsia="仿宋_GB2312" w:cs="Times New Roman"/>
          <w:kern w:val="0"/>
          <w:sz w:val="32"/>
          <w:szCs w:val="32"/>
          <w:lang w:eastAsia="zh-CN"/>
        </w:rPr>
        <w:t>政府购买服务预算表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十</w:t>
      </w:r>
      <w:r>
        <w:rPr>
          <w:rFonts w:hint="default" w:ascii="Times New Roman" w:hAnsi="Times New Roman" w:eastAsia="仿宋_GB2312" w:cs="Times New Roman"/>
          <w:kern w:val="0"/>
          <w:sz w:val="32"/>
          <w:szCs w:val="32"/>
          <w:lang w:eastAsia="zh-CN"/>
        </w:rPr>
        <w:t>三</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对下转移支付预算表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十</w:t>
      </w:r>
      <w:r>
        <w:rPr>
          <w:rFonts w:hint="default" w:ascii="Times New Roman" w:hAnsi="Times New Roman" w:eastAsia="仿宋_GB2312" w:cs="Times New Roman"/>
          <w:kern w:val="0"/>
          <w:sz w:val="32"/>
          <w:szCs w:val="32"/>
          <w:lang w:eastAsia="zh-CN"/>
        </w:rPr>
        <w:t>四</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对下</w:t>
      </w:r>
      <w:r>
        <w:rPr>
          <w:rFonts w:hint="default" w:ascii="Times New Roman" w:hAnsi="Times New Roman" w:eastAsia="仿宋_GB2312" w:cs="Times New Roman"/>
          <w:kern w:val="0"/>
          <w:sz w:val="32"/>
          <w:szCs w:val="32"/>
        </w:rPr>
        <w:t>转移支付绩效目标表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十五、新增资产配置表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十六、上级补助项目支出预算表</w:t>
      </w:r>
    </w:p>
    <w:p>
      <w:pPr>
        <w:keepNext w:val="0"/>
        <w:keepLines w:val="0"/>
        <w:pageBreakBefore w:val="0"/>
        <w:widowControl w:val="0"/>
        <w:kinsoku/>
        <w:wordWrap/>
        <w:overflowPunct/>
        <w:topLinePunct w:val="0"/>
        <w:autoSpaceDE/>
        <w:autoSpaceDN/>
        <w:bidi w:val="0"/>
        <w:adjustRightInd/>
        <w:snapToGrid/>
        <w:spacing w:after="468" w:afterLines="150" w:line="590" w:lineRule="exact"/>
        <w:ind w:firstLine="0" w:firstLineChars="0"/>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十七、部门项目支出中期规划预算表</w:t>
      </w:r>
    </w:p>
    <w:p>
      <w:pPr>
        <w:keepNext w:val="0"/>
        <w:keepLines w:val="0"/>
        <w:pageBreakBefore w:val="0"/>
        <w:widowControl w:val="0"/>
        <w:kinsoku/>
        <w:wordWrap/>
        <w:overflowPunct/>
        <w:topLinePunct w:val="0"/>
        <w:autoSpaceDE/>
        <w:autoSpaceDN/>
        <w:bidi w:val="0"/>
        <w:adjustRightInd/>
        <w:snapToGrid/>
        <w:spacing w:after="312" w:afterLines="100" w:line="590" w:lineRule="exact"/>
        <w:jc w:val="center"/>
        <w:textAlignment w:val="auto"/>
        <w:rPr>
          <w:rFonts w:hint="default" w:ascii="Times New Roman" w:hAnsi="Times New Roman" w:eastAsia="方正小标宋简体" w:cs="Times New Roman"/>
          <w:b w:val="0"/>
          <w:bCs w:val="0"/>
          <w:sz w:val="44"/>
          <w:szCs w:val="44"/>
          <w:lang w:eastAsia="zh-CN"/>
        </w:rPr>
      </w:pPr>
      <w:r>
        <w:rPr>
          <w:rFonts w:hint="eastAsia" w:ascii="Times New Roman" w:hAnsi="Times New Roman" w:eastAsia="方正小标宋简体" w:cs="Times New Roman"/>
          <w:b w:val="0"/>
          <w:bCs w:val="0"/>
          <w:sz w:val="44"/>
          <w:szCs w:val="44"/>
          <w:lang w:eastAsia="zh-CN"/>
        </w:rPr>
        <w:t>峨山彝族自治县甸中中学</w:t>
      </w:r>
      <w:r>
        <w:rPr>
          <w:rFonts w:hint="default" w:ascii="Times New Roman" w:hAnsi="Times New Roman" w:eastAsia="方正小标宋简体" w:cs="Times New Roman"/>
          <w:b w:val="0"/>
          <w:bCs w:val="0"/>
          <w:sz w:val="44"/>
          <w:szCs w:val="44"/>
          <w:lang w:val="en-US" w:eastAsia="zh-CN"/>
        </w:rPr>
        <w:t>2025</w:t>
      </w:r>
      <w:r>
        <w:rPr>
          <w:rFonts w:hint="default" w:ascii="Times New Roman" w:hAnsi="Times New Roman" w:eastAsia="方正小标宋简体" w:cs="Times New Roman"/>
          <w:b w:val="0"/>
          <w:bCs w:val="0"/>
          <w:sz w:val="44"/>
          <w:szCs w:val="44"/>
          <w:lang w:eastAsia="zh-CN"/>
        </w:rPr>
        <w:t>年部门预算编制说明</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一、基本职能及主要工作</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（一）部门主要职责</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甸中中学牢固树立“静下心来教书，潜下心来育人”的思想理念，坚持“为学生成长奠基，为教师发展铺路”的办学理念，全体教职工团结协作、努力奋斗，圆满地完成了各项工作目标和任务。实施初中义务教育，促进基础教育发展。初中学历教育</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相关社会服务</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（二）机构设置情况</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峨山彝族自治县甸中中学</w:t>
      </w:r>
      <w:r>
        <w:rPr>
          <w:rFonts w:hint="default" w:ascii="Times New Roman" w:hAnsi="Times New Roman" w:eastAsia="仿宋_GB2312" w:cs="Times New Roman"/>
          <w:kern w:val="0"/>
          <w:sz w:val="32"/>
          <w:szCs w:val="32"/>
          <w:lang w:val="en-US" w:eastAsia="zh-CN"/>
        </w:rPr>
        <w:t>共设置</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lang w:val="en-US" w:eastAsia="zh-CN"/>
        </w:rPr>
        <w:t>个内设机构，包括：党支部、办公室、教务处、德育处、总务处、安全处</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所属单位</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个</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（三）重点工作概述</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全面加强党对学校工作的领导</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牢牢把握党对学校工作的领导权，认真贯彻党的教育方针，认真学习贯彻习近平新时代中国特色社会主义思想，认真贯彻落实党组织领导下的校长负责制，不断加强教育体育系统基层党组织建设。纵深推进教育系统全面从严治党，激励全体师生满怀深情感党恩、颂党情。深入开展“云岭红烛·育人先锋”创建活动。把党的建设融入教育教学工作全过程，促进学校整体工作发展。</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全面抓好学校德育提升工作</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坚持“立德树人”根本导向，在创新开展“立五德树五</w:t>
      </w:r>
      <w:r>
        <w:rPr>
          <w:rFonts w:hint="eastAsia" w:ascii="Times New Roman" w:hAnsi="Times New Roman" w:eastAsia="仿宋_GB2312" w:cs="Times New Roman"/>
          <w:kern w:val="0"/>
          <w:sz w:val="32"/>
          <w:szCs w:val="32"/>
          <w:lang w:val="en-US" w:eastAsia="zh-CN"/>
        </w:rPr>
        <w:t>风”</w:t>
      </w:r>
      <w:r>
        <w:rPr>
          <w:rFonts w:hint="default" w:ascii="Times New Roman" w:hAnsi="Times New Roman" w:eastAsia="仿宋_GB2312" w:cs="Times New Roman"/>
          <w:kern w:val="0"/>
          <w:sz w:val="32"/>
          <w:szCs w:val="32"/>
          <w:lang w:val="en-US" w:eastAsia="zh-CN"/>
        </w:rPr>
        <w:t>学校德育工作。严格落实加强学校思想政治工作及各级各类会议精神，大力开展理想信念教育、爱国爱党教育，引导学生树立正确的“五观”、增强“五个认同”，持续加强和改进学校思想政治工作，进一步加强新时代中小学思想政治课教育。</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全面抓好育人质量提升工作</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坚持“巩固、深化、提高、发展”的工作思路，深化改革，推进落实，提升内涵，发展特色，打造高地，力求突破。做好义务教育优质均衡发展监测工作。</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全面抓好办学条件提升工作</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推进峨山彝族自治县甸中中学城乡义务教育学校扩容改造、义务教育薄弱环节改善与能力提升项目建设。</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全面抓好新时代教师队伍提升工作</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加大学校内“校长、中层干部、骨干教师、普通教师”四个层面的交流，打破固有的管理模式，形成“县管校用”的教师人事管理新机制，实现教师编制配置上年龄结构、学科结构日趋合理化。多形式开展好教师培训，加强交流合作，内引外联，着力培养“四有好老师”，引领教师队伍高质量发展。</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全面抓好控辍保学工作</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建立控辍保学宣传机制、查找机制、跟踪机制和劝返机制。落实学校控辍保学的主体责任，充分利用“四步法”，依法劝返，依法控辍。建立控辍保学长效机制，巩固控辍保学成果，提升保学质量。</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7</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全面抓好学校安全管理工作</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高度重视学校安全稳定工作，落实安全管理责任制、落实学校安全“周检月查”工作</w:t>
      </w:r>
      <w:r>
        <w:rPr>
          <w:rFonts w:hint="eastAsia" w:ascii="Times New Roman" w:hAnsi="Times New Roman" w:eastAsia="仿宋_GB2312" w:cs="Times New Roman"/>
          <w:kern w:val="0"/>
          <w:sz w:val="32"/>
          <w:szCs w:val="32"/>
          <w:lang w:val="en-US" w:eastAsia="zh-CN"/>
        </w:rPr>
        <w:t>制</w:t>
      </w:r>
      <w:r>
        <w:rPr>
          <w:rFonts w:hint="default" w:ascii="Times New Roman" w:hAnsi="Times New Roman" w:eastAsia="仿宋_GB2312" w:cs="Times New Roman"/>
          <w:kern w:val="0"/>
          <w:sz w:val="32"/>
          <w:szCs w:val="32"/>
          <w:lang w:val="en-US" w:eastAsia="zh-CN"/>
        </w:rPr>
        <w:t>、强化学校安全联系制度、强化信息报告制、完善学校临时聘用人员政审，持续开展“平安校园”等创建活动，时时绷紧安全防线，竭力保障师生安全。</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8</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全面抓好体育工作</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全面实施全民健身战略，进一步提高体育水平，师生体育、竞技体育齐推进，打造出了一批有特色的项目，篮球、田径、足球</w:t>
      </w:r>
      <w:r>
        <w:rPr>
          <w:rFonts w:hint="eastAsia" w:ascii="Times New Roman" w:hAnsi="Times New Roman" w:eastAsia="仿宋_GB2312" w:cs="Times New Roman"/>
          <w:kern w:val="0"/>
          <w:sz w:val="32"/>
          <w:szCs w:val="32"/>
          <w:lang w:val="en-US" w:eastAsia="zh-CN"/>
        </w:rPr>
        <w:t>等</w:t>
      </w:r>
      <w:r>
        <w:rPr>
          <w:rFonts w:hint="default" w:ascii="Times New Roman" w:hAnsi="Times New Roman" w:eastAsia="仿宋_GB2312" w:cs="Times New Roman"/>
          <w:kern w:val="0"/>
          <w:sz w:val="32"/>
          <w:szCs w:val="32"/>
          <w:lang w:val="en-US" w:eastAsia="zh-CN"/>
        </w:rPr>
        <w:t>有影响力的大众健身品牌活动，全面促进体育工作新发展。</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二、预算单位基本情况</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峨山彝族自治县甸中中学</w:t>
      </w:r>
      <w:r>
        <w:rPr>
          <w:rFonts w:hint="default" w:ascii="Times New Roman" w:hAnsi="Times New Roman" w:eastAsia="仿宋_GB2312" w:cs="Times New Roman"/>
          <w:kern w:val="0"/>
          <w:sz w:val="32"/>
          <w:szCs w:val="32"/>
          <w:lang w:val="en-US" w:eastAsia="zh-CN"/>
        </w:rPr>
        <w:t>编制</w:t>
      </w:r>
      <w:r>
        <w:rPr>
          <w:rFonts w:hint="eastAsia" w:ascii="Times New Roman" w:hAnsi="Times New Roman" w:eastAsia="仿宋_GB2312" w:cs="Times New Roman"/>
          <w:kern w:val="0"/>
          <w:sz w:val="32"/>
          <w:szCs w:val="32"/>
          <w:lang w:val="en-US" w:eastAsia="zh-CN"/>
        </w:rPr>
        <w:t>2025</w:t>
      </w:r>
      <w:r>
        <w:rPr>
          <w:rFonts w:hint="default" w:ascii="Times New Roman" w:hAnsi="Times New Roman" w:eastAsia="仿宋_GB2312" w:cs="Times New Roman"/>
          <w:kern w:val="0"/>
          <w:sz w:val="32"/>
          <w:szCs w:val="32"/>
          <w:lang w:val="en-US" w:eastAsia="zh-CN"/>
        </w:rPr>
        <w:t>年部门预算单位共</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个。其中：财政全额供给单位</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个；差额供给单位</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个；定额补助单位</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个；自收自支单位</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个。财政全额供给单位中行政单位</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个；参公单位</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个；事业单位</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个。</w:t>
      </w:r>
      <w:r>
        <w:rPr>
          <w:rFonts w:hint="eastAsia" w:ascii="Times New Roman" w:hAnsi="Times New Roman" w:eastAsia="仿宋_GB2312" w:cs="Times New Roman"/>
          <w:kern w:val="0"/>
          <w:sz w:val="32"/>
          <w:szCs w:val="32"/>
          <w:lang w:val="en-US" w:eastAsia="zh-CN"/>
        </w:rPr>
        <w:t>截至</w:t>
      </w:r>
      <w:r>
        <w:rPr>
          <w:rFonts w:hint="default" w:ascii="Times New Roman" w:hAnsi="Times New Roman" w:eastAsia="仿宋_GB2312" w:cs="Times New Roman"/>
          <w:kern w:val="0"/>
          <w:sz w:val="32"/>
          <w:szCs w:val="32"/>
          <w:lang w:val="en-US" w:eastAsia="zh-CN"/>
        </w:rPr>
        <w:t>2024年12月统计，部门基本情况如下：</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在职人员编制</w:t>
      </w:r>
      <w:r>
        <w:rPr>
          <w:rFonts w:hint="eastAsia" w:ascii="Times New Roman" w:hAnsi="Times New Roman" w:eastAsia="仿宋_GB2312" w:cs="Times New Roman"/>
          <w:kern w:val="0"/>
          <w:sz w:val="32"/>
          <w:szCs w:val="32"/>
          <w:lang w:val="en-US" w:eastAsia="zh-CN"/>
        </w:rPr>
        <w:t>45</w:t>
      </w:r>
      <w:r>
        <w:rPr>
          <w:rFonts w:hint="default" w:ascii="Times New Roman" w:hAnsi="Times New Roman" w:eastAsia="仿宋_GB2312" w:cs="Times New Roman"/>
          <w:kern w:val="0"/>
          <w:sz w:val="32"/>
          <w:szCs w:val="32"/>
          <w:lang w:val="en-US" w:eastAsia="zh-CN"/>
        </w:rPr>
        <w:t>人，其中：行政编制</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人，工勤人员编制</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人，事业编制</w:t>
      </w:r>
      <w:r>
        <w:rPr>
          <w:rFonts w:hint="eastAsia" w:ascii="Times New Roman" w:hAnsi="Times New Roman" w:eastAsia="仿宋_GB2312" w:cs="Times New Roman"/>
          <w:kern w:val="0"/>
          <w:sz w:val="32"/>
          <w:szCs w:val="32"/>
          <w:lang w:val="en-US" w:eastAsia="zh-CN"/>
        </w:rPr>
        <w:t>45</w:t>
      </w:r>
      <w:r>
        <w:rPr>
          <w:rFonts w:hint="default" w:ascii="Times New Roman" w:hAnsi="Times New Roman" w:eastAsia="仿宋_GB2312" w:cs="Times New Roman"/>
          <w:kern w:val="0"/>
          <w:sz w:val="32"/>
          <w:szCs w:val="32"/>
          <w:lang w:val="en-US" w:eastAsia="zh-CN"/>
        </w:rPr>
        <w:t>人。在职实有</w:t>
      </w:r>
      <w:r>
        <w:rPr>
          <w:rFonts w:hint="eastAsia" w:ascii="Times New Roman" w:hAnsi="Times New Roman" w:eastAsia="仿宋_GB2312" w:cs="Times New Roman"/>
          <w:kern w:val="0"/>
          <w:sz w:val="32"/>
          <w:szCs w:val="32"/>
          <w:lang w:val="en-US" w:eastAsia="zh-CN"/>
        </w:rPr>
        <w:t>45</w:t>
      </w:r>
      <w:r>
        <w:rPr>
          <w:rFonts w:hint="default" w:ascii="Times New Roman" w:hAnsi="Times New Roman" w:eastAsia="仿宋_GB2312" w:cs="Times New Roman"/>
          <w:kern w:val="0"/>
          <w:sz w:val="32"/>
          <w:szCs w:val="32"/>
          <w:lang w:val="en-US" w:eastAsia="zh-CN"/>
        </w:rPr>
        <w:t>人，其中：财政全额保障</w:t>
      </w:r>
      <w:r>
        <w:rPr>
          <w:rFonts w:hint="eastAsia" w:ascii="Times New Roman" w:hAnsi="Times New Roman" w:eastAsia="仿宋_GB2312" w:cs="Times New Roman"/>
          <w:kern w:val="0"/>
          <w:sz w:val="32"/>
          <w:szCs w:val="32"/>
          <w:lang w:val="en-US" w:eastAsia="zh-CN"/>
        </w:rPr>
        <w:t>45</w:t>
      </w:r>
      <w:r>
        <w:rPr>
          <w:rFonts w:hint="default" w:ascii="Times New Roman" w:hAnsi="Times New Roman" w:eastAsia="仿宋_GB2312" w:cs="Times New Roman"/>
          <w:kern w:val="0"/>
          <w:sz w:val="32"/>
          <w:szCs w:val="32"/>
          <w:lang w:val="en-US" w:eastAsia="zh-CN"/>
        </w:rPr>
        <w:t>人，财政差额补助</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人，财政专户资金、单位资金保障</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人。</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离退休人员</w:t>
      </w:r>
      <w:r>
        <w:rPr>
          <w:rFonts w:hint="eastAsia"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lang w:val="en-US" w:eastAsia="zh-CN"/>
        </w:rPr>
        <w:t>人，其中：离休</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人，退休</w:t>
      </w:r>
      <w:r>
        <w:rPr>
          <w:rFonts w:hint="eastAsia"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lang w:val="en-US" w:eastAsia="zh-CN"/>
        </w:rPr>
        <w:t>人。</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车辆编制</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辆，实有车辆</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辆，超编</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辆。</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三、预算单位收入情况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（一）部门财务收入情况</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w:t>
      </w:r>
      <w:r>
        <w:rPr>
          <w:rFonts w:hint="default" w:ascii="Times New Roman" w:hAnsi="Times New Roman" w:eastAsia="仿宋_GB2312" w:cs="Times New Roman"/>
          <w:kern w:val="0"/>
          <w:sz w:val="32"/>
          <w:szCs w:val="32"/>
          <w:lang w:val="en-US" w:eastAsia="zh-CN"/>
        </w:rPr>
        <w:t>年部门财务总收入</w:t>
      </w:r>
      <w:r>
        <w:rPr>
          <w:rFonts w:hint="eastAsia" w:ascii="Times New Roman" w:hAnsi="Times New Roman" w:eastAsia="仿宋_GB2312" w:cs="Times New Roman"/>
          <w:kern w:val="0"/>
          <w:sz w:val="32"/>
          <w:szCs w:val="32"/>
          <w:lang w:val="en-US" w:eastAsia="zh-CN"/>
        </w:rPr>
        <w:t>8,316,895.54元</w:t>
      </w:r>
      <w:r>
        <w:rPr>
          <w:rFonts w:hint="default" w:ascii="Times New Roman" w:hAnsi="Times New Roman" w:eastAsia="仿宋_GB2312" w:cs="Times New Roman"/>
          <w:kern w:val="0"/>
          <w:sz w:val="32"/>
          <w:szCs w:val="32"/>
          <w:lang w:val="en-US" w:eastAsia="zh-CN"/>
        </w:rPr>
        <w:t>，其中：一般公共预算8,241,516.54</w:t>
      </w:r>
      <w:r>
        <w:rPr>
          <w:rFonts w:hint="eastAsia" w:ascii="Times New Roman" w:hAnsi="Times New Roman" w:eastAsia="仿宋_GB2312" w:cs="Times New Roman"/>
          <w:kern w:val="0"/>
          <w:sz w:val="32"/>
          <w:szCs w:val="32"/>
          <w:lang w:val="en-US" w:eastAsia="zh-CN"/>
        </w:rPr>
        <w:t>元</w:t>
      </w:r>
      <w:r>
        <w:rPr>
          <w:rFonts w:hint="default" w:ascii="Times New Roman" w:hAnsi="Times New Roman" w:eastAsia="仿宋_GB2312" w:cs="Times New Roman"/>
          <w:kern w:val="0"/>
          <w:sz w:val="32"/>
          <w:szCs w:val="32"/>
          <w:lang w:val="en-US" w:eastAsia="zh-CN"/>
        </w:rPr>
        <w:t>，政府性基金</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，国有资本经营收益</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，财政专户管理资金收入</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，事业收入</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，事业单位经营收入</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，上级补助收入</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，附属单位上缴收入</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，其他收入</w:t>
      </w:r>
      <w:r>
        <w:rPr>
          <w:rFonts w:hint="eastAsia" w:ascii="Times New Roman" w:hAnsi="Times New Roman" w:eastAsia="仿宋_GB2312" w:cs="Times New Roman"/>
          <w:kern w:val="0"/>
          <w:sz w:val="32"/>
          <w:szCs w:val="32"/>
          <w:lang w:val="en-US" w:eastAsia="zh-CN"/>
        </w:rPr>
        <w:t>75,379.00元</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与上年对比</w:t>
      </w:r>
      <w:r>
        <w:rPr>
          <w:rFonts w:hint="eastAsia" w:ascii="Times New Roman" w:hAnsi="Times New Roman" w:eastAsia="仿宋_GB2312" w:cs="Times New Roman"/>
          <w:kern w:val="0"/>
          <w:sz w:val="32"/>
          <w:szCs w:val="32"/>
          <w:lang w:val="en-US" w:eastAsia="zh-CN"/>
        </w:rPr>
        <w:t>减少</w:t>
      </w:r>
      <w:r>
        <w:rPr>
          <w:rFonts w:hint="default" w:ascii="Times New Roman" w:hAnsi="Times New Roman" w:eastAsia="仿宋_GB2312" w:cs="Times New Roman"/>
          <w:kern w:val="0"/>
          <w:sz w:val="32"/>
          <w:szCs w:val="32"/>
          <w:lang w:val="en-US" w:eastAsia="zh-CN"/>
        </w:rPr>
        <w:t>1,443,253.40</w:t>
      </w:r>
      <w:r>
        <w:rPr>
          <w:rFonts w:hint="eastAsia" w:ascii="Times New Roman" w:hAnsi="Times New Roman" w:eastAsia="仿宋_GB2312" w:cs="Times New Roman"/>
          <w:kern w:val="0"/>
          <w:sz w:val="32"/>
          <w:szCs w:val="32"/>
          <w:lang w:val="en-US" w:eastAsia="zh-CN"/>
        </w:rPr>
        <w:t>元</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下降14.79%。主要原因是：1.2025年与2024年相比人员有所减少，教师退休4人，调出4人；2.学生人数由368人减少为337人</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（二）财政拨款收入情况</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w:t>
      </w:r>
      <w:r>
        <w:rPr>
          <w:rFonts w:hint="default" w:ascii="Times New Roman" w:hAnsi="Times New Roman" w:eastAsia="仿宋_GB2312" w:cs="Times New Roman"/>
          <w:kern w:val="0"/>
          <w:sz w:val="32"/>
          <w:szCs w:val="32"/>
          <w:lang w:val="en-US" w:eastAsia="zh-CN"/>
        </w:rPr>
        <w:t>年部门财政拨款收入8,241,516.54</w:t>
      </w:r>
      <w:r>
        <w:rPr>
          <w:rFonts w:hint="eastAsia" w:ascii="Times New Roman" w:hAnsi="Times New Roman" w:eastAsia="仿宋_GB2312" w:cs="Times New Roman"/>
          <w:kern w:val="0"/>
          <w:sz w:val="32"/>
          <w:szCs w:val="32"/>
          <w:lang w:val="en-US" w:eastAsia="zh-CN"/>
        </w:rPr>
        <w:t>元</w:t>
      </w:r>
      <w:r>
        <w:rPr>
          <w:rFonts w:hint="default" w:ascii="Times New Roman" w:hAnsi="Times New Roman" w:eastAsia="仿宋_GB2312" w:cs="Times New Roman"/>
          <w:kern w:val="0"/>
          <w:sz w:val="32"/>
          <w:szCs w:val="32"/>
          <w:lang w:val="en-US" w:eastAsia="zh-CN"/>
        </w:rPr>
        <w:t>，其中:本年收入8,241,516.54</w:t>
      </w:r>
      <w:r>
        <w:rPr>
          <w:rFonts w:hint="eastAsia" w:ascii="Times New Roman" w:hAnsi="Times New Roman" w:eastAsia="仿宋_GB2312" w:cs="Times New Roman"/>
          <w:kern w:val="0"/>
          <w:sz w:val="32"/>
          <w:szCs w:val="32"/>
          <w:lang w:val="en-US" w:eastAsia="zh-CN"/>
        </w:rPr>
        <w:t>元</w:t>
      </w:r>
      <w:r>
        <w:rPr>
          <w:rFonts w:hint="default" w:ascii="Times New Roman" w:hAnsi="Times New Roman" w:eastAsia="仿宋_GB2312" w:cs="Times New Roman"/>
          <w:kern w:val="0"/>
          <w:sz w:val="32"/>
          <w:szCs w:val="32"/>
          <w:lang w:val="en-US" w:eastAsia="zh-CN"/>
        </w:rPr>
        <w:t>，上年结转收入</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。本年收入中，一般公共预算财政拨款8,241,516.54</w:t>
      </w:r>
      <w:r>
        <w:rPr>
          <w:rFonts w:hint="eastAsia" w:ascii="Times New Roman" w:hAnsi="Times New Roman" w:eastAsia="仿宋_GB2312" w:cs="Times New Roman"/>
          <w:kern w:val="0"/>
          <w:sz w:val="32"/>
          <w:szCs w:val="32"/>
          <w:lang w:val="en-US" w:eastAsia="zh-CN"/>
        </w:rPr>
        <w:t>元</w:t>
      </w:r>
      <w:r>
        <w:rPr>
          <w:rFonts w:hint="default" w:ascii="Times New Roman" w:hAnsi="Times New Roman" w:eastAsia="仿宋_GB2312" w:cs="Times New Roman"/>
          <w:kern w:val="0"/>
          <w:sz w:val="32"/>
          <w:szCs w:val="32"/>
          <w:lang w:val="en-US" w:eastAsia="zh-CN"/>
        </w:rPr>
        <w:t>，政府性基金预算财政拨款</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，国有资本经营收益财政拨款</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与上年对比</w:t>
      </w:r>
      <w:r>
        <w:rPr>
          <w:rFonts w:hint="eastAsia" w:ascii="Times New Roman" w:hAnsi="Times New Roman" w:eastAsia="仿宋_GB2312" w:cs="Times New Roman"/>
          <w:kern w:val="0"/>
          <w:sz w:val="32"/>
          <w:szCs w:val="32"/>
          <w:lang w:val="en-US" w:eastAsia="zh-CN"/>
        </w:rPr>
        <w:t>减少1,334,632.40元，下降13.94%</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主要原因是：1.2025年与2024年相比人员有所减少，教师退休4人，调出4人；2.学生人数由368人减少为337人</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黑体" w:cs="Times New Roman"/>
          <w:kern w:val="0"/>
          <w:sz w:val="32"/>
          <w:szCs w:val="32"/>
        </w:rPr>
      </w:pPr>
      <w:r>
        <w:rPr>
          <w:rFonts w:hint="eastAsia" w:ascii="Times New Roman" w:hAnsi="Times New Roman" w:eastAsia="黑体" w:cs="Times New Roman"/>
          <w:kern w:val="0"/>
          <w:sz w:val="32"/>
          <w:szCs w:val="32"/>
          <w:lang w:val="en-US" w:eastAsia="zh-CN"/>
        </w:rPr>
        <w:t>四、</w:t>
      </w:r>
      <w:r>
        <w:rPr>
          <w:rFonts w:hint="default" w:ascii="Times New Roman" w:hAnsi="Times New Roman" w:eastAsia="黑体" w:cs="Times New Roman"/>
          <w:kern w:val="0"/>
          <w:sz w:val="32"/>
          <w:szCs w:val="32"/>
        </w:rPr>
        <w:t>预算单位支出情况</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2025</w:t>
      </w:r>
      <w:r>
        <w:rPr>
          <w:rFonts w:hint="default" w:ascii="Times New Roman" w:hAnsi="Times New Roman" w:eastAsia="仿宋_GB2312" w:cs="Times New Roman"/>
          <w:kern w:val="0"/>
          <w:sz w:val="32"/>
          <w:szCs w:val="32"/>
          <w:lang w:val="en-US" w:eastAsia="zh-CN"/>
        </w:rPr>
        <w:t>年部门预算总支出8,316,895.54</w:t>
      </w:r>
      <w:r>
        <w:rPr>
          <w:rFonts w:hint="eastAsia" w:ascii="Times New Roman" w:hAnsi="Times New Roman" w:eastAsia="仿宋_GB2312" w:cs="Times New Roman"/>
          <w:kern w:val="0"/>
          <w:sz w:val="32"/>
          <w:szCs w:val="32"/>
          <w:lang w:val="en-US" w:eastAsia="zh-CN"/>
        </w:rPr>
        <w:t>元</w:t>
      </w:r>
      <w:r>
        <w:rPr>
          <w:rFonts w:hint="default" w:ascii="Times New Roman" w:hAnsi="Times New Roman" w:eastAsia="仿宋_GB2312" w:cs="Times New Roman"/>
          <w:kern w:val="0"/>
          <w:sz w:val="32"/>
          <w:szCs w:val="32"/>
          <w:lang w:val="en-US" w:eastAsia="zh-CN"/>
        </w:rPr>
        <w:t>。财政拨款安排支出8,241,516.54</w:t>
      </w:r>
      <w:r>
        <w:rPr>
          <w:rFonts w:hint="eastAsia" w:ascii="Times New Roman" w:hAnsi="Times New Roman" w:eastAsia="仿宋_GB2312" w:cs="Times New Roman"/>
          <w:kern w:val="0"/>
          <w:sz w:val="32"/>
          <w:szCs w:val="32"/>
          <w:lang w:val="en-US" w:eastAsia="zh-CN"/>
        </w:rPr>
        <w:t>元</w:t>
      </w:r>
      <w:r>
        <w:rPr>
          <w:rFonts w:hint="default" w:ascii="Times New Roman" w:hAnsi="Times New Roman" w:eastAsia="仿宋_GB2312" w:cs="Times New Roman"/>
          <w:kern w:val="0"/>
          <w:sz w:val="32"/>
          <w:szCs w:val="32"/>
          <w:lang w:val="en-US" w:eastAsia="zh-CN"/>
        </w:rPr>
        <w:t>，其中：基本支出8,138,673.18</w:t>
      </w:r>
      <w:r>
        <w:rPr>
          <w:rFonts w:hint="eastAsia" w:ascii="Times New Roman" w:hAnsi="Times New Roman" w:eastAsia="仿宋_GB2312" w:cs="Times New Roman"/>
          <w:kern w:val="0"/>
          <w:sz w:val="32"/>
          <w:szCs w:val="32"/>
          <w:lang w:val="en-US" w:eastAsia="zh-CN"/>
        </w:rPr>
        <w:t>元</w:t>
      </w:r>
      <w:r>
        <w:rPr>
          <w:rFonts w:hint="default" w:ascii="Times New Roman" w:hAnsi="Times New Roman" w:eastAsia="仿宋_GB2312" w:cs="Times New Roman"/>
          <w:kern w:val="0"/>
          <w:sz w:val="32"/>
          <w:szCs w:val="32"/>
          <w:lang w:val="en-US" w:eastAsia="zh-CN"/>
        </w:rPr>
        <w:t>，与上年对比</w:t>
      </w:r>
      <w:r>
        <w:rPr>
          <w:rFonts w:hint="eastAsia" w:ascii="Times New Roman" w:hAnsi="Times New Roman" w:eastAsia="仿宋_GB2312" w:cs="Times New Roman"/>
          <w:kern w:val="0"/>
          <w:sz w:val="32"/>
          <w:szCs w:val="32"/>
          <w:lang w:val="en-US" w:eastAsia="zh-CN"/>
        </w:rPr>
        <w:t>减少1,328,026.82元，下降14.03%</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主要原因是2025年与2024年相比人员有所减少，教师退休4人，调出4人；学生人数由368人减少为337人</w:t>
      </w:r>
      <w:r>
        <w:rPr>
          <w:rFonts w:hint="default" w:ascii="Times New Roman" w:hAnsi="Times New Roman" w:eastAsia="仿宋_GB2312" w:cs="Times New Roman"/>
          <w:kern w:val="0"/>
          <w:sz w:val="32"/>
          <w:szCs w:val="32"/>
          <w:lang w:val="en-US" w:eastAsia="zh-CN"/>
        </w:rPr>
        <w:t>；项目支出102,843.36</w:t>
      </w:r>
      <w:r>
        <w:rPr>
          <w:rFonts w:hint="eastAsia" w:ascii="Times New Roman" w:hAnsi="Times New Roman" w:eastAsia="仿宋_GB2312" w:cs="Times New Roman"/>
          <w:kern w:val="0"/>
          <w:sz w:val="32"/>
          <w:szCs w:val="32"/>
          <w:lang w:val="en-US" w:eastAsia="zh-CN"/>
        </w:rPr>
        <w:t>元</w:t>
      </w:r>
      <w:r>
        <w:rPr>
          <w:rFonts w:hint="default" w:ascii="Times New Roman" w:hAnsi="Times New Roman" w:eastAsia="仿宋_GB2312" w:cs="Times New Roman"/>
          <w:kern w:val="0"/>
          <w:sz w:val="32"/>
          <w:szCs w:val="32"/>
          <w:lang w:val="en-US" w:eastAsia="zh-CN"/>
        </w:rPr>
        <w:t>，与上年对比</w:t>
      </w:r>
      <w:r>
        <w:rPr>
          <w:rFonts w:hint="eastAsia" w:ascii="Times New Roman" w:hAnsi="Times New Roman" w:eastAsia="仿宋_GB2312" w:cs="Times New Roman"/>
          <w:kern w:val="0"/>
          <w:sz w:val="32"/>
          <w:szCs w:val="32"/>
          <w:lang w:val="en-US" w:eastAsia="zh-CN"/>
        </w:rPr>
        <w:t>减少190,640.32元，下降64.96%</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主要原因是学生人数由368人减少为337人，学生公用经费、家庭经济困难学生生活补助、学生营养改善计划补助、距家十公里就读路费补助等项目支出减少，同时2025年义务教育课后服务自有资金归入基本支出中</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财政拨款安排支出按功能科目分类情况</w:t>
      </w:r>
      <w:r>
        <w:rPr>
          <w:rFonts w:hint="eastAsia" w:ascii="Times New Roman" w:hAnsi="Times New Roman" w:eastAsia="仿宋_GB2312" w:cs="Times New Roman"/>
          <w:kern w:val="0"/>
          <w:sz w:val="32"/>
          <w:szCs w:val="32"/>
          <w:lang w:val="en-US" w:eastAsia="zh-CN"/>
        </w:rPr>
        <w:t>（基本支出）：</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2050203初中教育5,790,886.07元，主要用于在职在编人员基本工资、津贴补贴、绩效工资、其他社会保障缴费、工会经费、福利费支出；</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2080502</w:t>
      </w:r>
      <w:r>
        <w:rPr>
          <w:rFonts w:hint="eastAsia" w:ascii="Times New Roman" w:hAnsi="Times New Roman" w:eastAsia="仿宋_GB2312" w:cs="Times New Roman"/>
          <w:kern w:val="0"/>
          <w:sz w:val="32"/>
          <w:szCs w:val="32"/>
          <w:lang w:val="en-US" w:eastAsia="zh-CN"/>
        </w:rPr>
        <w:t>事业单位离退休570,000.00元，主要用于发放退休人员退休费和退休生活补助；</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2080505</w:t>
      </w:r>
      <w:r>
        <w:rPr>
          <w:rFonts w:hint="default" w:ascii="Times New Roman" w:hAnsi="Times New Roman" w:eastAsia="仿宋_GB2312" w:cs="Times New Roman"/>
          <w:kern w:val="0"/>
          <w:sz w:val="32"/>
          <w:szCs w:val="32"/>
          <w:lang w:val="en-US" w:eastAsia="zh-CN"/>
        </w:rPr>
        <w:t>机关事业单位基本养老保险缴费支出730,927.36</w:t>
      </w:r>
      <w:r>
        <w:rPr>
          <w:rFonts w:hint="eastAsia" w:ascii="Times New Roman" w:hAnsi="Times New Roman" w:eastAsia="仿宋_GB2312" w:cs="Times New Roman"/>
          <w:kern w:val="0"/>
          <w:sz w:val="32"/>
          <w:szCs w:val="32"/>
          <w:lang w:val="en-US" w:eastAsia="zh-CN"/>
        </w:rPr>
        <w:t>元，主要用于缴纳在职在编人员养老保险费；</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2101102事业单位医疗379,168.57元，主要用于缴纳在职在编人员基本医疗保险费；</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2101199其他行政事业单位医疗支出</w:t>
      </w:r>
      <w:r>
        <w:rPr>
          <w:rFonts w:hint="eastAsia" w:ascii="Times New Roman" w:hAnsi="Times New Roman" w:eastAsia="仿宋_GB2312" w:cs="Times New Roman"/>
          <w:kern w:val="0"/>
          <w:sz w:val="32"/>
          <w:szCs w:val="32"/>
          <w:lang w:val="en-US" w:eastAsia="zh-CN"/>
        </w:rPr>
        <w:t>42,983.18元，主要用于缴纳在职在编人员</w:t>
      </w:r>
      <w:r>
        <w:rPr>
          <w:rFonts w:hint="default" w:ascii="Times New Roman" w:hAnsi="Times New Roman" w:eastAsia="仿宋_GB2312" w:cs="Times New Roman"/>
          <w:kern w:val="0"/>
          <w:sz w:val="32"/>
          <w:szCs w:val="32"/>
          <w:lang w:val="en-US" w:eastAsia="zh-CN"/>
        </w:rPr>
        <w:t>其他行政事业单位医疗</w:t>
      </w:r>
      <w:r>
        <w:rPr>
          <w:rFonts w:hint="eastAsia" w:ascii="Times New Roman" w:hAnsi="Times New Roman" w:eastAsia="仿宋_GB2312" w:cs="Times New Roman"/>
          <w:kern w:val="0"/>
          <w:sz w:val="32"/>
          <w:szCs w:val="32"/>
          <w:lang w:val="en-US" w:eastAsia="zh-CN"/>
        </w:rPr>
        <w:t>保险费；</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2210201</w:t>
      </w:r>
      <w:r>
        <w:rPr>
          <w:rFonts w:hint="eastAsia" w:ascii="Times New Roman" w:hAnsi="Times New Roman" w:eastAsia="仿宋_GB2312" w:cs="Times New Roman"/>
          <w:kern w:val="0"/>
          <w:sz w:val="32"/>
          <w:szCs w:val="32"/>
          <w:lang w:val="en-US" w:eastAsia="zh-CN"/>
        </w:rPr>
        <w:t>住房公积金624,708.00元，主要用于缴纳在职在编人员住房公积金。</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eastAsia"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财政拨款安排支出按功能科目分类情况</w:t>
      </w:r>
      <w:r>
        <w:rPr>
          <w:rFonts w:hint="eastAsia" w:ascii="Times New Roman" w:hAnsi="Times New Roman" w:eastAsia="仿宋_GB2312" w:cs="Times New Roman"/>
          <w:kern w:val="0"/>
          <w:sz w:val="32"/>
          <w:szCs w:val="32"/>
          <w:lang w:val="en-US" w:eastAsia="zh-CN"/>
        </w:rPr>
        <w:t>（项目支出）：</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2050203初中教育79,899.36元，主要用于义务教育阶段学生距家十公里以外路费补助经费、义务教育学校公用经费县级资金、义务教育学校家庭经济困难学生生活补助经费、义务教育学校营养膳食补助经费县级资金；</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2080801死亡抚恤22,944.00</w:t>
      </w:r>
      <w:r>
        <w:rPr>
          <w:rFonts w:hint="eastAsia" w:ascii="Times New Roman" w:hAnsi="Times New Roman" w:eastAsia="仿宋_GB2312" w:cs="Times New Roman"/>
          <w:kern w:val="0"/>
          <w:sz w:val="32"/>
          <w:szCs w:val="32"/>
          <w:lang w:val="en-US" w:eastAsia="zh-CN"/>
        </w:rPr>
        <w:t>元，</w:t>
      </w:r>
      <w:r>
        <w:rPr>
          <w:rFonts w:hint="default" w:ascii="Times New Roman" w:hAnsi="Times New Roman" w:eastAsia="仿宋_GB2312" w:cs="Times New Roman"/>
          <w:kern w:val="0"/>
          <w:sz w:val="32"/>
          <w:szCs w:val="32"/>
          <w:lang w:val="en-US" w:eastAsia="zh-CN"/>
        </w:rPr>
        <w:t>主要用于发放死亡教师遗属生活补助</w:t>
      </w:r>
      <w:r>
        <w:rPr>
          <w:rFonts w:hint="eastAsia" w:ascii="Times New Roman" w:hAnsi="Times New Roman" w:eastAsia="仿宋_GB2312" w:cs="Times New Roman"/>
          <w:kern w:val="0"/>
          <w:sz w:val="32"/>
          <w:szCs w:val="32"/>
          <w:lang w:val="en-US" w:eastAsia="zh-CN"/>
        </w:rPr>
        <w:t>。</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财政拨款安排支出按</w:t>
      </w:r>
      <w:r>
        <w:rPr>
          <w:rFonts w:hint="eastAsia" w:ascii="Times New Roman" w:hAnsi="Times New Roman" w:eastAsia="仿宋_GB2312" w:cs="Times New Roman"/>
          <w:kern w:val="0"/>
          <w:sz w:val="32"/>
          <w:szCs w:val="32"/>
          <w:lang w:val="en-US" w:eastAsia="zh-CN"/>
        </w:rPr>
        <w:t>部门经济</w:t>
      </w:r>
      <w:r>
        <w:rPr>
          <w:rFonts w:hint="default" w:ascii="Times New Roman" w:hAnsi="Times New Roman" w:eastAsia="仿宋_GB2312" w:cs="Times New Roman"/>
          <w:kern w:val="0"/>
          <w:sz w:val="32"/>
          <w:szCs w:val="32"/>
          <w:lang w:val="en-US" w:eastAsia="zh-CN"/>
        </w:rPr>
        <w:t>科目分类情况</w:t>
      </w:r>
      <w:r>
        <w:rPr>
          <w:rFonts w:hint="eastAsia" w:ascii="Times New Roman" w:hAnsi="Times New Roman" w:eastAsia="仿宋_GB2312" w:cs="Times New Roman"/>
          <w:kern w:val="0"/>
          <w:sz w:val="32"/>
          <w:szCs w:val="32"/>
          <w:lang w:val="en-US" w:eastAsia="zh-CN"/>
        </w:rPr>
        <w:t>（基本支出）：</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30101基本工资2,143,488.00元，主要用于主要用于发放在职在编人员基本工资；</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30102津贴补贴513,420.00元，主要用于发放在职在编人员艰苦边远地区津贴、乡镇工作岗位补贴、</w:t>
      </w:r>
      <w:bookmarkStart w:id="0" w:name="_GoBack"/>
      <w:bookmarkEnd w:id="0"/>
      <w:r>
        <w:rPr>
          <w:rFonts w:hint="eastAsia" w:ascii="Times New Roman" w:hAnsi="Times New Roman" w:eastAsia="仿宋_GB2312" w:cs="Times New Roman"/>
          <w:kern w:val="0"/>
          <w:sz w:val="32"/>
          <w:szCs w:val="32"/>
          <w:lang w:val="en-US" w:eastAsia="zh-CN"/>
        </w:rPr>
        <w:t>教龄津贴；</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30107绩效工资2,916,000.00元，主要用于发放在职在编人员基础性绩效工资和奖励性绩效工资；</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30108机关事业单位基本养老保险缴费730,927.36元，主要用于在职在编人员机关事业单位基本养老保险缴费；</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30110职工基本医疗保险缴费379,168.57元，主要用于在职在编人员基本医疗保险缴费；</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30112其他社会保障缴费</w:t>
      </w:r>
      <w:r>
        <w:rPr>
          <w:rFonts w:hint="eastAsia" w:ascii="Times New Roman" w:hAnsi="Times New Roman" w:eastAsia="仿宋_GB2312" w:cs="Times New Roman"/>
          <w:kern w:val="0"/>
          <w:sz w:val="32"/>
          <w:szCs w:val="32"/>
          <w:lang w:val="en-US" w:eastAsia="zh-CN"/>
        </w:rPr>
        <w:t>74,961.25</w:t>
      </w:r>
      <w:r>
        <w:rPr>
          <w:rFonts w:hint="default" w:ascii="Times New Roman" w:hAnsi="Times New Roman" w:eastAsia="仿宋_GB2312" w:cs="Times New Roman"/>
          <w:kern w:val="0"/>
          <w:sz w:val="32"/>
          <w:szCs w:val="32"/>
          <w:lang w:val="en-US" w:eastAsia="zh-CN"/>
        </w:rPr>
        <w:t>元，主要用于在职在编人员其他行政事业单位医疗支出、失业保险缴费；</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30113住房公积金624,708.00元，主要用于在职在编人员住房公积金缴费；</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30199其他工资福利支出60,000.00元，主要用于发放编外人员工资；</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30228工会经费36,000.00元，主要用于工会经费缴费；</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30229福利费90,000.00元，主要用于在职在编人员福利费缴费；</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30229其他商品和服务支出15,000.00</w:t>
      </w:r>
      <w:r>
        <w:rPr>
          <w:rFonts w:hint="eastAsia" w:ascii="Times New Roman" w:hAnsi="Times New Roman" w:eastAsia="仿宋_GB2312" w:cs="Times New Roman"/>
          <w:kern w:val="0"/>
          <w:sz w:val="32"/>
          <w:szCs w:val="32"/>
          <w:lang w:val="en-US" w:eastAsia="zh-CN"/>
        </w:rPr>
        <w:t>元</w:t>
      </w:r>
      <w:r>
        <w:rPr>
          <w:rFonts w:hint="default" w:ascii="Times New Roman" w:hAnsi="Times New Roman" w:eastAsia="仿宋_GB2312" w:cs="Times New Roman"/>
          <w:kern w:val="0"/>
          <w:sz w:val="32"/>
          <w:szCs w:val="32"/>
          <w:lang w:val="en-US" w:eastAsia="zh-CN"/>
        </w:rPr>
        <w:t>，主要用于离退休人员一般公用经费；</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30302退休费195,000.00元，主要用于退休人员统筹外养老金；</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30305生活补助360,000.00元，主要用于退休人员生活补助；</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财政拨款安排支出按部门经济科目分类情况（项目支出）：</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30305生活补助22,944.00元，主要用于单位职工遗属生活补助；</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30201办公费9,999.36元，主要用于城乡义务教育阶段生均公用经费；</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30308助学金</w:t>
      </w:r>
      <w:r>
        <w:rPr>
          <w:rFonts w:hint="eastAsia" w:ascii="Times New Roman" w:hAnsi="Times New Roman" w:eastAsia="仿宋_GB2312" w:cs="Times New Roman"/>
          <w:kern w:val="0"/>
          <w:sz w:val="32"/>
          <w:szCs w:val="32"/>
          <w:lang w:val="en-US" w:eastAsia="zh-CN"/>
        </w:rPr>
        <w:t>69,900.00</w:t>
      </w:r>
      <w:r>
        <w:rPr>
          <w:rFonts w:hint="default" w:ascii="Times New Roman" w:hAnsi="Times New Roman" w:eastAsia="仿宋_GB2312" w:cs="Times New Roman"/>
          <w:kern w:val="0"/>
          <w:sz w:val="32"/>
          <w:szCs w:val="32"/>
          <w:lang w:val="en-US" w:eastAsia="zh-CN"/>
        </w:rPr>
        <w:t>元，</w:t>
      </w:r>
      <w:r>
        <w:rPr>
          <w:rFonts w:hint="eastAsia" w:ascii="Times New Roman" w:hAnsi="Times New Roman" w:eastAsia="仿宋_GB2312" w:cs="Times New Roman"/>
          <w:kern w:val="0"/>
          <w:sz w:val="32"/>
          <w:szCs w:val="32"/>
          <w:lang w:val="en-US" w:eastAsia="zh-CN"/>
        </w:rPr>
        <w:t>主要用于义务教育阶段学生距家十公里以外路费补助经费、义务教育学校公用经费县级资金、义务教育学校家庭经济困难学生生活补助经费、义务教育学校营养膳食补助经费县级资金。</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黑体" w:cs="Times New Roman"/>
          <w:kern w:val="0"/>
          <w:sz w:val="32"/>
          <w:szCs w:val="32"/>
        </w:rPr>
      </w:pPr>
      <w:r>
        <w:rPr>
          <w:rFonts w:hint="eastAsia" w:ascii="Times New Roman" w:hAnsi="Times New Roman" w:eastAsia="黑体" w:cs="Times New Roman"/>
          <w:kern w:val="0"/>
          <w:sz w:val="32"/>
          <w:szCs w:val="32"/>
          <w:lang w:val="en-US" w:eastAsia="zh-CN"/>
        </w:rPr>
        <w:t>五、</w:t>
      </w:r>
      <w:r>
        <w:rPr>
          <w:rFonts w:hint="default" w:ascii="Times New Roman" w:hAnsi="Times New Roman" w:eastAsia="黑体" w:cs="Times New Roman"/>
          <w:kern w:val="0"/>
          <w:sz w:val="32"/>
          <w:szCs w:val="32"/>
          <w:lang w:eastAsia="zh-CN"/>
        </w:rPr>
        <w:t>对下</w:t>
      </w:r>
      <w:r>
        <w:rPr>
          <w:rFonts w:hint="default" w:ascii="Times New Roman" w:hAnsi="Times New Roman" w:eastAsia="黑体" w:cs="Times New Roman"/>
          <w:kern w:val="0"/>
          <w:sz w:val="32"/>
          <w:szCs w:val="32"/>
        </w:rPr>
        <w:t>专项转移支付情况</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无</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六、政府采购预算情况</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根据《中华人民共和国政府采购法》的有关规定，编制了政府采购预算，共涉及采购项目</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个，政府采购预算总额</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，其中：政府采购货物预算</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、政府采购服务预算</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、政府采购工程预算</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峨山彝族自治县甸中中学2025</w:t>
      </w:r>
      <w:r>
        <w:rPr>
          <w:rFonts w:hint="default" w:ascii="Times New Roman" w:hAnsi="Times New Roman" w:eastAsia="仿宋_GB2312" w:cs="Times New Roman"/>
          <w:kern w:val="0"/>
          <w:sz w:val="32"/>
          <w:szCs w:val="32"/>
          <w:lang w:val="en-US" w:eastAsia="zh-CN"/>
        </w:rPr>
        <w:t>年一般公共预算财政拨款“三公”经费预算合计</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，较上年增加</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，增长</w:t>
      </w:r>
      <w:r>
        <w:rPr>
          <w:rFonts w:hint="eastAsia" w:ascii="Times New Roman" w:hAnsi="Times New Roman" w:eastAsia="仿宋_GB2312" w:cs="Times New Roman"/>
          <w:kern w:val="0"/>
          <w:sz w:val="32"/>
          <w:szCs w:val="32"/>
          <w:lang w:val="en-US" w:eastAsia="zh-CN"/>
        </w:rPr>
        <w:t>0.00%</w:t>
      </w:r>
      <w:r>
        <w:rPr>
          <w:rFonts w:hint="default" w:ascii="Times New Roman" w:hAnsi="Times New Roman" w:eastAsia="仿宋_GB2312" w:cs="Times New Roman"/>
          <w:kern w:val="0"/>
          <w:sz w:val="32"/>
          <w:szCs w:val="32"/>
          <w:lang w:val="en-US" w:eastAsia="zh-CN"/>
        </w:rPr>
        <w:t>，具体变动情况如下：</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（一）因公出国（境）费</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峨山彝族自治县甸中中学2025</w:t>
      </w:r>
      <w:r>
        <w:rPr>
          <w:rFonts w:hint="default" w:ascii="Times New Roman" w:hAnsi="Times New Roman" w:eastAsia="仿宋_GB2312" w:cs="Times New Roman"/>
          <w:kern w:val="0"/>
          <w:sz w:val="32"/>
          <w:szCs w:val="32"/>
          <w:lang w:val="en-US" w:eastAsia="zh-CN"/>
        </w:rPr>
        <w:t>年因公出国（境）费预算为</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，较上年增加</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，增长</w:t>
      </w:r>
      <w:r>
        <w:rPr>
          <w:rFonts w:hint="eastAsia" w:ascii="Times New Roman" w:hAnsi="Times New Roman" w:eastAsia="仿宋_GB2312" w:cs="Times New Roman"/>
          <w:kern w:val="0"/>
          <w:sz w:val="32"/>
          <w:szCs w:val="32"/>
          <w:lang w:val="en-US" w:eastAsia="zh-CN"/>
        </w:rPr>
        <w:t>0.00%</w:t>
      </w:r>
      <w:r>
        <w:rPr>
          <w:rFonts w:hint="default" w:ascii="Times New Roman" w:hAnsi="Times New Roman" w:eastAsia="仿宋_GB2312" w:cs="Times New Roman"/>
          <w:kern w:val="0"/>
          <w:sz w:val="32"/>
          <w:szCs w:val="32"/>
          <w:lang w:val="en-US" w:eastAsia="zh-CN"/>
        </w:rPr>
        <w:t>，共计安排因公出国（境）团组</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个，因公出国（境）</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人次。</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与上年对比无增减变化。</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（二）公务接待费</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峨山彝族自治县甸中中学2025</w:t>
      </w:r>
      <w:r>
        <w:rPr>
          <w:rFonts w:hint="default" w:ascii="Times New Roman" w:hAnsi="Times New Roman" w:eastAsia="仿宋_GB2312" w:cs="Times New Roman"/>
          <w:kern w:val="0"/>
          <w:sz w:val="32"/>
          <w:szCs w:val="32"/>
          <w:lang w:val="en-US" w:eastAsia="zh-CN"/>
        </w:rPr>
        <w:t>年公务接待费预算为</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，较上年增加</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，增长</w:t>
      </w:r>
      <w:r>
        <w:rPr>
          <w:rFonts w:hint="eastAsia" w:ascii="Times New Roman" w:hAnsi="Times New Roman" w:eastAsia="仿宋_GB2312" w:cs="Times New Roman"/>
          <w:kern w:val="0"/>
          <w:sz w:val="32"/>
          <w:szCs w:val="32"/>
          <w:lang w:val="en-US" w:eastAsia="zh-CN"/>
        </w:rPr>
        <w:t>0.00%</w:t>
      </w:r>
      <w:r>
        <w:rPr>
          <w:rFonts w:hint="default" w:ascii="Times New Roman" w:hAnsi="Times New Roman" w:eastAsia="仿宋_GB2312" w:cs="Times New Roman"/>
          <w:kern w:val="0"/>
          <w:sz w:val="32"/>
          <w:szCs w:val="32"/>
          <w:lang w:val="en-US" w:eastAsia="zh-CN"/>
        </w:rPr>
        <w:t>，国内公务接待批次为</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次，共计接待</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人次。</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与上年对比无增减变化。</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（三）公务用车购置及运行维护费</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峨山彝族自治县甸中中学2025</w:t>
      </w:r>
      <w:r>
        <w:rPr>
          <w:rFonts w:hint="default" w:ascii="Times New Roman" w:hAnsi="Times New Roman" w:eastAsia="仿宋_GB2312" w:cs="Times New Roman"/>
          <w:kern w:val="0"/>
          <w:sz w:val="32"/>
          <w:szCs w:val="32"/>
          <w:lang w:val="en-US" w:eastAsia="zh-CN"/>
        </w:rPr>
        <w:t>年公务用车购置及运行维护费为</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，较上年增加</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，增长</w:t>
      </w:r>
      <w:r>
        <w:rPr>
          <w:rFonts w:hint="eastAsia" w:ascii="Times New Roman" w:hAnsi="Times New Roman" w:eastAsia="仿宋_GB2312" w:cs="Times New Roman"/>
          <w:kern w:val="0"/>
          <w:sz w:val="32"/>
          <w:szCs w:val="32"/>
          <w:lang w:val="en-US" w:eastAsia="zh-CN"/>
        </w:rPr>
        <w:t>0.00%</w:t>
      </w:r>
      <w:r>
        <w:rPr>
          <w:rFonts w:hint="default" w:ascii="Times New Roman" w:hAnsi="Times New Roman" w:eastAsia="仿宋_GB2312" w:cs="Times New Roman"/>
          <w:kern w:val="0"/>
          <w:sz w:val="32"/>
          <w:szCs w:val="32"/>
          <w:lang w:val="en-US" w:eastAsia="zh-CN"/>
        </w:rPr>
        <w:t>。其中：公务用车购置费</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，较上年增加</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，增长</w:t>
      </w:r>
      <w:r>
        <w:rPr>
          <w:rFonts w:hint="eastAsia" w:ascii="Times New Roman" w:hAnsi="Times New Roman" w:eastAsia="仿宋_GB2312" w:cs="Times New Roman"/>
          <w:kern w:val="0"/>
          <w:sz w:val="32"/>
          <w:szCs w:val="32"/>
          <w:lang w:val="en-US" w:eastAsia="zh-CN"/>
        </w:rPr>
        <w:t>0.00%</w:t>
      </w:r>
      <w:r>
        <w:rPr>
          <w:rFonts w:hint="default" w:ascii="Times New Roman" w:hAnsi="Times New Roman" w:eastAsia="仿宋_GB2312" w:cs="Times New Roman"/>
          <w:kern w:val="0"/>
          <w:sz w:val="32"/>
          <w:szCs w:val="32"/>
          <w:lang w:val="en-US" w:eastAsia="zh-CN"/>
        </w:rPr>
        <w:t>；公务用车运行维护费</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，较上年增加</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，增长</w:t>
      </w:r>
      <w:r>
        <w:rPr>
          <w:rFonts w:hint="eastAsia" w:ascii="Times New Roman" w:hAnsi="Times New Roman" w:eastAsia="仿宋_GB2312" w:cs="Times New Roman"/>
          <w:kern w:val="0"/>
          <w:sz w:val="32"/>
          <w:szCs w:val="32"/>
          <w:lang w:val="en-US" w:eastAsia="zh-CN"/>
        </w:rPr>
        <w:t>0.00%</w:t>
      </w:r>
      <w:r>
        <w:rPr>
          <w:rFonts w:hint="default" w:ascii="Times New Roman" w:hAnsi="Times New Roman" w:eastAsia="仿宋_GB2312" w:cs="Times New Roman"/>
          <w:kern w:val="0"/>
          <w:sz w:val="32"/>
          <w:szCs w:val="32"/>
          <w:lang w:val="en-US" w:eastAsia="zh-CN"/>
        </w:rPr>
        <w:t>。共计购置公务用车</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辆，年末公务用车保有量为</w:t>
      </w:r>
      <w:r>
        <w:rPr>
          <w:rFonts w:hint="eastAsia"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en-US" w:eastAsia="zh-CN"/>
        </w:rPr>
        <w:t>辆。</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与上年对比无增减变化。</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八、重点项目预算绩效目标情况</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义务教育家庭经济困难学生生活补助资金项目根据《财政部、教育部关于下达2019年城乡义务教育补助经费预算的通知》（财科教〔2019〕30号）文件精神，玉溪市财政局与玉溪市教育体育局每年下达义务教育家庭经济困难学生生活补助资金，确保建档立卡学生，以及非建档立卡的家庭经济困难残疾学生、农村低保家庭学生、农村特困救助供养学生等四类学生按标准足额获得资助，其余资金用于资助寄宿制除建档立卡等四类学生之外的家庭经济困难学生。义务教育家庭经济困难学生补助标准为：寄宿制家庭经济困难学生</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含建档立卡等四类学生）初中</w:t>
      </w:r>
      <w:r>
        <w:rPr>
          <w:rFonts w:hint="eastAsia" w:ascii="Times New Roman" w:hAnsi="Times New Roman" w:eastAsia="仿宋_GB2312" w:cs="Times New Roman"/>
          <w:kern w:val="0"/>
          <w:sz w:val="32"/>
          <w:szCs w:val="32"/>
          <w:lang w:val="en-US" w:eastAsia="zh-CN"/>
        </w:rPr>
        <w:t>1500</w:t>
      </w:r>
      <w:r>
        <w:rPr>
          <w:rFonts w:hint="default" w:ascii="Times New Roman" w:hAnsi="Times New Roman" w:eastAsia="仿宋_GB2312" w:cs="Times New Roman"/>
          <w:kern w:val="0"/>
          <w:sz w:val="32"/>
          <w:szCs w:val="32"/>
          <w:lang w:val="en-US" w:eastAsia="zh-CN"/>
        </w:rPr>
        <w:t>.00元/生/学年，非寄宿制建档立卡等四类家庭经济困难学生初中</w:t>
      </w:r>
      <w:r>
        <w:rPr>
          <w:rFonts w:hint="eastAsia" w:ascii="Times New Roman" w:hAnsi="Times New Roman" w:eastAsia="仿宋_GB2312" w:cs="Times New Roman"/>
          <w:kern w:val="0"/>
          <w:sz w:val="32"/>
          <w:szCs w:val="32"/>
          <w:lang w:val="en-US" w:eastAsia="zh-CN"/>
        </w:rPr>
        <w:t>750</w:t>
      </w:r>
      <w:r>
        <w:rPr>
          <w:rFonts w:hint="default" w:ascii="Times New Roman" w:hAnsi="Times New Roman" w:eastAsia="仿宋_GB2312" w:cs="Times New Roman"/>
          <w:kern w:val="0"/>
          <w:sz w:val="32"/>
          <w:szCs w:val="32"/>
          <w:lang w:val="en-US" w:eastAsia="zh-CN"/>
        </w:rPr>
        <w:t>.00元/生/学年。</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农村义务教育学生营养改善计划补助资金项目对峨山县城区因中小学区域布局调整进城就读和因农转城在城区学校就读的学生和城区以外的所有农村义务教育阶段学校学生提供营养膳食补助，改善农村义务教育阶段在校学生的营养状况，提高农村学生健康水平。减轻受助学生家庭经济负担，使学生安心学习，顺利完成学业。补助标准为5.00元/生/天，全年按在校200天计算。</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城乡义务教育阶段公用经费专项资金项目按照云南省人民政府《关于进一步完善城乡义务教育经费保障机制的通知》（云政发〔2016〕74号）、《玉溪市财政局、玉溪市教育局关于转发云南省城乡义务教育学校公用经费管理办法的通知》（玉财教〔2017〕172号）。从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年春季学期起，中西部地区城乡义务教育学校生均公用经费基准定额从年生均初中8</w:t>
      </w:r>
      <w:r>
        <w:rPr>
          <w:rFonts w:hint="eastAsia"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en-US" w:eastAsia="zh-CN"/>
        </w:rPr>
        <w:t>0.00元，调整为年生均</w:t>
      </w:r>
      <w:r>
        <w:rPr>
          <w:rFonts w:hint="eastAsia" w:ascii="Times New Roman" w:hAnsi="Times New Roman" w:eastAsia="仿宋_GB2312" w:cs="Times New Roman"/>
          <w:kern w:val="0"/>
          <w:sz w:val="32"/>
          <w:szCs w:val="32"/>
          <w:lang w:val="en-US" w:eastAsia="zh-CN"/>
        </w:rPr>
        <w:t>初中94</w:t>
      </w:r>
      <w:r>
        <w:rPr>
          <w:rFonts w:hint="default" w:ascii="Times New Roman" w:hAnsi="Times New Roman" w:eastAsia="仿宋_GB2312" w:cs="Times New Roman"/>
          <w:kern w:val="0"/>
          <w:sz w:val="32"/>
          <w:szCs w:val="32"/>
          <w:lang w:val="en-US" w:eastAsia="zh-CN"/>
        </w:rPr>
        <w:t>0.00元，与东部地区一致。实施范围：城乡义务教育阶段学校学生（含城市学校、民办学校）。特殊教育学校和随班就读残疾学生按照每生每年6000.00元标准补助公用经费。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九、其他公开信息</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（一）专业名词解释</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三公”经费：“三公”经费预算数是指各部门（含下属单位）从年初预算安排用于因公出国（境）费用、公务用车购置及运行维护费、公务接待费用的预算数（包括基本支出和项目支出）。按照有关文件及规定，“三公”经费包括：因公出国（境）费、公务用车购置及运行维护费、公务接待费。因公出国（境）费，指单位工作人员公务出国（境）的住宿费、差旅费、伙食补助费、杂费、培训费等支出；公务接待费，指单位按规定开支的各类公务接待支出；公务用车购置及运行维护费，指单位公务用车购置费及租用费、燃料费、维修费、过路过桥费、保险费等支出。</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2.财政拨款收入：指财政当年拨付的资金。</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3.基本支出：指保障机构正常运转、完成日常工作任务而发生的人员支出和公用支出。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机关运行经费：指各部门的公用经费，包括办公及印刷费、邮电费、差旅费、会议费、福利费、日常维护费、专用材料费及一般设备购置费、办公用房水电费、办公用房取暖费、办公用房业务管理费、公务用车运行维护费及其他费用。</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（二）机关运行经费安排变化情况及原因说明</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峨山彝族自治县甸中中学2025年机关运行经费安排0.00元，与上年对比增加0.00元，增长0.00%。峨山彝族自治县甸中中学属于事业单位，无机关运行经费</w:t>
      </w:r>
      <w:r>
        <w:rPr>
          <w:rFonts w:hint="default" w:ascii="Times New Roman" w:hAnsi="Times New Roman" w:eastAsia="仿宋_GB2312" w:cs="Times New Roman"/>
          <w:kern w:val="0"/>
          <w:sz w:val="32"/>
          <w:szCs w:val="32"/>
          <w:lang w:val="en-US"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（三）国有资产占</w:t>
      </w:r>
      <w:r>
        <w:rPr>
          <w:rFonts w:hint="default" w:ascii="Times New Roman" w:hAnsi="Times New Roman" w:eastAsia="楷体_GB2312" w:cs="Times New Roman"/>
          <w:kern w:val="0"/>
          <w:sz w:val="32"/>
          <w:szCs w:val="32"/>
          <w:lang w:eastAsia="zh-CN"/>
        </w:rPr>
        <w:t>有使用</w:t>
      </w:r>
      <w:r>
        <w:rPr>
          <w:rFonts w:hint="default" w:ascii="Times New Roman" w:hAnsi="Times New Roman" w:eastAsia="楷体_GB2312" w:cs="Times New Roman"/>
          <w:kern w:val="0"/>
          <w:sz w:val="32"/>
          <w:szCs w:val="32"/>
        </w:rPr>
        <w:t>情况</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截至2024年12月31日，</w:t>
      </w:r>
      <w:r>
        <w:rPr>
          <w:rFonts w:hint="eastAsia" w:ascii="Times New Roman" w:hAnsi="Times New Roman" w:eastAsia="仿宋_GB2312" w:cs="Times New Roman"/>
          <w:kern w:val="0"/>
          <w:sz w:val="32"/>
          <w:szCs w:val="32"/>
          <w:lang w:val="en-US" w:eastAsia="zh-CN"/>
        </w:rPr>
        <w:t>峨山彝族自治县甸中中学</w:t>
      </w:r>
      <w:r>
        <w:rPr>
          <w:rFonts w:hint="default" w:ascii="Times New Roman" w:hAnsi="Times New Roman" w:eastAsia="仿宋_GB2312" w:cs="Times New Roman"/>
          <w:kern w:val="0"/>
          <w:sz w:val="32"/>
          <w:szCs w:val="32"/>
          <w:lang w:val="en-US" w:eastAsia="zh-CN"/>
        </w:rPr>
        <w:t>资产总额</w:t>
      </w:r>
      <w:r>
        <w:rPr>
          <w:rFonts w:hint="eastAsia" w:ascii="Times New Roman" w:hAnsi="Times New Roman" w:eastAsia="仿宋_GB2312" w:cs="Times New Roman"/>
          <w:kern w:val="0"/>
          <w:sz w:val="32"/>
          <w:szCs w:val="32"/>
          <w:lang w:val="en-US" w:eastAsia="zh-CN"/>
        </w:rPr>
        <w:t>7,017,627.11元</w:t>
      </w:r>
      <w:r>
        <w:rPr>
          <w:rFonts w:hint="default" w:ascii="Times New Roman" w:hAnsi="Times New Roman" w:eastAsia="仿宋_GB2312" w:cs="Times New Roman"/>
          <w:kern w:val="0"/>
          <w:sz w:val="32"/>
          <w:szCs w:val="32"/>
          <w:lang w:val="en-US" w:eastAsia="zh-CN"/>
        </w:rPr>
        <w:t>，其中，流动资产</w:t>
      </w:r>
      <w:r>
        <w:rPr>
          <w:rFonts w:hint="eastAsia" w:ascii="Times New Roman" w:hAnsi="Times New Roman" w:eastAsia="仿宋_GB2312" w:cs="Times New Roman"/>
          <w:kern w:val="0"/>
          <w:sz w:val="32"/>
          <w:szCs w:val="32"/>
          <w:lang w:val="en-US" w:eastAsia="zh-CN"/>
        </w:rPr>
        <w:t>270,143.24元</w:t>
      </w:r>
      <w:r>
        <w:rPr>
          <w:rFonts w:hint="default" w:ascii="Times New Roman" w:hAnsi="Times New Roman" w:eastAsia="仿宋_GB2312" w:cs="Times New Roman"/>
          <w:kern w:val="0"/>
          <w:sz w:val="32"/>
          <w:szCs w:val="32"/>
          <w:lang w:val="en-US" w:eastAsia="zh-CN"/>
        </w:rPr>
        <w:t>，固定资产</w:t>
      </w:r>
      <w:r>
        <w:rPr>
          <w:rFonts w:hint="eastAsia" w:ascii="Times New Roman" w:hAnsi="Times New Roman" w:eastAsia="仿宋_GB2312" w:cs="Times New Roman"/>
          <w:kern w:val="0"/>
          <w:sz w:val="32"/>
          <w:szCs w:val="32"/>
          <w:lang w:val="en-US" w:eastAsia="zh-CN"/>
        </w:rPr>
        <w:t>6,747,483.87元</w:t>
      </w:r>
      <w:r>
        <w:rPr>
          <w:rFonts w:hint="default" w:ascii="Times New Roman" w:hAnsi="Times New Roman" w:eastAsia="仿宋_GB2312" w:cs="Times New Roman"/>
          <w:kern w:val="0"/>
          <w:sz w:val="32"/>
          <w:szCs w:val="32"/>
          <w:lang w:val="en-US" w:eastAsia="zh-CN"/>
        </w:rPr>
        <w:t>，对外投资及有价证券</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，在建工程</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，无形资产</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，其他资产</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。与上年相比，本年资产总额</w:t>
      </w:r>
      <w:r>
        <w:rPr>
          <w:rFonts w:hint="eastAsia" w:ascii="Times New Roman" w:hAnsi="Times New Roman" w:eastAsia="仿宋_GB2312" w:cs="Times New Roman"/>
          <w:kern w:val="0"/>
          <w:sz w:val="32"/>
          <w:szCs w:val="32"/>
          <w:lang w:val="en-US" w:eastAsia="zh-CN"/>
        </w:rPr>
        <w:t>减少156311.91元</w:t>
      </w:r>
      <w:r>
        <w:rPr>
          <w:rFonts w:hint="default" w:ascii="Times New Roman" w:hAnsi="Times New Roman" w:eastAsia="仿宋_GB2312" w:cs="Times New Roman"/>
          <w:kern w:val="0"/>
          <w:sz w:val="32"/>
          <w:szCs w:val="32"/>
          <w:lang w:val="en-US" w:eastAsia="zh-CN"/>
        </w:rPr>
        <w:t>，其中固定资产</w:t>
      </w:r>
      <w:r>
        <w:rPr>
          <w:rFonts w:hint="eastAsia" w:ascii="Times New Roman" w:hAnsi="Times New Roman" w:eastAsia="仿宋_GB2312" w:cs="Times New Roman"/>
          <w:kern w:val="0"/>
          <w:sz w:val="32"/>
          <w:szCs w:val="32"/>
          <w:lang w:val="en-US" w:eastAsia="zh-CN"/>
        </w:rPr>
        <w:t>减少203242.06元</w:t>
      </w:r>
      <w:r>
        <w:rPr>
          <w:rFonts w:hint="default" w:ascii="Times New Roman" w:hAnsi="Times New Roman" w:eastAsia="仿宋_GB2312" w:cs="Times New Roman"/>
          <w:kern w:val="0"/>
          <w:sz w:val="32"/>
          <w:szCs w:val="32"/>
          <w:lang w:val="en-US" w:eastAsia="zh-CN"/>
        </w:rPr>
        <w:t>。处置房屋建筑物</w:t>
      </w:r>
      <w:r>
        <w:rPr>
          <w:rFonts w:hint="eastAsia" w:ascii="Times New Roman" w:hAnsi="Times New Roman" w:eastAsia="仿宋_GB2312" w:cs="Times New Roman"/>
          <w:kern w:val="0"/>
          <w:sz w:val="32"/>
          <w:szCs w:val="32"/>
          <w:lang w:val="en-US" w:eastAsia="zh-CN"/>
        </w:rPr>
        <w:t>0.00</w:t>
      </w:r>
      <w:r>
        <w:rPr>
          <w:rFonts w:hint="default" w:ascii="Times New Roman" w:hAnsi="Times New Roman" w:eastAsia="仿宋_GB2312" w:cs="Times New Roman"/>
          <w:kern w:val="0"/>
          <w:sz w:val="32"/>
          <w:szCs w:val="32"/>
          <w:lang w:val="en-US" w:eastAsia="zh-CN"/>
        </w:rPr>
        <w:t>平方米，账面原值</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；处置车辆</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辆，账面原值</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；报废报损资产</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lang w:val="en-US" w:eastAsia="zh-CN"/>
        </w:rPr>
        <w:t>项，账面原值</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，实现资产处置收入</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；资产使用收入</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，其中出租资产</w:t>
      </w:r>
      <w:r>
        <w:rPr>
          <w:rFonts w:hint="eastAsia" w:ascii="Times New Roman" w:hAnsi="Times New Roman" w:eastAsia="仿宋_GB2312" w:cs="Times New Roman"/>
          <w:kern w:val="0"/>
          <w:sz w:val="32"/>
          <w:szCs w:val="32"/>
          <w:lang w:val="en-US" w:eastAsia="zh-CN"/>
        </w:rPr>
        <w:t>0.00</w:t>
      </w:r>
      <w:r>
        <w:rPr>
          <w:rFonts w:hint="default" w:ascii="Times New Roman" w:hAnsi="Times New Roman" w:eastAsia="仿宋_GB2312" w:cs="Times New Roman"/>
          <w:kern w:val="0"/>
          <w:sz w:val="32"/>
          <w:szCs w:val="32"/>
          <w:lang w:val="en-US" w:eastAsia="zh-CN"/>
        </w:rPr>
        <w:t>平方米，资产出租收入</w:t>
      </w:r>
      <w:r>
        <w:rPr>
          <w:rFonts w:hint="eastAsia" w:ascii="Times New Roman" w:hAnsi="Times New Roman" w:eastAsia="仿宋_GB2312" w:cs="Times New Roman"/>
          <w:kern w:val="0"/>
          <w:sz w:val="32"/>
          <w:szCs w:val="32"/>
          <w:lang w:val="en-US" w:eastAsia="zh-CN"/>
        </w:rPr>
        <w:t>0.00元</w:t>
      </w:r>
      <w:r>
        <w:rPr>
          <w:rFonts w:hint="default" w:ascii="Times New Roman" w:hAnsi="Times New Roman" w:eastAsia="仿宋_GB2312" w:cs="Times New Roman"/>
          <w:kern w:val="0"/>
          <w:sz w:val="32"/>
          <w:szCs w:val="32"/>
          <w:lang w:val="en-US" w:eastAsia="zh-CN"/>
        </w:rPr>
        <w:t>。鉴于截至2024年12月31日的国有资产占有使用精准数据，需在完成2024年决算编制后才能汇总，此处公开为2025年1月资产月报数。</w:t>
      </w:r>
    </w:p>
    <w:p>
      <w:pPr>
        <w:rPr>
          <w:rFonts w:ascii="Arial" w:hAnsi="Arial" w:eastAsia="Arial" w:cs="Arial"/>
          <w:b/>
          <w:sz w:val="36"/>
        </w:rPr>
      </w:pPr>
      <w:r>
        <w:rPr>
          <w:rFonts w:ascii="Arial" w:hAnsi="Arial" w:eastAsia="Arial" w:cs="Arial"/>
          <w:b/>
          <w:sz w:val="36"/>
        </w:rPr>
        <w:t>监督索引号53042600136001500111</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sz w:val="28"/>
                              <w:lang w:eastAsia="zh-CN"/>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r>
                            <w:rPr>
                              <w:rFonts w:hint="eastAsia" w:ascii="宋体" w:hAnsi="宋体"/>
                              <w:sz w:val="28"/>
                              <w:lang w:val="en-US" w:eastAsia="zh-CN"/>
                            </w:rPr>
                            <w:t xml:space="preserve"> </w:t>
                          </w:r>
                          <w:r>
                            <w:rPr>
                              <w:rFonts w:hint="eastAsia" w:ascii="宋体" w:hAnsi="宋体"/>
                              <w:sz w:val="28"/>
                              <w:lang w:eastAsia="zh-CN"/>
                            </w:rPr>
                            <w:t>—</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pStyle w:val="3"/>
                      <w:rPr>
                        <w:rFonts w:hint="eastAsia" w:ascii="宋体" w:hAnsi="宋体" w:eastAsia="宋体"/>
                        <w:sz w:val="28"/>
                        <w:lang w:eastAsia="zh-CN"/>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r>
                      <w:rPr>
                        <w:rFonts w:hint="eastAsia" w:ascii="宋体" w:hAnsi="宋体"/>
                        <w:sz w:val="28"/>
                        <w:lang w:val="en-US" w:eastAsia="zh-CN"/>
                      </w:rPr>
                      <w:t xml:space="preserve"> </w:t>
                    </w:r>
                    <w:r>
                      <w:rPr>
                        <w:rFonts w:hint="eastAsia" w:ascii="宋体" w:hAnsi="宋体"/>
                        <w:sz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93580"/>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F84CCA"/>
    <w:rsid w:val="05002A44"/>
    <w:rsid w:val="055D4B81"/>
    <w:rsid w:val="05A774CE"/>
    <w:rsid w:val="06D90E69"/>
    <w:rsid w:val="074225FF"/>
    <w:rsid w:val="07CA100C"/>
    <w:rsid w:val="087D00B1"/>
    <w:rsid w:val="08945E23"/>
    <w:rsid w:val="09313610"/>
    <w:rsid w:val="095278A9"/>
    <w:rsid w:val="0A0414FD"/>
    <w:rsid w:val="0A126294"/>
    <w:rsid w:val="0A351CCC"/>
    <w:rsid w:val="0BDE2087"/>
    <w:rsid w:val="0C9B0EB1"/>
    <w:rsid w:val="0CC64412"/>
    <w:rsid w:val="0E214566"/>
    <w:rsid w:val="0E2A5370"/>
    <w:rsid w:val="0E581497"/>
    <w:rsid w:val="0F8A6A96"/>
    <w:rsid w:val="10C14D88"/>
    <w:rsid w:val="11670D99"/>
    <w:rsid w:val="120E6F90"/>
    <w:rsid w:val="137D2EA1"/>
    <w:rsid w:val="144A02BE"/>
    <w:rsid w:val="154B260C"/>
    <w:rsid w:val="162716E7"/>
    <w:rsid w:val="16535A2F"/>
    <w:rsid w:val="16951D1B"/>
    <w:rsid w:val="17702983"/>
    <w:rsid w:val="17E852C8"/>
    <w:rsid w:val="18D448AE"/>
    <w:rsid w:val="196A02A3"/>
    <w:rsid w:val="1A367F46"/>
    <w:rsid w:val="1A8C739D"/>
    <w:rsid w:val="1B531365"/>
    <w:rsid w:val="1B9E10E6"/>
    <w:rsid w:val="1EE64AB5"/>
    <w:rsid w:val="1EE82ACF"/>
    <w:rsid w:val="1FA90F7F"/>
    <w:rsid w:val="206D6AD2"/>
    <w:rsid w:val="21C966EB"/>
    <w:rsid w:val="22072D4B"/>
    <w:rsid w:val="22360780"/>
    <w:rsid w:val="238E7B30"/>
    <w:rsid w:val="2502744F"/>
    <w:rsid w:val="25372173"/>
    <w:rsid w:val="25BC39F6"/>
    <w:rsid w:val="27093862"/>
    <w:rsid w:val="28A02172"/>
    <w:rsid w:val="2D1026FA"/>
    <w:rsid w:val="2DD64A42"/>
    <w:rsid w:val="2E075211"/>
    <w:rsid w:val="2E082C92"/>
    <w:rsid w:val="2E592246"/>
    <w:rsid w:val="2F7431E9"/>
    <w:rsid w:val="2FD86035"/>
    <w:rsid w:val="30106060"/>
    <w:rsid w:val="31494069"/>
    <w:rsid w:val="31A97DB4"/>
    <w:rsid w:val="327D69E4"/>
    <w:rsid w:val="32806A25"/>
    <w:rsid w:val="32A233A1"/>
    <w:rsid w:val="33644FAA"/>
    <w:rsid w:val="340E38F7"/>
    <w:rsid w:val="34141F7E"/>
    <w:rsid w:val="34DA42C5"/>
    <w:rsid w:val="356B5DB2"/>
    <w:rsid w:val="37422E24"/>
    <w:rsid w:val="384653A1"/>
    <w:rsid w:val="396A1007"/>
    <w:rsid w:val="398413EB"/>
    <w:rsid w:val="39917988"/>
    <w:rsid w:val="3A063F42"/>
    <w:rsid w:val="3AB265D9"/>
    <w:rsid w:val="3DFA638C"/>
    <w:rsid w:val="3F0355EF"/>
    <w:rsid w:val="40CF6E64"/>
    <w:rsid w:val="41383010"/>
    <w:rsid w:val="41AE2C4F"/>
    <w:rsid w:val="4204145F"/>
    <w:rsid w:val="422A126E"/>
    <w:rsid w:val="425251EE"/>
    <w:rsid w:val="42D77C69"/>
    <w:rsid w:val="46BB7E19"/>
    <w:rsid w:val="49FF7F76"/>
    <w:rsid w:val="4AAE7501"/>
    <w:rsid w:val="4C00513D"/>
    <w:rsid w:val="4D907392"/>
    <w:rsid w:val="4ECD6554"/>
    <w:rsid w:val="4EF10D13"/>
    <w:rsid w:val="4F00636F"/>
    <w:rsid w:val="4F69289C"/>
    <w:rsid w:val="4FFC24CA"/>
    <w:rsid w:val="513308E8"/>
    <w:rsid w:val="52EE1AB7"/>
    <w:rsid w:val="5334770E"/>
    <w:rsid w:val="545E1779"/>
    <w:rsid w:val="55E23AF4"/>
    <w:rsid w:val="565E4742"/>
    <w:rsid w:val="576860F3"/>
    <w:rsid w:val="587F072F"/>
    <w:rsid w:val="591271AE"/>
    <w:rsid w:val="59384E70"/>
    <w:rsid w:val="59505C28"/>
    <w:rsid w:val="59AE28B0"/>
    <w:rsid w:val="59F1740B"/>
    <w:rsid w:val="5A910924"/>
    <w:rsid w:val="5B1D3D8B"/>
    <w:rsid w:val="5BDD79C1"/>
    <w:rsid w:val="5C1874A6"/>
    <w:rsid w:val="5E35651C"/>
    <w:rsid w:val="5EBC76FA"/>
    <w:rsid w:val="60297C51"/>
    <w:rsid w:val="60926D37"/>
    <w:rsid w:val="634A6574"/>
    <w:rsid w:val="643364F2"/>
    <w:rsid w:val="645422AA"/>
    <w:rsid w:val="65321B68"/>
    <w:rsid w:val="654827B7"/>
    <w:rsid w:val="657D16E0"/>
    <w:rsid w:val="660B40A6"/>
    <w:rsid w:val="66651A7C"/>
    <w:rsid w:val="67422DB4"/>
    <w:rsid w:val="67822461"/>
    <w:rsid w:val="684D4731"/>
    <w:rsid w:val="692A5C95"/>
    <w:rsid w:val="6A5B7A7C"/>
    <w:rsid w:val="6AFE1987"/>
    <w:rsid w:val="6C0A1581"/>
    <w:rsid w:val="6D861688"/>
    <w:rsid w:val="6DBC4060"/>
    <w:rsid w:val="6DD0710B"/>
    <w:rsid w:val="6EA9319E"/>
    <w:rsid w:val="6F1B75BE"/>
    <w:rsid w:val="6FEF21B0"/>
    <w:rsid w:val="6FF5793D"/>
    <w:rsid w:val="701A42F9"/>
    <w:rsid w:val="714D5970"/>
    <w:rsid w:val="71A17BD8"/>
    <w:rsid w:val="723F3FFF"/>
    <w:rsid w:val="72866B6B"/>
    <w:rsid w:val="733D069E"/>
    <w:rsid w:val="74765D2E"/>
    <w:rsid w:val="757415C3"/>
    <w:rsid w:val="75BE5E3D"/>
    <w:rsid w:val="772D1278"/>
    <w:rsid w:val="78BE09DE"/>
    <w:rsid w:val="79094A2E"/>
    <w:rsid w:val="79FE6D5C"/>
    <w:rsid w:val="7A080CC1"/>
    <w:rsid w:val="7A2B26BA"/>
    <w:rsid w:val="7A2D1FFE"/>
    <w:rsid w:val="7AB21E07"/>
    <w:rsid w:val="7AD51C12"/>
    <w:rsid w:val="7DD319AC"/>
    <w:rsid w:val="7DDA520A"/>
    <w:rsid w:val="7DEC6E08"/>
    <w:rsid w:val="7E9E07CB"/>
    <w:rsid w:val="7F32323D"/>
    <w:rsid w:val="7F7362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semiHidden/>
    <w:qFormat/>
    <w:uiPriority w:val="99"/>
    <w:rPr>
      <w:kern w:val="2"/>
      <w:sz w:val="18"/>
      <w:szCs w:val="18"/>
    </w:rPr>
  </w:style>
  <w:style w:type="character" w:customStyle="1" w:styleId="8">
    <w:name w:val="页眉 Char"/>
    <w:basedOn w:val="6"/>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4599</Words>
  <Characters>5304</Characters>
  <Lines>1</Lines>
  <Paragraphs>1</Paragraphs>
  <TotalTime>1</TotalTime>
  <ScaleCrop>false</ScaleCrop>
  <LinksUpToDate>false</LinksUpToDate>
  <CharactersWithSpaces>5332</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Administrator</cp:lastModifiedBy>
  <cp:lastPrinted>2025-02-17T08:42:00Z</cp:lastPrinted>
  <dcterms:modified xsi:type="dcterms:W3CDTF">2025-03-18T08:32:59Z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9F81000103DA4290AFF0A55B02B223BF_13</vt:lpwstr>
  </property>
  <property fmtid="{D5CDD505-2E9C-101B-9397-08002B2CF9AE}" pid="3" name="KSOProductBuildVer">
    <vt:lpwstr>2052-11.8.2.12089</vt:lpwstr>
  </property>
  <property fmtid="{D5CDD505-2E9C-101B-9397-08002B2CF9AE}" pid="4" name="KSOTemplateDocerSaveRecord">
    <vt:lpwstr>eyJoZGlkIjoiMDRkNTgwN2MzMjAyNzc2N2VhMjNlNjdmZDMwN2VjOGQiLCJ1c2VySWQiOiIxMTQ0MDcwNjUyIn0=</vt:lpwstr>
  </property>
</Properties>
</file>