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bookmarkStart w:id="0" w:name="_GoBack"/>
      <w:r>
        <w:rPr>
          <w:rFonts w:ascii="Arial" w:hAnsi="Arial" w:eastAsia="Arial" w:cs="Arial"/>
          <w:b/>
          <w:sz w:val="36"/>
        </w:rPr>
        <w:t>监督索引号53042600136001700000</w:t>
      </w:r>
    </w:p>
    <w:p>
      <w:pPr>
        <w:spacing w:after="312" w:afterLines="100" w:line="590" w:lineRule="exact"/>
        <w:jc w:val="center"/>
        <w:rPr>
          <w:rFonts w:hint="eastAsia" w:eastAsia="方正小标宋简体"/>
          <w:sz w:val="44"/>
          <w:szCs w:val="44"/>
        </w:rPr>
      </w:pPr>
      <w:r>
        <w:rPr>
          <w:rFonts w:hint="eastAsia" w:eastAsia="方正小标宋简体"/>
          <w:sz w:val="44"/>
          <w:szCs w:val="44"/>
        </w:rPr>
        <w:t>峨山彝族自治县富良棚中学202</w:t>
      </w:r>
      <w:r>
        <w:rPr>
          <w:rFonts w:hint="eastAsia" w:eastAsia="方正小标宋简体"/>
          <w:sz w:val="44"/>
          <w:szCs w:val="44"/>
          <w:lang w:val="en-US" w:eastAsia="zh-CN"/>
        </w:rPr>
        <w:t>5</w:t>
      </w:r>
      <w:r>
        <w:rPr>
          <w:rFonts w:hint="eastAsia" w:eastAsia="方正小标宋简体"/>
          <w:sz w:val="44"/>
          <w:szCs w:val="44"/>
        </w:rPr>
        <w:t>年部门预算公开目录</w:t>
      </w:r>
    </w:p>
    <w:p>
      <w:pPr>
        <w:spacing w:line="570" w:lineRule="exact"/>
        <w:jc w:val="left"/>
        <w:rPr>
          <w:rFonts w:eastAsia="黑体"/>
          <w:sz w:val="32"/>
          <w:szCs w:val="32"/>
        </w:rPr>
      </w:pPr>
      <w:r>
        <w:rPr>
          <w:rFonts w:eastAsia="黑体"/>
          <w:sz w:val="32"/>
          <w:szCs w:val="32"/>
        </w:rPr>
        <w:t>第一部分</w:t>
      </w:r>
      <w:r>
        <w:rPr>
          <w:rFonts w:hint="eastAsia" w:eastAsia="黑体"/>
          <w:sz w:val="32"/>
          <w:szCs w:val="32"/>
          <w:lang w:val="en-US" w:eastAsia="zh-CN"/>
        </w:rPr>
        <w:t xml:space="preserve"> </w:t>
      </w:r>
      <w:r>
        <w:rPr>
          <w:rFonts w:eastAsia="黑体"/>
          <w:sz w:val="32"/>
          <w:szCs w:val="32"/>
        </w:rPr>
        <w:t>峨山彝族自治县富良棚中学</w:t>
      </w:r>
      <w:r>
        <w:rPr>
          <w:rFonts w:hint="eastAsia" w:eastAsia="黑体"/>
          <w:sz w:val="32"/>
          <w:szCs w:val="32"/>
        </w:rPr>
        <w:t>202</w:t>
      </w:r>
      <w:r>
        <w:rPr>
          <w:rFonts w:hint="eastAsia" w:eastAsia="黑体"/>
          <w:sz w:val="32"/>
          <w:szCs w:val="32"/>
          <w:lang w:val="en-US" w:eastAsia="zh-CN"/>
        </w:rPr>
        <w:t>5</w:t>
      </w:r>
      <w:r>
        <w:rPr>
          <w:rFonts w:eastAsia="黑体"/>
          <w:sz w:val="32"/>
          <w:szCs w:val="32"/>
        </w:rPr>
        <w:t>年部门预算编制说明</w:t>
      </w:r>
    </w:p>
    <w:p>
      <w:pPr>
        <w:widowControl/>
        <w:jc w:val="left"/>
        <w:rPr>
          <w:rFonts w:eastAsia="仿宋_GB2312"/>
          <w:kern w:val="0"/>
          <w:sz w:val="32"/>
          <w:szCs w:val="32"/>
        </w:rPr>
      </w:pPr>
      <w:r>
        <w:rPr>
          <w:rFonts w:eastAsia="仿宋_GB2312"/>
          <w:kern w:val="0"/>
          <w:sz w:val="32"/>
          <w:szCs w:val="32"/>
        </w:rPr>
        <w:t>一、基本职能及主要工作</w:t>
      </w:r>
    </w:p>
    <w:p>
      <w:pPr>
        <w:widowControl/>
        <w:jc w:val="left"/>
        <w:rPr>
          <w:rFonts w:eastAsia="仿宋_GB2312"/>
          <w:kern w:val="0"/>
          <w:sz w:val="32"/>
          <w:szCs w:val="32"/>
        </w:rPr>
      </w:pPr>
      <w:r>
        <w:rPr>
          <w:rFonts w:eastAsia="仿宋_GB2312"/>
          <w:kern w:val="0"/>
          <w:sz w:val="32"/>
          <w:szCs w:val="32"/>
        </w:rPr>
        <w:t>二、预算单位基本情况</w:t>
      </w:r>
    </w:p>
    <w:p>
      <w:pPr>
        <w:widowControl/>
        <w:jc w:val="left"/>
        <w:rPr>
          <w:rFonts w:eastAsia="仿宋_GB2312"/>
          <w:kern w:val="0"/>
          <w:sz w:val="32"/>
          <w:szCs w:val="32"/>
        </w:rPr>
      </w:pPr>
      <w:r>
        <w:rPr>
          <w:rFonts w:eastAsia="仿宋_GB2312"/>
          <w:kern w:val="0"/>
          <w:sz w:val="32"/>
          <w:szCs w:val="32"/>
        </w:rPr>
        <w:t>三、预算单位收入情况</w:t>
      </w:r>
    </w:p>
    <w:p>
      <w:pPr>
        <w:widowControl/>
        <w:jc w:val="left"/>
        <w:rPr>
          <w:rFonts w:eastAsia="仿宋_GB2312"/>
          <w:kern w:val="0"/>
          <w:sz w:val="32"/>
          <w:szCs w:val="32"/>
        </w:rPr>
      </w:pPr>
      <w:r>
        <w:rPr>
          <w:rFonts w:eastAsia="仿宋_GB2312"/>
          <w:kern w:val="0"/>
          <w:sz w:val="32"/>
          <w:szCs w:val="32"/>
        </w:rPr>
        <w:t>四、预算单位支出情况</w:t>
      </w:r>
    </w:p>
    <w:p>
      <w:pPr>
        <w:widowControl/>
        <w:jc w:val="left"/>
        <w:rPr>
          <w:rFonts w:eastAsia="仿宋_GB2312"/>
          <w:kern w:val="0"/>
          <w:sz w:val="32"/>
          <w:szCs w:val="32"/>
        </w:rPr>
      </w:pPr>
      <w:r>
        <w:rPr>
          <w:rFonts w:eastAsia="仿宋_GB2312"/>
          <w:kern w:val="0"/>
          <w:sz w:val="32"/>
          <w:szCs w:val="32"/>
        </w:rPr>
        <w:t>五、</w:t>
      </w:r>
      <w:r>
        <w:rPr>
          <w:rFonts w:hint="eastAsia" w:eastAsia="仿宋_GB2312"/>
          <w:kern w:val="0"/>
          <w:sz w:val="32"/>
          <w:szCs w:val="32"/>
          <w:lang w:eastAsia="zh-CN"/>
        </w:rPr>
        <w:t>对下</w:t>
      </w:r>
      <w:r>
        <w:rPr>
          <w:rFonts w:eastAsia="仿宋_GB2312"/>
          <w:kern w:val="0"/>
          <w:sz w:val="32"/>
          <w:szCs w:val="32"/>
        </w:rPr>
        <w:t>专项转移支付情况</w:t>
      </w:r>
    </w:p>
    <w:p>
      <w:pPr>
        <w:widowControl/>
        <w:jc w:val="left"/>
        <w:rPr>
          <w:rFonts w:eastAsia="仿宋_GB2312"/>
          <w:kern w:val="0"/>
          <w:sz w:val="32"/>
          <w:szCs w:val="32"/>
        </w:rPr>
      </w:pPr>
      <w:r>
        <w:rPr>
          <w:rFonts w:eastAsia="仿宋_GB2312"/>
          <w:kern w:val="0"/>
          <w:sz w:val="32"/>
          <w:szCs w:val="32"/>
        </w:rPr>
        <w:t>六、政府采购预算情况</w:t>
      </w:r>
    </w:p>
    <w:p>
      <w:pPr>
        <w:widowControl/>
        <w:jc w:val="left"/>
        <w:rPr>
          <w:rFonts w:eastAsia="仿宋_GB2312"/>
          <w:kern w:val="0"/>
          <w:sz w:val="32"/>
          <w:szCs w:val="32"/>
        </w:rPr>
      </w:pPr>
      <w:r>
        <w:rPr>
          <w:rFonts w:eastAsia="仿宋_GB2312"/>
          <w:kern w:val="0"/>
          <w:sz w:val="32"/>
          <w:szCs w:val="32"/>
        </w:rPr>
        <w:t>七、部门“三公”经费增减变化情况及原因说明</w:t>
      </w:r>
    </w:p>
    <w:p>
      <w:pPr>
        <w:widowControl/>
        <w:jc w:val="left"/>
        <w:rPr>
          <w:rFonts w:eastAsia="仿宋_GB2312"/>
          <w:kern w:val="0"/>
          <w:sz w:val="32"/>
          <w:szCs w:val="32"/>
        </w:rPr>
      </w:pPr>
      <w:r>
        <w:rPr>
          <w:rFonts w:eastAsia="仿宋_GB2312"/>
          <w:kern w:val="0"/>
          <w:sz w:val="32"/>
          <w:szCs w:val="32"/>
        </w:rPr>
        <w:t>八、重点项目预算绩效目标情况</w:t>
      </w:r>
    </w:p>
    <w:p>
      <w:pPr>
        <w:widowControl/>
        <w:jc w:val="left"/>
        <w:rPr>
          <w:rFonts w:eastAsia="仿宋_GB2312"/>
          <w:kern w:val="0"/>
          <w:sz w:val="32"/>
          <w:szCs w:val="32"/>
        </w:rPr>
      </w:pPr>
      <w:r>
        <w:rPr>
          <w:rFonts w:eastAsia="仿宋_GB2312"/>
          <w:kern w:val="0"/>
          <w:sz w:val="32"/>
          <w:szCs w:val="32"/>
        </w:rPr>
        <w:t>九、其他公开信息</w:t>
      </w:r>
    </w:p>
    <w:p>
      <w:pPr>
        <w:spacing w:line="570" w:lineRule="exact"/>
        <w:jc w:val="left"/>
        <w:rPr>
          <w:rFonts w:ascii="黑体" w:hAnsi="黑体" w:eastAsia="黑体" w:cs="黑体"/>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峨山彝族自治县富良棚中学202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年部门预算表</w:t>
      </w:r>
    </w:p>
    <w:p>
      <w:pPr>
        <w:widowControl/>
        <w:jc w:val="left"/>
        <w:rPr>
          <w:rFonts w:eastAsia="仿宋_GB2312"/>
          <w:kern w:val="0"/>
          <w:sz w:val="32"/>
          <w:szCs w:val="32"/>
        </w:rPr>
      </w:pPr>
      <w:r>
        <w:rPr>
          <w:rFonts w:eastAsia="仿宋_GB2312"/>
          <w:kern w:val="0"/>
          <w:sz w:val="32"/>
          <w:szCs w:val="32"/>
        </w:rPr>
        <w:t>一、财务收支预算总表</w:t>
      </w:r>
    </w:p>
    <w:p>
      <w:pPr>
        <w:widowControl/>
        <w:jc w:val="left"/>
        <w:rPr>
          <w:rFonts w:eastAsia="仿宋_GB2312"/>
          <w:kern w:val="0"/>
          <w:sz w:val="32"/>
          <w:szCs w:val="32"/>
        </w:rPr>
      </w:pPr>
      <w:r>
        <w:rPr>
          <w:rFonts w:eastAsia="仿宋_GB2312"/>
          <w:kern w:val="0"/>
          <w:sz w:val="32"/>
          <w:szCs w:val="32"/>
        </w:rPr>
        <w:t>二、部门收入预算表</w:t>
      </w:r>
    </w:p>
    <w:p>
      <w:pPr>
        <w:widowControl/>
        <w:jc w:val="left"/>
        <w:rPr>
          <w:rFonts w:eastAsia="仿宋_GB2312"/>
          <w:kern w:val="0"/>
          <w:sz w:val="32"/>
          <w:szCs w:val="32"/>
        </w:rPr>
      </w:pPr>
      <w:r>
        <w:rPr>
          <w:rFonts w:eastAsia="仿宋_GB2312"/>
          <w:kern w:val="0"/>
          <w:sz w:val="32"/>
          <w:szCs w:val="32"/>
        </w:rPr>
        <w:t>三、部门支出预算表</w:t>
      </w:r>
    </w:p>
    <w:p>
      <w:pPr>
        <w:widowControl/>
        <w:jc w:val="left"/>
        <w:rPr>
          <w:rFonts w:eastAsia="仿宋_GB2312"/>
          <w:kern w:val="0"/>
          <w:sz w:val="32"/>
          <w:szCs w:val="32"/>
        </w:rPr>
      </w:pPr>
      <w:r>
        <w:rPr>
          <w:rFonts w:eastAsia="仿宋_GB2312"/>
          <w:kern w:val="0"/>
          <w:sz w:val="32"/>
          <w:szCs w:val="32"/>
        </w:rPr>
        <w:t>四、财政拨款收支预算总表</w:t>
      </w:r>
    </w:p>
    <w:p>
      <w:pPr>
        <w:widowControl/>
        <w:jc w:val="left"/>
        <w:rPr>
          <w:rFonts w:eastAsia="仿宋_GB2312"/>
          <w:kern w:val="0"/>
          <w:sz w:val="32"/>
          <w:szCs w:val="32"/>
        </w:rPr>
      </w:pPr>
      <w:r>
        <w:rPr>
          <w:rFonts w:eastAsia="仿宋_GB2312"/>
          <w:kern w:val="0"/>
          <w:sz w:val="32"/>
          <w:szCs w:val="32"/>
        </w:rPr>
        <w:t>五、一般公共预算支出预算表（按功能科目分类）</w:t>
      </w:r>
    </w:p>
    <w:p>
      <w:pPr>
        <w:widowControl/>
        <w:jc w:val="left"/>
        <w:rPr>
          <w:rFonts w:eastAsia="仿宋_GB2312"/>
          <w:kern w:val="0"/>
          <w:sz w:val="32"/>
          <w:szCs w:val="32"/>
        </w:rPr>
      </w:pPr>
      <w:r>
        <w:rPr>
          <w:rFonts w:eastAsia="仿宋_GB2312"/>
          <w:kern w:val="0"/>
          <w:sz w:val="32"/>
          <w:szCs w:val="32"/>
        </w:rPr>
        <w:t>六、一般公共预算“三公”经费支出预算表</w:t>
      </w:r>
    </w:p>
    <w:p>
      <w:pPr>
        <w:widowControl/>
        <w:jc w:val="left"/>
        <w:rPr>
          <w:rFonts w:eastAsia="仿宋_GB2312"/>
          <w:kern w:val="0"/>
          <w:sz w:val="32"/>
          <w:szCs w:val="32"/>
        </w:rPr>
      </w:pPr>
      <w:r>
        <w:rPr>
          <w:rFonts w:eastAsia="仿宋_GB2312"/>
          <w:kern w:val="0"/>
          <w:sz w:val="32"/>
          <w:szCs w:val="32"/>
        </w:rPr>
        <w:t>七、基本支出预算表</w:t>
      </w:r>
    </w:p>
    <w:p>
      <w:pPr>
        <w:widowControl/>
        <w:jc w:val="left"/>
        <w:rPr>
          <w:rFonts w:eastAsia="仿宋_GB2312"/>
          <w:kern w:val="0"/>
          <w:sz w:val="32"/>
          <w:szCs w:val="32"/>
        </w:rPr>
      </w:pPr>
      <w:r>
        <w:rPr>
          <w:rFonts w:eastAsia="仿宋_GB2312"/>
          <w:kern w:val="0"/>
          <w:sz w:val="32"/>
          <w:szCs w:val="32"/>
        </w:rPr>
        <w:t>八、项目支出预算表</w:t>
      </w:r>
    </w:p>
    <w:p>
      <w:pPr>
        <w:widowControl/>
        <w:jc w:val="left"/>
        <w:rPr>
          <w:rFonts w:eastAsia="仿宋_GB2312"/>
          <w:kern w:val="0"/>
          <w:sz w:val="32"/>
          <w:szCs w:val="32"/>
        </w:rPr>
      </w:pPr>
      <w:r>
        <w:rPr>
          <w:rFonts w:eastAsia="仿宋_GB2312"/>
          <w:kern w:val="0"/>
          <w:sz w:val="32"/>
          <w:szCs w:val="32"/>
        </w:rPr>
        <w:t>九、项目支出绩效目标表</w:t>
      </w:r>
    </w:p>
    <w:p>
      <w:pPr>
        <w:widowControl/>
        <w:jc w:val="left"/>
        <w:rPr>
          <w:rFonts w:eastAsia="仿宋_GB2312"/>
          <w:kern w:val="0"/>
          <w:sz w:val="32"/>
          <w:szCs w:val="32"/>
        </w:rPr>
      </w:pPr>
      <w:r>
        <w:rPr>
          <w:rFonts w:eastAsia="仿宋_GB2312"/>
          <w:kern w:val="0"/>
          <w:sz w:val="32"/>
          <w:szCs w:val="32"/>
        </w:rPr>
        <w:t>十、政府性基金预算支出预算表</w:t>
      </w:r>
    </w:p>
    <w:p>
      <w:pPr>
        <w:widowControl/>
        <w:jc w:val="left"/>
        <w:rPr>
          <w:rFonts w:eastAsia="仿宋_GB2312"/>
          <w:kern w:val="0"/>
          <w:sz w:val="32"/>
          <w:szCs w:val="32"/>
        </w:rPr>
      </w:pPr>
      <w:r>
        <w:rPr>
          <w:rFonts w:eastAsia="仿宋_GB2312"/>
          <w:kern w:val="0"/>
          <w:sz w:val="32"/>
          <w:szCs w:val="32"/>
        </w:rPr>
        <w:t>十</w:t>
      </w:r>
      <w:r>
        <w:rPr>
          <w:rFonts w:hint="eastAsia" w:eastAsia="仿宋_GB2312"/>
          <w:kern w:val="0"/>
          <w:sz w:val="32"/>
          <w:szCs w:val="32"/>
          <w:lang w:val="en-US" w:eastAsia="zh-CN"/>
        </w:rPr>
        <w:t>一</w:t>
      </w:r>
      <w:r>
        <w:rPr>
          <w:rFonts w:eastAsia="仿宋_GB2312"/>
          <w:kern w:val="0"/>
          <w:sz w:val="32"/>
          <w:szCs w:val="32"/>
        </w:rPr>
        <w:t>、部门政府采购预算表</w:t>
      </w:r>
    </w:p>
    <w:p>
      <w:pPr>
        <w:widowControl/>
        <w:jc w:val="left"/>
        <w:rPr>
          <w:rFonts w:eastAsia="仿宋_GB2312"/>
          <w:kern w:val="0"/>
          <w:sz w:val="32"/>
          <w:szCs w:val="32"/>
        </w:rPr>
      </w:pPr>
      <w:r>
        <w:rPr>
          <w:rFonts w:eastAsia="仿宋_GB2312"/>
          <w:kern w:val="0"/>
          <w:sz w:val="32"/>
          <w:szCs w:val="32"/>
        </w:rPr>
        <w:t>十</w:t>
      </w:r>
      <w:r>
        <w:rPr>
          <w:rFonts w:hint="eastAsia" w:eastAsia="仿宋_GB2312"/>
          <w:kern w:val="0"/>
          <w:sz w:val="32"/>
          <w:szCs w:val="32"/>
          <w:lang w:val="en-US" w:eastAsia="zh-CN"/>
        </w:rPr>
        <w:t>二</w:t>
      </w:r>
      <w:r>
        <w:rPr>
          <w:rFonts w:eastAsia="仿宋_GB2312"/>
          <w:kern w:val="0"/>
          <w:sz w:val="32"/>
          <w:szCs w:val="32"/>
        </w:rPr>
        <w:t>、政府购买服务预算表</w:t>
      </w:r>
    </w:p>
    <w:p>
      <w:pPr>
        <w:widowControl/>
        <w:jc w:val="left"/>
        <w:rPr>
          <w:rFonts w:eastAsia="仿宋_GB2312"/>
          <w:kern w:val="0"/>
          <w:sz w:val="32"/>
          <w:szCs w:val="32"/>
        </w:rPr>
      </w:pPr>
      <w:r>
        <w:rPr>
          <w:rFonts w:eastAsia="仿宋_GB2312"/>
          <w:kern w:val="0"/>
          <w:sz w:val="32"/>
          <w:szCs w:val="32"/>
        </w:rPr>
        <w:t>十</w:t>
      </w:r>
      <w:r>
        <w:rPr>
          <w:rFonts w:hint="eastAsia" w:eastAsia="仿宋_GB2312"/>
          <w:kern w:val="0"/>
          <w:sz w:val="32"/>
          <w:szCs w:val="32"/>
          <w:lang w:val="en-US" w:eastAsia="zh-CN"/>
        </w:rPr>
        <w:t>三</w:t>
      </w:r>
      <w:r>
        <w:rPr>
          <w:rFonts w:eastAsia="仿宋_GB2312"/>
          <w:kern w:val="0"/>
          <w:sz w:val="32"/>
          <w:szCs w:val="32"/>
        </w:rPr>
        <w:t>、对下转移支付预算表</w:t>
      </w:r>
    </w:p>
    <w:p>
      <w:pPr>
        <w:widowControl/>
        <w:jc w:val="left"/>
        <w:rPr>
          <w:rFonts w:eastAsia="仿宋_GB2312"/>
          <w:kern w:val="0"/>
          <w:sz w:val="32"/>
          <w:szCs w:val="32"/>
        </w:rPr>
      </w:pPr>
      <w:r>
        <w:rPr>
          <w:rFonts w:eastAsia="仿宋_GB2312"/>
          <w:kern w:val="0"/>
          <w:sz w:val="32"/>
          <w:szCs w:val="32"/>
        </w:rPr>
        <w:t>十</w:t>
      </w:r>
      <w:r>
        <w:rPr>
          <w:rFonts w:hint="eastAsia" w:eastAsia="仿宋_GB2312"/>
          <w:kern w:val="0"/>
          <w:sz w:val="32"/>
          <w:szCs w:val="32"/>
          <w:lang w:val="en-US" w:eastAsia="zh-CN"/>
        </w:rPr>
        <w:t>四</w:t>
      </w:r>
      <w:r>
        <w:rPr>
          <w:rFonts w:eastAsia="仿宋_GB2312"/>
          <w:kern w:val="0"/>
          <w:sz w:val="32"/>
          <w:szCs w:val="32"/>
        </w:rPr>
        <w:t>、对下转移支付绩效目标表</w:t>
      </w:r>
    </w:p>
    <w:p>
      <w:pPr>
        <w:widowControl/>
        <w:jc w:val="left"/>
        <w:rPr>
          <w:rFonts w:eastAsia="仿宋_GB2312"/>
          <w:kern w:val="0"/>
          <w:sz w:val="32"/>
          <w:szCs w:val="32"/>
        </w:rPr>
      </w:pPr>
      <w:r>
        <w:rPr>
          <w:rFonts w:eastAsia="仿宋_GB2312"/>
          <w:kern w:val="0"/>
          <w:sz w:val="32"/>
          <w:szCs w:val="32"/>
        </w:rPr>
        <w:t>十</w:t>
      </w:r>
      <w:r>
        <w:rPr>
          <w:rFonts w:hint="eastAsia" w:eastAsia="仿宋_GB2312"/>
          <w:kern w:val="0"/>
          <w:sz w:val="32"/>
          <w:szCs w:val="32"/>
          <w:lang w:val="en-US" w:eastAsia="zh-CN"/>
        </w:rPr>
        <w:t>五</w:t>
      </w:r>
      <w:r>
        <w:rPr>
          <w:rFonts w:eastAsia="仿宋_GB2312"/>
          <w:kern w:val="0"/>
          <w:sz w:val="32"/>
          <w:szCs w:val="32"/>
        </w:rPr>
        <w:t>、新增资产配置表</w:t>
      </w:r>
    </w:p>
    <w:p>
      <w:pPr>
        <w:pStyle w:val="2"/>
        <w:rPr>
          <w:rFonts w:hint="default" w:eastAsia="仿宋_GB2312"/>
          <w:lang w:val="en-US" w:eastAsia="zh-CN"/>
        </w:rPr>
      </w:pPr>
      <w:r>
        <w:rPr>
          <w:rFonts w:hint="eastAsia" w:eastAsia="仿宋_GB2312"/>
          <w:kern w:val="0"/>
          <w:sz w:val="32"/>
          <w:szCs w:val="32"/>
          <w:lang w:val="en-US" w:eastAsia="zh-CN"/>
        </w:rPr>
        <w:t>十六、上级补助项目支出预算表</w:t>
      </w:r>
    </w:p>
    <w:p>
      <w:pPr>
        <w:widowControl/>
        <w:spacing w:after="468" w:afterLines="150"/>
        <w:jc w:val="left"/>
        <w:rPr>
          <w:rFonts w:eastAsia="仿宋_GB2312"/>
          <w:kern w:val="0"/>
          <w:sz w:val="32"/>
          <w:szCs w:val="32"/>
        </w:rPr>
      </w:pPr>
      <w:r>
        <w:rPr>
          <w:rFonts w:eastAsia="仿宋_GB2312"/>
          <w:kern w:val="0"/>
          <w:sz w:val="32"/>
          <w:szCs w:val="32"/>
        </w:rPr>
        <w:t>十七、部门项目中期规划预算表</w:t>
      </w:r>
    </w:p>
    <w:p>
      <w:pPr>
        <w:spacing w:after="312" w:afterLines="100" w:line="590" w:lineRule="exact"/>
        <w:jc w:val="center"/>
        <w:rPr>
          <w:rFonts w:eastAsia="方正小标宋简体"/>
          <w:kern w:val="0"/>
          <w:sz w:val="44"/>
          <w:szCs w:val="44"/>
        </w:rPr>
      </w:pPr>
      <w:r>
        <w:rPr>
          <w:rFonts w:hint="eastAsia" w:eastAsia="方正小标宋简体"/>
          <w:sz w:val="44"/>
          <w:szCs w:val="44"/>
        </w:rPr>
        <w:t>峨山彝族自治县富良棚</w:t>
      </w:r>
      <w:r>
        <w:rPr>
          <w:rFonts w:eastAsia="方正小标宋简体"/>
          <w:sz w:val="44"/>
          <w:szCs w:val="44"/>
        </w:rPr>
        <w:t>中学202</w:t>
      </w:r>
      <w:r>
        <w:rPr>
          <w:rFonts w:hint="eastAsia" w:eastAsia="方正小标宋简体"/>
          <w:sz w:val="44"/>
          <w:szCs w:val="44"/>
          <w:lang w:val="en-US" w:eastAsia="zh-CN"/>
        </w:rPr>
        <w:t>5</w:t>
      </w:r>
      <w:r>
        <w:rPr>
          <w:rFonts w:eastAsia="方正小标宋简体"/>
          <w:sz w:val="44"/>
          <w:szCs w:val="44"/>
        </w:rPr>
        <w:t>年部门预算编制说明</w:t>
      </w:r>
    </w:p>
    <w:p>
      <w:pPr>
        <w:widowControl/>
        <w:spacing w:line="560" w:lineRule="exact"/>
        <w:ind w:firstLine="640" w:firstLineChars="200"/>
        <w:rPr>
          <w:rFonts w:eastAsia="黑体"/>
          <w:kern w:val="0"/>
          <w:sz w:val="32"/>
          <w:szCs w:val="32"/>
        </w:rPr>
      </w:pPr>
      <w:r>
        <w:rPr>
          <w:rFonts w:eastAsia="黑体"/>
          <w:kern w:val="0"/>
          <w:sz w:val="32"/>
          <w:szCs w:val="32"/>
        </w:rPr>
        <w:t>一、基本职能及主要工作</w:t>
      </w:r>
    </w:p>
    <w:p>
      <w:pPr>
        <w:widowControl/>
        <w:spacing w:line="560" w:lineRule="exact"/>
        <w:ind w:firstLine="640" w:firstLineChars="200"/>
        <w:rPr>
          <w:rFonts w:eastAsia="楷体_GB2312"/>
          <w:kern w:val="0"/>
          <w:sz w:val="32"/>
          <w:szCs w:val="32"/>
        </w:rPr>
      </w:pPr>
      <w:r>
        <w:rPr>
          <w:rFonts w:eastAsia="楷体_GB2312"/>
          <w:kern w:val="0"/>
          <w:sz w:val="32"/>
          <w:szCs w:val="32"/>
        </w:rPr>
        <w:t>（一）部门主要职责</w:t>
      </w:r>
    </w:p>
    <w:p>
      <w:pPr>
        <w:widowControl/>
        <w:spacing w:line="560" w:lineRule="exact"/>
        <w:ind w:firstLine="640" w:firstLineChars="200"/>
        <w:rPr>
          <w:rFonts w:eastAsia="仿宋_GB2312"/>
          <w:kern w:val="0"/>
          <w:sz w:val="32"/>
          <w:szCs w:val="32"/>
        </w:rPr>
      </w:pPr>
      <w:r>
        <w:rPr>
          <w:rFonts w:eastAsia="仿宋_GB2312"/>
          <w:kern w:val="0"/>
          <w:sz w:val="32"/>
          <w:szCs w:val="32"/>
        </w:rPr>
        <w:t>负责贯彻执行党的教育路线、方针、政策，执行上级教育部门的各种工作指导；负责实施义务教育（初中阶段）的教育教学工作；负责制定和实施学校发展规划和学年工作计划；负责教职工和学生的思想政治教育工作，充分发挥党支部、工会、妇女、共青团、少先队、班主任等组织的作用；负责学校的各项教育教学工作及安全工作。</w:t>
      </w:r>
    </w:p>
    <w:p>
      <w:pPr>
        <w:widowControl/>
        <w:spacing w:line="560" w:lineRule="exact"/>
        <w:ind w:firstLine="640" w:firstLineChars="200"/>
        <w:rPr>
          <w:rFonts w:eastAsia="楷体_GB2312"/>
          <w:kern w:val="0"/>
          <w:sz w:val="32"/>
          <w:szCs w:val="32"/>
        </w:rPr>
      </w:pPr>
      <w:r>
        <w:rPr>
          <w:rFonts w:eastAsia="楷体_GB2312"/>
          <w:kern w:val="0"/>
          <w:sz w:val="32"/>
          <w:szCs w:val="32"/>
        </w:rPr>
        <w:t>（二）机构设置情况</w:t>
      </w:r>
    </w:p>
    <w:p>
      <w:pPr>
        <w:widowControl/>
        <w:spacing w:line="560" w:lineRule="exact"/>
        <w:ind w:firstLine="640" w:firstLineChars="200"/>
        <w:rPr>
          <w:rFonts w:hint="eastAsia" w:eastAsia="仿宋_GB2312"/>
          <w:kern w:val="0"/>
          <w:sz w:val="32"/>
          <w:szCs w:val="32"/>
          <w:lang w:eastAsia="zh-CN"/>
        </w:rPr>
      </w:pPr>
      <w:r>
        <w:rPr>
          <w:rFonts w:hint="eastAsia" w:eastAsia="仿宋_GB2312"/>
          <w:kern w:val="0"/>
          <w:sz w:val="32"/>
          <w:szCs w:val="32"/>
          <w:lang w:val="en-US" w:eastAsia="zh-CN"/>
        </w:rPr>
        <w:t>峨山彝族自治县富良棚中学共设置7个内设机构，</w:t>
      </w:r>
      <w:r>
        <w:rPr>
          <w:rFonts w:eastAsia="仿宋_GB2312"/>
          <w:kern w:val="0"/>
          <w:sz w:val="32"/>
          <w:szCs w:val="32"/>
        </w:rPr>
        <w:t>包括：办公室、教务处、德育处、总务处、安全处、体艺处、教科室</w:t>
      </w:r>
      <w:r>
        <w:rPr>
          <w:rFonts w:hint="eastAsia" w:eastAsia="仿宋_GB2312"/>
          <w:kern w:val="0"/>
          <w:sz w:val="32"/>
          <w:szCs w:val="32"/>
          <w:lang w:eastAsia="zh-CN"/>
        </w:rPr>
        <w:t>。</w:t>
      </w:r>
    </w:p>
    <w:p>
      <w:pPr>
        <w:widowControl/>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所属单位0个。</w:t>
      </w:r>
    </w:p>
    <w:p>
      <w:pPr>
        <w:widowControl/>
        <w:spacing w:line="570" w:lineRule="exact"/>
        <w:ind w:firstLine="640" w:firstLineChars="200"/>
        <w:rPr>
          <w:rFonts w:eastAsiaTheme="minorEastAsia"/>
          <w:kern w:val="0"/>
          <w:sz w:val="32"/>
          <w:szCs w:val="32"/>
        </w:rPr>
      </w:pPr>
      <w:r>
        <w:rPr>
          <w:rFonts w:eastAsia="楷体_GB2312"/>
          <w:kern w:val="0"/>
          <w:sz w:val="32"/>
          <w:szCs w:val="32"/>
        </w:rPr>
        <w:t>（三）重点工作概述</w:t>
      </w:r>
    </w:p>
    <w:p>
      <w:pPr>
        <w:widowControl/>
        <w:spacing w:line="560" w:lineRule="exact"/>
        <w:ind w:firstLine="640" w:firstLineChars="200"/>
        <w:rPr>
          <w:rFonts w:eastAsia="仿宋_GB2312"/>
          <w:kern w:val="0"/>
          <w:sz w:val="32"/>
          <w:szCs w:val="32"/>
        </w:rPr>
      </w:pPr>
      <w:r>
        <w:rPr>
          <w:rFonts w:eastAsia="仿宋_GB2312"/>
          <w:kern w:val="0"/>
          <w:sz w:val="32"/>
          <w:szCs w:val="32"/>
        </w:rPr>
        <w:t>1.全面加强党对学校工作的领导</w:t>
      </w:r>
    </w:p>
    <w:p>
      <w:pPr>
        <w:widowControl/>
        <w:spacing w:line="560" w:lineRule="exact"/>
        <w:ind w:firstLine="640" w:firstLineChars="200"/>
        <w:rPr>
          <w:rFonts w:eastAsia="仿宋_GB2312"/>
          <w:kern w:val="0"/>
          <w:sz w:val="32"/>
          <w:szCs w:val="32"/>
        </w:rPr>
      </w:pPr>
      <w:r>
        <w:rPr>
          <w:rFonts w:eastAsia="仿宋_GB2312"/>
          <w:kern w:val="0"/>
          <w:sz w:val="32"/>
          <w:szCs w:val="32"/>
        </w:rPr>
        <w:t>牢牢把握把党对学校工作的领导权，认真学习贯彻习近平新时代中国特色社会主义思想，认真贯彻落实党组织领导下的校长负责制，不断加强教育体育系统基层党组织建设。纵深推进教育系统全面从严治党，激励全体师生满怀深情感党恩、颂党情。深化中小学校“育禾苗·感党恩”行动计划，深入开展“云岭红烛·育人先锋”创建活动。把党的建设融入教育教学工作全过程，促进学校整体工作发展。</w:t>
      </w:r>
    </w:p>
    <w:p>
      <w:pPr>
        <w:widowControl/>
        <w:spacing w:line="560" w:lineRule="exact"/>
        <w:ind w:firstLine="640" w:firstLineChars="200"/>
        <w:rPr>
          <w:rFonts w:eastAsia="仿宋_GB2312"/>
          <w:kern w:val="0"/>
          <w:sz w:val="32"/>
          <w:szCs w:val="32"/>
        </w:rPr>
      </w:pPr>
      <w:r>
        <w:rPr>
          <w:rFonts w:eastAsia="仿宋_GB2312"/>
          <w:kern w:val="0"/>
          <w:sz w:val="32"/>
          <w:szCs w:val="32"/>
        </w:rPr>
        <w:t>2.全面抓好学校德育提升工作</w:t>
      </w:r>
    </w:p>
    <w:p>
      <w:pPr>
        <w:widowControl/>
        <w:spacing w:line="560" w:lineRule="exact"/>
        <w:ind w:firstLine="640" w:firstLineChars="200"/>
        <w:rPr>
          <w:rFonts w:eastAsia="仿宋_GB2312"/>
          <w:kern w:val="0"/>
          <w:sz w:val="32"/>
          <w:szCs w:val="32"/>
        </w:rPr>
      </w:pPr>
      <w:r>
        <w:rPr>
          <w:rFonts w:eastAsia="仿宋_GB2312"/>
          <w:kern w:val="0"/>
          <w:sz w:val="32"/>
          <w:szCs w:val="32"/>
        </w:rPr>
        <w:t>坚持“立德树人”根本导向，在创新开展“立五德树五风”学校德育工作。严格落实加强学校思想政治工作及各级各类会议精神，大力开展理想信念教育、爱国爱党教育，引导学生树立正确的“五观”、增强“五个认同”，持续加强和改进学校思想政治工作，进一步加强新时代中小学思想政治课教育。</w:t>
      </w:r>
    </w:p>
    <w:p>
      <w:pPr>
        <w:widowControl/>
        <w:spacing w:line="560" w:lineRule="exact"/>
        <w:ind w:firstLine="640" w:firstLineChars="200"/>
        <w:rPr>
          <w:rFonts w:eastAsia="仿宋_GB2312"/>
          <w:kern w:val="0"/>
          <w:sz w:val="32"/>
          <w:szCs w:val="32"/>
        </w:rPr>
      </w:pPr>
      <w:r>
        <w:rPr>
          <w:rFonts w:eastAsia="仿宋_GB2312"/>
          <w:kern w:val="0"/>
          <w:sz w:val="32"/>
          <w:szCs w:val="32"/>
        </w:rPr>
        <w:t>3.全面抓好育人质量提升工作</w:t>
      </w:r>
    </w:p>
    <w:p>
      <w:pPr>
        <w:widowControl/>
        <w:spacing w:line="560" w:lineRule="exact"/>
        <w:ind w:firstLine="640" w:firstLineChars="200"/>
        <w:rPr>
          <w:rFonts w:eastAsia="仿宋_GB2312"/>
          <w:kern w:val="0"/>
          <w:sz w:val="32"/>
          <w:szCs w:val="32"/>
        </w:rPr>
      </w:pPr>
      <w:r>
        <w:rPr>
          <w:rFonts w:eastAsia="仿宋_GB2312"/>
          <w:kern w:val="0"/>
          <w:sz w:val="32"/>
          <w:szCs w:val="32"/>
        </w:rPr>
        <w:t>坚持“巩固、深化、提高、发展”的工作思路，深化改革，推进落实，提升内涵，发展特色，打造高地，力求突破。做好义务教育优质均衡发展监测工作。</w:t>
      </w:r>
    </w:p>
    <w:p>
      <w:pPr>
        <w:widowControl/>
        <w:spacing w:line="560" w:lineRule="exact"/>
        <w:ind w:firstLine="640" w:firstLineChars="200"/>
        <w:rPr>
          <w:rFonts w:eastAsia="仿宋_GB2312"/>
          <w:kern w:val="0"/>
          <w:sz w:val="32"/>
          <w:szCs w:val="32"/>
        </w:rPr>
      </w:pPr>
      <w:r>
        <w:rPr>
          <w:rFonts w:eastAsia="仿宋_GB2312"/>
          <w:kern w:val="0"/>
          <w:sz w:val="32"/>
          <w:szCs w:val="32"/>
        </w:rPr>
        <w:t>4.全面抓好办学条件提升工作</w:t>
      </w:r>
    </w:p>
    <w:p>
      <w:pPr>
        <w:widowControl/>
        <w:spacing w:line="560" w:lineRule="exact"/>
        <w:ind w:firstLine="640" w:firstLineChars="200"/>
        <w:rPr>
          <w:rFonts w:eastAsia="仿宋_GB2312"/>
          <w:kern w:val="0"/>
          <w:sz w:val="32"/>
          <w:szCs w:val="32"/>
        </w:rPr>
      </w:pPr>
      <w:r>
        <w:rPr>
          <w:rFonts w:eastAsia="仿宋_GB2312"/>
          <w:kern w:val="0"/>
          <w:sz w:val="32"/>
          <w:szCs w:val="32"/>
        </w:rPr>
        <w:t>推进富良棚中学城乡义务教育学校扩容改造、义务教育薄弱环节改善与能力提升项目建设。</w:t>
      </w:r>
    </w:p>
    <w:p>
      <w:pPr>
        <w:widowControl/>
        <w:spacing w:line="560" w:lineRule="exact"/>
        <w:ind w:firstLine="640" w:firstLineChars="200"/>
        <w:rPr>
          <w:rFonts w:eastAsia="仿宋_GB2312"/>
          <w:kern w:val="0"/>
          <w:sz w:val="32"/>
          <w:szCs w:val="32"/>
        </w:rPr>
      </w:pPr>
      <w:r>
        <w:rPr>
          <w:rFonts w:eastAsia="仿宋_GB2312"/>
          <w:kern w:val="0"/>
          <w:sz w:val="32"/>
          <w:szCs w:val="32"/>
        </w:rPr>
        <w:t>5.全面抓好新时代教师队伍提升工作</w:t>
      </w:r>
    </w:p>
    <w:p>
      <w:pPr>
        <w:widowControl/>
        <w:spacing w:line="560" w:lineRule="exact"/>
        <w:ind w:firstLine="640" w:firstLineChars="200"/>
        <w:rPr>
          <w:rFonts w:eastAsia="仿宋_GB2312"/>
          <w:kern w:val="0"/>
          <w:sz w:val="32"/>
          <w:szCs w:val="32"/>
        </w:rPr>
      </w:pPr>
      <w:r>
        <w:rPr>
          <w:rFonts w:eastAsia="仿宋_GB2312"/>
          <w:kern w:val="0"/>
          <w:sz w:val="32"/>
          <w:szCs w:val="32"/>
        </w:rPr>
        <w:t>加大学学校内“校长、中层干部、骨干教师、普通教师”四个层面的交流，打破固有的管理模式，形成“县管校用”的教师人事管理新机制，实现教师编制配置上年龄结构、学科结构日趋合理化。多形式开展好教师培训，加强交流合作，内引外联，着力培养“四有好老师”，引领教师队伍高质量发展。</w:t>
      </w:r>
    </w:p>
    <w:p>
      <w:pPr>
        <w:widowControl/>
        <w:spacing w:line="560" w:lineRule="exact"/>
        <w:ind w:firstLine="640" w:firstLineChars="200"/>
        <w:rPr>
          <w:rFonts w:eastAsia="仿宋_GB2312"/>
          <w:kern w:val="0"/>
          <w:sz w:val="32"/>
          <w:szCs w:val="32"/>
        </w:rPr>
      </w:pPr>
      <w:r>
        <w:rPr>
          <w:rFonts w:eastAsia="仿宋_GB2312"/>
          <w:kern w:val="0"/>
          <w:sz w:val="32"/>
          <w:szCs w:val="32"/>
        </w:rPr>
        <w:t>6.全面抓好控辍保学工作</w:t>
      </w:r>
    </w:p>
    <w:p>
      <w:pPr>
        <w:widowControl/>
        <w:spacing w:line="560" w:lineRule="exact"/>
        <w:ind w:firstLine="640" w:firstLineChars="200"/>
        <w:rPr>
          <w:rFonts w:eastAsia="仿宋_GB2312"/>
          <w:kern w:val="0"/>
          <w:sz w:val="32"/>
          <w:szCs w:val="32"/>
        </w:rPr>
      </w:pPr>
      <w:r>
        <w:rPr>
          <w:rFonts w:eastAsia="仿宋_GB2312"/>
          <w:kern w:val="0"/>
          <w:sz w:val="32"/>
          <w:szCs w:val="32"/>
        </w:rPr>
        <w:t>建立控辍保学宣传机制、查找机制、跟踪机制和劝返机制。落实学校控辍保学的执法主体责任，充分利用“四步法”，依法劝返，依法控辍。建立控辍保学长效机制，巩固控辍保学成果，提升保学质量。</w:t>
      </w:r>
    </w:p>
    <w:p>
      <w:pPr>
        <w:widowControl/>
        <w:spacing w:line="560" w:lineRule="exact"/>
        <w:ind w:firstLine="640" w:firstLineChars="200"/>
        <w:rPr>
          <w:rFonts w:eastAsia="仿宋_GB2312"/>
          <w:kern w:val="0"/>
          <w:sz w:val="32"/>
          <w:szCs w:val="32"/>
        </w:rPr>
      </w:pPr>
      <w:r>
        <w:rPr>
          <w:rFonts w:eastAsia="仿宋_GB2312"/>
          <w:kern w:val="0"/>
          <w:sz w:val="32"/>
          <w:szCs w:val="32"/>
        </w:rPr>
        <w:t>7.全面抓好学校安全管理工作</w:t>
      </w:r>
    </w:p>
    <w:p>
      <w:pPr>
        <w:widowControl/>
        <w:spacing w:line="560" w:lineRule="exact"/>
        <w:ind w:firstLine="640" w:firstLineChars="200"/>
        <w:rPr>
          <w:rFonts w:eastAsia="仿宋_GB2312"/>
          <w:kern w:val="0"/>
          <w:sz w:val="32"/>
          <w:szCs w:val="32"/>
        </w:rPr>
      </w:pPr>
      <w:r>
        <w:rPr>
          <w:rFonts w:eastAsia="仿宋_GB2312"/>
          <w:kern w:val="0"/>
          <w:sz w:val="32"/>
          <w:szCs w:val="32"/>
        </w:rPr>
        <w:t>高度重视学校安全稳定工作，落实安全管理责任制、落实学校安全“周检月查”工作、强化学校安全联系制度、强化信息报告制度、完善学校临时聘用人员政审，持续开展“平安校园”等创建活动，推动实现“三个百分百”的工作目标。时时绷紧安全防范弦，竭力保障师生安全。</w:t>
      </w:r>
    </w:p>
    <w:p>
      <w:pPr>
        <w:widowControl/>
        <w:spacing w:line="560" w:lineRule="exact"/>
        <w:ind w:firstLine="640" w:firstLineChars="200"/>
        <w:rPr>
          <w:rFonts w:eastAsia="仿宋_GB2312"/>
          <w:kern w:val="0"/>
          <w:sz w:val="32"/>
          <w:szCs w:val="32"/>
        </w:rPr>
      </w:pPr>
      <w:r>
        <w:rPr>
          <w:rFonts w:eastAsia="仿宋_GB2312"/>
          <w:kern w:val="0"/>
          <w:sz w:val="32"/>
          <w:szCs w:val="32"/>
        </w:rPr>
        <w:t>8.全面抓好体育工作</w:t>
      </w:r>
    </w:p>
    <w:p>
      <w:pPr>
        <w:widowControl/>
        <w:spacing w:line="560" w:lineRule="exact"/>
        <w:ind w:firstLine="640" w:firstLineChars="200"/>
        <w:rPr>
          <w:rFonts w:eastAsia="仿宋_GB2312"/>
          <w:kern w:val="0"/>
          <w:sz w:val="32"/>
          <w:szCs w:val="32"/>
        </w:rPr>
      </w:pPr>
      <w:r>
        <w:rPr>
          <w:rFonts w:eastAsia="仿宋_GB2312"/>
          <w:kern w:val="0"/>
          <w:sz w:val="32"/>
          <w:szCs w:val="32"/>
        </w:rPr>
        <w:t>全面实施全民健身战略，进一步提高竞技水平，群众体育、竞技体育齐推进，打造出了一批有特色、有影响的元旦、春节、火把节、周末足球赛等大众健身品牌活动，全面促进体育工作新发展。</w:t>
      </w:r>
    </w:p>
    <w:p>
      <w:pPr>
        <w:widowControl/>
        <w:spacing w:line="560" w:lineRule="exact"/>
        <w:ind w:firstLine="640" w:firstLineChars="200"/>
        <w:rPr>
          <w:rFonts w:eastAsia="仿宋_GB2312"/>
          <w:kern w:val="0"/>
          <w:sz w:val="32"/>
          <w:szCs w:val="32"/>
        </w:rPr>
      </w:pPr>
      <w:r>
        <w:rPr>
          <w:rFonts w:eastAsia="仿宋_GB2312"/>
          <w:kern w:val="0"/>
          <w:sz w:val="32"/>
          <w:szCs w:val="32"/>
        </w:rPr>
        <w:t>9.全面抓实常态化疫情防控工作</w:t>
      </w:r>
    </w:p>
    <w:p>
      <w:pPr>
        <w:widowControl/>
        <w:spacing w:line="560" w:lineRule="exact"/>
        <w:ind w:firstLine="640" w:firstLineChars="200"/>
        <w:rPr>
          <w:rFonts w:eastAsia="仿宋_GB2312"/>
          <w:kern w:val="0"/>
          <w:sz w:val="32"/>
          <w:szCs w:val="32"/>
        </w:rPr>
      </w:pPr>
      <w:r>
        <w:rPr>
          <w:rFonts w:eastAsia="仿宋_GB2312"/>
          <w:kern w:val="0"/>
          <w:sz w:val="32"/>
          <w:szCs w:val="32"/>
        </w:rPr>
        <w:t>坚决克服麻痹思想、厌战情绪、侥幸心理、松劲心态，充分认识恢复正常教育教学秩序对经济社会发展大局的重大意义，全面做好常态化疫情防控下的学校疫情防控工作。</w:t>
      </w:r>
    </w:p>
    <w:p>
      <w:pPr>
        <w:widowControl/>
        <w:spacing w:line="560" w:lineRule="exact"/>
        <w:ind w:firstLine="640" w:firstLineChars="200"/>
        <w:rPr>
          <w:rFonts w:eastAsia="黑体"/>
          <w:kern w:val="0"/>
          <w:sz w:val="32"/>
          <w:szCs w:val="32"/>
        </w:rPr>
      </w:pPr>
      <w:r>
        <w:rPr>
          <w:rFonts w:eastAsia="黑体"/>
          <w:kern w:val="0"/>
          <w:sz w:val="32"/>
          <w:szCs w:val="32"/>
        </w:rPr>
        <w:t>二、预算单位基本情况</w:t>
      </w:r>
    </w:p>
    <w:p>
      <w:pPr>
        <w:widowControl/>
        <w:spacing w:line="560" w:lineRule="exact"/>
        <w:ind w:firstLine="640" w:firstLineChars="200"/>
        <w:rPr>
          <w:rFonts w:eastAsia="仿宋_GB2312"/>
          <w:kern w:val="0"/>
          <w:sz w:val="32"/>
          <w:szCs w:val="32"/>
        </w:rPr>
      </w:pPr>
      <w:r>
        <w:rPr>
          <w:rFonts w:eastAsia="仿宋_GB2312"/>
          <w:kern w:val="0"/>
          <w:sz w:val="32"/>
          <w:szCs w:val="32"/>
        </w:rPr>
        <w:t>峨山彝族自治县富良棚中学编制</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年部门预算单位共1个。其中：财政全额供给单位1个、差额供给单位0个、定额补助单位0个、自收自支单位0个。财政全额供给单位中行政单位0个、参公单位0个、事业单位1个。</w:t>
      </w:r>
      <w:r>
        <w:rPr>
          <w:rFonts w:hint="eastAsia" w:eastAsia="仿宋_GB2312"/>
          <w:kern w:val="0"/>
          <w:sz w:val="32"/>
          <w:szCs w:val="32"/>
          <w:lang w:eastAsia="zh-CN"/>
        </w:rPr>
        <w:t>截至</w:t>
      </w:r>
      <w:r>
        <w:rPr>
          <w:rFonts w:eastAsia="仿宋_GB2312"/>
          <w:kern w:val="0"/>
          <w:sz w:val="32"/>
          <w:szCs w:val="32"/>
        </w:rPr>
        <w:t>202</w:t>
      </w:r>
      <w:r>
        <w:rPr>
          <w:rFonts w:hint="eastAsia" w:eastAsia="仿宋_GB2312"/>
          <w:kern w:val="0"/>
          <w:sz w:val="32"/>
          <w:szCs w:val="32"/>
          <w:lang w:val="en-US" w:eastAsia="zh-CN"/>
        </w:rPr>
        <w:t>4</w:t>
      </w:r>
      <w:r>
        <w:rPr>
          <w:rFonts w:eastAsia="仿宋_GB2312"/>
          <w:kern w:val="0"/>
          <w:sz w:val="32"/>
          <w:szCs w:val="32"/>
        </w:rPr>
        <w:t>年12月统计，部门基本情况如下：</w:t>
      </w:r>
    </w:p>
    <w:p>
      <w:pPr>
        <w:widowControl/>
        <w:spacing w:line="560" w:lineRule="exact"/>
        <w:ind w:firstLine="640" w:firstLineChars="200"/>
        <w:rPr>
          <w:rFonts w:eastAsia="仿宋_GB2312"/>
          <w:kern w:val="0"/>
          <w:sz w:val="32"/>
          <w:szCs w:val="32"/>
        </w:rPr>
      </w:pPr>
      <w:r>
        <w:rPr>
          <w:rFonts w:eastAsia="仿宋_GB2312"/>
          <w:kern w:val="0"/>
          <w:sz w:val="32"/>
          <w:szCs w:val="32"/>
        </w:rPr>
        <w:t>在职人员编制</w:t>
      </w:r>
      <w:r>
        <w:rPr>
          <w:rFonts w:hint="eastAsia" w:eastAsia="仿宋_GB2312"/>
          <w:kern w:val="0"/>
          <w:sz w:val="32"/>
          <w:szCs w:val="32"/>
          <w:lang w:val="en-US" w:eastAsia="zh-CN"/>
        </w:rPr>
        <w:t>37</w:t>
      </w:r>
      <w:r>
        <w:rPr>
          <w:rFonts w:eastAsia="仿宋_GB2312"/>
          <w:kern w:val="0"/>
          <w:sz w:val="32"/>
          <w:szCs w:val="32"/>
        </w:rPr>
        <w:t>人，其中：行政编制0人，</w:t>
      </w:r>
      <w:r>
        <w:rPr>
          <w:rFonts w:hint="eastAsia" w:eastAsia="仿宋_GB2312"/>
          <w:kern w:val="0"/>
          <w:sz w:val="32"/>
          <w:szCs w:val="32"/>
          <w:lang w:val="en-US" w:eastAsia="zh-CN"/>
        </w:rPr>
        <w:t>工勤人员编制2人，</w:t>
      </w:r>
      <w:r>
        <w:rPr>
          <w:rFonts w:eastAsia="仿宋_GB2312"/>
          <w:kern w:val="0"/>
          <w:sz w:val="32"/>
          <w:szCs w:val="32"/>
        </w:rPr>
        <w:t>事业编制</w:t>
      </w:r>
      <w:r>
        <w:rPr>
          <w:rFonts w:hint="eastAsia" w:eastAsia="仿宋_GB2312"/>
          <w:kern w:val="0"/>
          <w:sz w:val="32"/>
          <w:szCs w:val="32"/>
          <w:lang w:val="en-US" w:eastAsia="zh-CN"/>
        </w:rPr>
        <w:t>35</w:t>
      </w:r>
      <w:r>
        <w:rPr>
          <w:rFonts w:eastAsia="仿宋_GB2312"/>
          <w:kern w:val="0"/>
          <w:sz w:val="32"/>
          <w:szCs w:val="32"/>
        </w:rPr>
        <w:t>人。在职实有</w:t>
      </w:r>
      <w:r>
        <w:rPr>
          <w:rFonts w:hint="eastAsia" w:eastAsia="仿宋_GB2312"/>
          <w:kern w:val="0"/>
          <w:sz w:val="32"/>
          <w:szCs w:val="32"/>
          <w:lang w:val="en-US" w:eastAsia="zh-CN"/>
        </w:rPr>
        <w:t>37</w:t>
      </w:r>
      <w:r>
        <w:rPr>
          <w:rFonts w:eastAsia="仿宋_GB2312"/>
          <w:kern w:val="0"/>
          <w:sz w:val="32"/>
          <w:szCs w:val="32"/>
        </w:rPr>
        <w:t>人，其中：财政全额保障</w:t>
      </w:r>
      <w:r>
        <w:rPr>
          <w:rFonts w:hint="eastAsia" w:eastAsia="仿宋_GB2312"/>
          <w:kern w:val="0"/>
          <w:sz w:val="32"/>
          <w:szCs w:val="32"/>
          <w:lang w:val="en-US" w:eastAsia="zh-CN"/>
        </w:rPr>
        <w:t>37</w:t>
      </w:r>
      <w:r>
        <w:rPr>
          <w:rFonts w:eastAsia="仿宋_GB2312"/>
          <w:kern w:val="0"/>
          <w:sz w:val="32"/>
          <w:szCs w:val="32"/>
        </w:rPr>
        <w:t>人，财政差额补助0人，财政专户资金、单位资金保障0人。</w:t>
      </w:r>
    </w:p>
    <w:p>
      <w:pPr>
        <w:widowControl/>
        <w:spacing w:line="560" w:lineRule="exact"/>
        <w:ind w:firstLine="640" w:firstLineChars="200"/>
        <w:rPr>
          <w:rFonts w:eastAsia="仿宋_GB2312"/>
          <w:kern w:val="0"/>
          <w:sz w:val="32"/>
          <w:szCs w:val="32"/>
        </w:rPr>
      </w:pPr>
      <w:r>
        <w:rPr>
          <w:rFonts w:eastAsia="仿宋_GB2312"/>
          <w:kern w:val="0"/>
          <w:sz w:val="32"/>
          <w:szCs w:val="32"/>
        </w:rPr>
        <w:t>离退休人员</w:t>
      </w:r>
      <w:r>
        <w:rPr>
          <w:rFonts w:hint="eastAsia" w:eastAsia="仿宋_GB2312"/>
          <w:kern w:val="0"/>
          <w:sz w:val="32"/>
          <w:szCs w:val="32"/>
          <w:lang w:val="en-US" w:eastAsia="zh-CN"/>
        </w:rPr>
        <w:t>9</w:t>
      </w:r>
      <w:r>
        <w:rPr>
          <w:rFonts w:eastAsia="仿宋_GB2312"/>
          <w:kern w:val="0"/>
          <w:sz w:val="32"/>
          <w:szCs w:val="32"/>
        </w:rPr>
        <w:t>人，其中：离休0人，退休</w:t>
      </w:r>
      <w:r>
        <w:rPr>
          <w:rFonts w:hint="eastAsia" w:eastAsia="仿宋_GB2312"/>
          <w:kern w:val="0"/>
          <w:sz w:val="32"/>
          <w:szCs w:val="32"/>
          <w:lang w:val="en-US" w:eastAsia="zh-CN"/>
        </w:rPr>
        <w:t>9</w:t>
      </w:r>
      <w:r>
        <w:rPr>
          <w:rFonts w:eastAsia="仿宋_GB2312"/>
          <w:kern w:val="0"/>
          <w:sz w:val="32"/>
          <w:szCs w:val="32"/>
        </w:rPr>
        <w:t>人。</w:t>
      </w:r>
    </w:p>
    <w:p>
      <w:pPr>
        <w:widowControl/>
        <w:spacing w:line="560" w:lineRule="exact"/>
        <w:ind w:firstLine="640" w:firstLineChars="200"/>
        <w:rPr>
          <w:rFonts w:eastAsia="仿宋_GB2312"/>
          <w:kern w:val="0"/>
          <w:sz w:val="32"/>
          <w:szCs w:val="32"/>
        </w:rPr>
      </w:pPr>
      <w:r>
        <w:rPr>
          <w:rFonts w:eastAsia="仿宋_GB2312"/>
          <w:kern w:val="0"/>
          <w:sz w:val="32"/>
          <w:szCs w:val="32"/>
        </w:rPr>
        <w:t>车辆编制0辆，实有车辆0辆。</w:t>
      </w:r>
    </w:p>
    <w:p>
      <w:pPr>
        <w:widowControl/>
        <w:spacing w:line="560" w:lineRule="exact"/>
        <w:ind w:firstLine="640" w:firstLineChars="200"/>
        <w:rPr>
          <w:rFonts w:eastAsia="黑体"/>
          <w:kern w:val="0"/>
          <w:sz w:val="32"/>
          <w:szCs w:val="32"/>
        </w:rPr>
      </w:pPr>
      <w:r>
        <w:rPr>
          <w:rFonts w:eastAsia="黑体"/>
          <w:kern w:val="0"/>
          <w:sz w:val="32"/>
          <w:szCs w:val="32"/>
        </w:rPr>
        <w:t>三、预算单位收入情况</w:t>
      </w:r>
    </w:p>
    <w:p>
      <w:pPr>
        <w:widowControl/>
        <w:spacing w:line="560" w:lineRule="exact"/>
        <w:ind w:firstLine="640" w:firstLineChars="200"/>
        <w:rPr>
          <w:rFonts w:eastAsia="楷体_GB2312"/>
          <w:kern w:val="0"/>
          <w:sz w:val="32"/>
          <w:szCs w:val="32"/>
        </w:rPr>
      </w:pPr>
      <w:r>
        <w:rPr>
          <w:rFonts w:eastAsia="楷体_GB2312"/>
          <w:kern w:val="0"/>
          <w:sz w:val="32"/>
          <w:szCs w:val="32"/>
        </w:rPr>
        <w:t>（一）部门财务收入情况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年部门财务总收入</w:t>
      </w:r>
      <w:r>
        <w:rPr>
          <w:rFonts w:hint="eastAsia" w:eastAsia="仿宋_GB2312"/>
          <w:kern w:val="0"/>
          <w:sz w:val="32"/>
          <w:szCs w:val="32"/>
          <w:lang w:val="en-US" w:eastAsia="zh-CN"/>
        </w:rPr>
        <w:t>6,670,581.04</w:t>
      </w:r>
      <w:r>
        <w:rPr>
          <w:rFonts w:eastAsia="仿宋_GB2312"/>
          <w:kern w:val="0"/>
          <w:sz w:val="32"/>
          <w:szCs w:val="32"/>
        </w:rPr>
        <w:t>元，其中：一般公共预算</w:t>
      </w:r>
      <w:r>
        <w:rPr>
          <w:rFonts w:hint="eastAsia" w:eastAsia="仿宋_GB2312"/>
          <w:kern w:val="0"/>
          <w:sz w:val="32"/>
          <w:szCs w:val="32"/>
          <w:lang w:val="en-US" w:eastAsia="zh-CN"/>
        </w:rPr>
        <w:t>6,536,081.04</w:t>
      </w:r>
      <w:r>
        <w:rPr>
          <w:rFonts w:eastAsia="仿宋_GB2312"/>
          <w:kern w:val="0"/>
          <w:sz w:val="32"/>
          <w:szCs w:val="32"/>
        </w:rPr>
        <w:t>元，政府性基金0.00元，国有资本经营收益0.00元，财政专户管理资金收入0.00元，事业收入</w:t>
      </w:r>
      <w:r>
        <w:rPr>
          <w:rFonts w:hint="eastAsia" w:eastAsia="仿宋_GB2312"/>
          <w:kern w:val="0"/>
          <w:sz w:val="32"/>
          <w:szCs w:val="32"/>
        </w:rPr>
        <w:t>13.</w:t>
      </w:r>
      <w:r>
        <w:rPr>
          <w:rFonts w:hint="eastAsia" w:eastAsia="仿宋_GB2312"/>
          <w:kern w:val="0"/>
          <w:sz w:val="32"/>
          <w:szCs w:val="32"/>
          <w:lang w:val="en-US" w:eastAsia="zh-CN"/>
        </w:rPr>
        <w:t>4</w:t>
      </w:r>
      <w:r>
        <w:rPr>
          <w:rFonts w:hint="eastAsia" w:eastAsia="仿宋_GB2312"/>
          <w:kern w:val="0"/>
          <w:sz w:val="32"/>
          <w:szCs w:val="32"/>
        </w:rPr>
        <w:t>5</w:t>
      </w:r>
      <w:r>
        <w:rPr>
          <w:rFonts w:eastAsia="仿宋_GB2312"/>
          <w:kern w:val="0"/>
          <w:sz w:val="32"/>
          <w:szCs w:val="32"/>
        </w:rPr>
        <w:t>元，事业单位经营收入0.00元，上级补助收入0.00元，附属单位上缴收入0.00元，其他收入0.00元。</w:t>
      </w:r>
    </w:p>
    <w:p>
      <w:pPr>
        <w:widowControl/>
        <w:spacing w:line="560" w:lineRule="exact"/>
        <w:ind w:firstLine="640" w:firstLineChars="200"/>
        <w:rPr>
          <w:rFonts w:eastAsia="仿宋_GB2312"/>
          <w:kern w:val="0"/>
          <w:sz w:val="32"/>
          <w:szCs w:val="32"/>
        </w:rPr>
      </w:pPr>
      <w:r>
        <w:rPr>
          <w:rFonts w:eastAsia="仿宋_GB2312"/>
          <w:kern w:val="0"/>
          <w:sz w:val="32"/>
          <w:szCs w:val="32"/>
        </w:rPr>
        <w:t>与上年</w:t>
      </w:r>
      <w:r>
        <w:rPr>
          <w:rFonts w:hint="eastAsia" w:eastAsia="仿宋_GB2312"/>
          <w:kern w:val="0"/>
          <w:sz w:val="32"/>
          <w:szCs w:val="32"/>
        </w:rPr>
        <w:t>7</w:t>
      </w:r>
      <w:r>
        <w:rPr>
          <w:rFonts w:hint="eastAsia" w:eastAsia="仿宋_GB2312"/>
          <w:kern w:val="0"/>
          <w:sz w:val="32"/>
          <w:szCs w:val="32"/>
          <w:lang w:val="en-US" w:eastAsia="zh-CN"/>
        </w:rPr>
        <w:t>,</w:t>
      </w:r>
      <w:r>
        <w:rPr>
          <w:rFonts w:hint="eastAsia" w:eastAsia="仿宋_GB2312"/>
          <w:kern w:val="0"/>
          <w:sz w:val="32"/>
          <w:szCs w:val="32"/>
        </w:rPr>
        <w:t>359</w:t>
      </w:r>
      <w:r>
        <w:rPr>
          <w:rFonts w:hint="eastAsia" w:eastAsia="仿宋_GB2312"/>
          <w:kern w:val="0"/>
          <w:sz w:val="32"/>
          <w:szCs w:val="32"/>
          <w:lang w:val="en-US" w:eastAsia="zh-CN"/>
        </w:rPr>
        <w:t>,</w:t>
      </w:r>
      <w:r>
        <w:rPr>
          <w:rFonts w:hint="eastAsia" w:eastAsia="仿宋_GB2312"/>
          <w:kern w:val="0"/>
          <w:sz w:val="32"/>
          <w:szCs w:val="32"/>
        </w:rPr>
        <w:t>9</w:t>
      </w:r>
      <w:r>
        <w:rPr>
          <w:rFonts w:hint="eastAsia" w:eastAsia="仿宋_GB2312"/>
          <w:kern w:val="0"/>
          <w:sz w:val="32"/>
          <w:szCs w:val="32"/>
          <w:lang w:val="en-US" w:eastAsia="zh-CN"/>
        </w:rPr>
        <w:t>00.00</w:t>
      </w:r>
      <w:r>
        <w:rPr>
          <w:rFonts w:eastAsia="仿宋_GB2312"/>
          <w:kern w:val="0"/>
          <w:sz w:val="32"/>
          <w:szCs w:val="32"/>
        </w:rPr>
        <w:t>元对比</w:t>
      </w:r>
      <w:r>
        <w:rPr>
          <w:rFonts w:hint="eastAsia" w:eastAsia="仿宋_GB2312"/>
          <w:kern w:val="0"/>
          <w:sz w:val="32"/>
          <w:szCs w:val="32"/>
          <w:lang w:val="en-US" w:eastAsia="zh-CN"/>
        </w:rPr>
        <w:t>减少689,318.96</w:t>
      </w:r>
      <w:r>
        <w:rPr>
          <w:rFonts w:eastAsia="仿宋_GB2312"/>
          <w:kern w:val="0"/>
          <w:sz w:val="32"/>
          <w:szCs w:val="32"/>
        </w:rPr>
        <w:t>元，</w:t>
      </w:r>
      <w:r>
        <w:rPr>
          <w:rFonts w:hint="eastAsia" w:eastAsia="仿宋_GB2312"/>
          <w:kern w:val="0"/>
          <w:sz w:val="32"/>
          <w:szCs w:val="32"/>
          <w:lang w:val="en-US" w:eastAsia="zh-CN"/>
        </w:rPr>
        <w:t>下降9.37</w:t>
      </w:r>
      <w:r>
        <w:rPr>
          <w:rFonts w:eastAsia="仿宋_GB2312"/>
          <w:kern w:val="0"/>
          <w:sz w:val="32"/>
          <w:szCs w:val="32"/>
        </w:rPr>
        <w:t>%。</w:t>
      </w:r>
      <w:r>
        <w:rPr>
          <w:rFonts w:hint="eastAsia" w:eastAsia="仿宋_GB2312"/>
          <w:kern w:val="0"/>
          <w:sz w:val="32"/>
          <w:szCs w:val="32"/>
          <w:lang w:eastAsia="zh-CN"/>
        </w:rPr>
        <w:t>主要原因是</w:t>
      </w:r>
      <w:r>
        <w:rPr>
          <w:rFonts w:eastAsia="仿宋_GB2312"/>
          <w:kern w:val="0"/>
          <w:sz w:val="32"/>
          <w:szCs w:val="32"/>
        </w:rPr>
        <w:t>202</w:t>
      </w:r>
      <w:r>
        <w:rPr>
          <w:rFonts w:hint="eastAsia" w:eastAsia="仿宋_GB2312"/>
          <w:kern w:val="0"/>
          <w:sz w:val="32"/>
          <w:szCs w:val="32"/>
          <w:lang w:val="en-US" w:eastAsia="zh-CN"/>
        </w:rPr>
        <w:t>4</w:t>
      </w:r>
      <w:r>
        <w:rPr>
          <w:rFonts w:eastAsia="仿宋_GB2312"/>
          <w:kern w:val="0"/>
          <w:sz w:val="32"/>
          <w:szCs w:val="32"/>
        </w:rPr>
        <w:t>年在职在编人员</w:t>
      </w:r>
      <w:r>
        <w:rPr>
          <w:rFonts w:hint="eastAsia" w:eastAsia="仿宋_GB2312"/>
          <w:kern w:val="0"/>
          <w:sz w:val="32"/>
          <w:szCs w:val="32"/>
          <w:lang w:val="en-US" w:eastAsia="zh-CN"/>
        </w:rPr>
        <w:t>减少4</w:t>
      </w:r>
      <w:r>
        <w:rPr>
          <w:rFonts w:eastAsia="仿宋_GB2312"/>
          <w:kern w:val="0"/>
          <w:sz w:val="32"/>
          <w:szCs w:val="32"/>
        </w:rPr>
        <w:t>人</w:t>
      </w:r>
      <w:r>
        <w:rPr>
          <w:rFonts w:hint="eastAsia" w:eastAsia="仿宋_GB2312"/>
          <w:kern w:val="0"/>
          <w:sz w:val="32"/>
          <w:szCs w:val="32"/>
        </w:rPr>
        <w:t>，</w:t>
      </w:r>
      <w:r>
        <w:rPr>
          <w:rFonts w:eastAsia="仿宋_GB2312"/>
          <w:kern w:val="0"/>
          <w:sz w:val="32"/>
          <w:szCs w:val="32"/>
        </w:rPr>
        <w:t>综合计算比去年</w:t>
      </w:r>
      <w:r>
        <w:rPr>
          <w:rFonts w:hint="eastAsia" w:eastAsia="仿宋_GB2312"/>
          <w:kern w:val="0"/>
          <w:sz w:val="32"/>
          <w:szCs w:val="32"/>
          <w:lang w:val="en-US" w:eastAsia="zh-CN"/>
        </w:rPr>
        <w:t>减少689,318.96</w:t>
      </w:r>
      <w:r>
        <w:rPr>
          <w:rFonts w:eastAsia="仿宋_GB2312"/>
          <w:kern w:val="0"/>
          <w:sz w:val="32"/>
          <w:szCs w:val="32"/>
        </w:rPr>
        <w:t>元。</w:t>
      </w:r>
    </w:p>
    <w:p>
      <w:pPr>
        <w:widowControl/>
        <w:spacing w:line="560" w:lineRule="exact"/>
        <w:ind w:firstLine="640" w:firstLineChars="200"/>
        <w:rPr>
          <w:rFonts w:eastAsia="楷体_GB2312"/>
          <w:kern w:val="0"/>
          <w:sz w:val="32"/>
          <w:szCs w:val="32"/>
        </w:rPr>
      </w:pPr>
      <w:r>
        <w:rPr>
          <w:rFonts w:eastAsia="楷体_GB2312"/>
          <w:kern w:val="0"/>
          <w:sz w:val="32"/>
          <w:szCs w:val="32"/>
        </w:rPr>
        <w:t>（二）财政拨款收入情况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年部门财政拨款收入</w:t>
      </w:r>
      <w:r>
        <w:rPr>
          <w:rFonts w:hint="eastAsia" w:eastAsia="仿宋_GB2312"/>
          <w:kern w:val="0"/>
          <w:sz w:val="32"/>
          <w:szCs w:val="32"/>
          <w:lang w:val="en-US" w:eastAsia="zh-CN"/>
        </w:rPr>
        <w:t>6,536,081.04</w:t>
      </w:r>
      <w:r>
        <w:rPr>
          <w:rFonts w:eastAsia="仿宋_GB2312"/>
          <w:kern w:val="0"/>
          <w:sz w:val="32"/>
          <w:szCs w:val="32"/>
        </w:rPr>
        <w:t>元，其中:本年收入</w:t>
      </w:r>
      <w:r>
        <w:rPr>
          <w:rFonts w:hint="eastAsia" w:eastAsia="仿宋_GB2312"/>
          <w:kern w:val="0"/>
          <w:sz w:val="32"/>
          <w:szCs w:val="32"/>
          <w:lang w:val="en-US" w:eastAsia="zh-CN"/>
        </w:rPr>
        <w:t>6,536,081.04</w:t>
      </w:r>
      <w:r>
        <w:rPr>
          <w:rFonts w:eastAsia="仿宋_GB2312"/>
          <w:kern w:val="0"/>
          <w:sz w:val="32"/>
          <w:szCs w:val="32"/>
        </w:rPr>
        <w:t>元，上年结转收入0.00元。本年收入中，一般公共预算财政拨款</w:t>
      </w:r>
      <w:r>
        <w:rPr>
          <w:rFonts w:hint="eastAsia" w:eastAsia="仿宋_GB2312"/>
          <w:kern w:val="0"/>
          <w:sz w:val="32"/>
          <w:szCs w:val="32"/>
          <w:lang w:val="en-US" w:eastAsia="zh-CN"/>
        </w:rPr>
        <w:t>6,536,081.04</w:t>
      </w:r>
      <w:r>
        <w:rPr>
          <w:rFonts w:eastAsia="仿宋_GB2312"/>
          <w:kern w:val="0"/>
          <w:sz w:val="32"/>
          <w:szCs w:val="32"/>
        </w:rPr>
        <w:t>元，政府性基金预算财政拨款0.00元，国有资本经营收益财政拨款0.00元。</w:t>
      </w:r>
    </w:p>
    <w:p>
      <w:pPr>
        <w:widowControl/>
        <w:spacing w:line="560" w:lineRule="exact"/>
        <w:ind w:firstLine="640" w:firstLineChars="200"/>
        <w:rPr>
          <w:rFonts w:eastAsia="仿宋_GB2312"/>
          <w:kern w:val="0"/>
          <w:sz w:val="32"/>
          <w:szCs w:val="32"/>
        </w:rPr>
      </w:pPr>
      <w:r>
        <w:rPr>
          <w:rFonts w:eastAsia="仿宋_GB2312"/>
          <w:kern w:val="0"/>
          <w:sz w:val="32"/>
          <w:szCs w:val="32"/>
        </w:rPr>
        <w:t>与上年</w:t>
      </w:r>
      <w:r>
        <w:rPr>
          <w:rFonts w:hint="eastAsia" w:eastAsia="仿宋_GB2312"/>
          <w:kern w:val="0"/>
          <w:sz w:val="32"/>
          <w:szCs w:val="32"/>
        </w:rPr>
        <w:t>7</w:t>
      </w:r>
      <w:r>
        <w:rPr>
          <w:rFonts w:hint="eastAsia" w:eastAsia="仿宋_GB2312"/>
          <w:kern w:val="0"/>
          <w:sz w:val="32"/>
          <w:szCs w:val="32"/>
          <w:lang w:val="en-US" w:eastAsia="zh-CN"/>
        </w:rPr>
        <w:t>,</w:t>
      </w:r>
      <w:r>
        <w:rPr>
          <w:rFonts w:hint="eastAsia" w:eastAsia="仿宋_GB2312"/>
          <w:kern w:val="0"/>
          <w:sz w:val="32"/>
          <w:szCs w:val="32"/>
        </w:rPr>
        <w:t>226</w:t>
      </w:r>
      <w:r>
        <w:rPr>
          <w:rFonts w:hint="eastAsia" w:eastAsia="仿宋_GB2312"/>
          <w:kern w:val="0"/>
          <w:sz w:val="32"/>
          <w:szCs w:val="32"/>
          <w:lang w:val="en-US" w:eastAsia="zh-CN"/>
        </w:rPr>
        <w:t>,</w:t>
      </w:r>
      <w:r>
        <w:rPr>
          <w:rFonts w:hint="eastAsia" w:eastAsia="仿宋_GB2312"/>
          <w:kern w:val="0"/>
          <w:sz w:val="32"/>
          <w:szCs w:val="32"/>
        </w:rPr>
        <w:t>4</w:t>
      </w:r>
      <w:r>
        <w:rPr>
          <w:rFonts w:hint="eastAsia" w:eastAsia="仿宋_GB2312"/>
          <w:kern w:val="0"/>
          <w:sz w:val="32"/>
          <w:szCs w:val="32"/>
          <w:lang w:val="en-US" w:eastAsia="zh-CN"/>
        </w:rPr>
        <w:t>00.00</w:t>
      </w:r>
      <w:r>
        <w:rPr>
          <w:rFonts w:eastAsia="仿宋_GB2312"/>
          <w:kern w:val="0"/>
          <w:sz w:val="32"/>
          <w:szCs w:val="32"/>
        </w:rPr>
        <w:t>元对比</w:t>
      </w:r>
      <w:r>
        <w:rPr>
          <w:rFonts w:hint="eastAsia" w:eastAsia="仿宋_GB2312"/>
          <w:kern w:val="0"/>
          <w:sz w:val="32"/>
          <w:szCs w:val="32"/>
          <w:lang w:val="en-US" w:eastAsia="zh-CN"/>
        </w:rPr>
        <w:t>减少690,318.96</w:t>
      </w:r>
      <w:r>
        <w:rPr>
          <w:rFonts w:eastAsia="仿宋_GB2312"/>
          <w:kern w:val="0"/>
          <w:sz w:val="32"/>
          <w:szCs w:val="32"/>
        </w:rPr>
        <w:t>元，</w:t>
      </w:r>
      <w:r>
        <w:rPr>
          <w:rFonts w:hint="eastAsia" w:eastAsia="仿宋_GB2312"/>
          <w:kern w:val="0"/>
          <w:sz w:val="32"/>
          <w:szCs w:val="32"/>
          <w:lang w:val="en-US" w:eastAsia="zh-CN"/>
        </w:rPr>
        <w:t>下降9.55</w:t>
      </w:r>
      <w:r>
        <w:rPr>
          <w:rFonts w:eastAsia="仿宋_GB2312"/>
          <w:kern w:val="0"/>
          <w:sz w:val="32"/>
          <w:szCs w:val="32"/>
        </w:rPr>
        <w:t>%。</w:t>
      </w:r>
      <w:r>
        <w:rPr>
          <w:rFonts w:hint="eastAsia" w:eastAsia="仿宋_GB2312"/>
          <w:kern w:val="0"/>
          <w:sz w:val="32"/>
          <w:szCs w:val="32"/>
          <w:lang w:eastAsia="zh-CN"/>
        </w:rPr>
        <w:t>主要原因是</w:t>
      </w:r>
      <w:r>
        <w:rPr>
          <w:rFonts w:eastAsia="仿宋_GB2312"/>
          <w:kern w:val="0"/>
          <w:sz w:val="32"/>
          <w:szCs w:val="32"/>
        </w:rPr>
        <w:t>202</w:t>
      </w:r>
      <w:r>
        <w:rPr>
          <w:rFonts w:hint="eastAsia" w:eastAsia="仿宋_GB2312"/>
          <w:kern w:val="0"/>
          <w:sz w:val="32"/>
          <w:szCs w:val="32"/>
          <w:lang w:val="en-US" w:eastAsia="zh-CN"/>
        </w:rPr>
        <w:t>4</w:t>
      </w:r>
      <w:r>
        <w:rPr>
          <w:rFonts w:eastAsia="仿宋_GB2312"/>
          <w:kern w:val="0"/>
          <w:sz w:val="32"/>
          <w:szCs w:val="32"/>
        </w:rPr>
        <w:t>年在职在编人员</w:t>
      </w:r>
      <w:r>
        <w:rPr>
          <w:rFonts w:hint="eastAsia" w:eastAsia="仿宋_GB2312"/>
          <w:kern w:val="0"/>
          <w:sz w:val="32"/>
          <w:szCs w:val="32"/>
          <w:lang w:val="en-US" w:eastAsia="zh-CN"/>
        </w:rPr>
        <w:t>减少4</w:t>
      </w:r>
      <w:r>
        <w:rPr>
          <w:rFonts w:eastAsia="仿宋_GB2312"/>
          <w:kern w:val="0"/>
          <w:sz w:val="32"/>
          <w:szCs w:val="32"/>
        </w:rPr>
        <w:t>人，综合计算比去年</w:t>
      </w:r>
      <w:r>
        <w:rPr>
          <w:rFonts w:hint="eastAsia" w:eastAsia="仿宋_GB2312"/>
          <w:kern w:val="0"/>
          <w:sz w:val="32"/>
          <w:szCs w:val="32"/>
          <w:lang w:val="en-US" w:eastAsia="zh-CN"/>
        </w:rPr>
        <w:t>减少690,318.96</w:t>
      </w:r>
      <w:r>
        <w:rPr>
          <w:rFonts w:eastAsia="仿宋_GB2312"/>
          <w:kern w:val="0"/>
          <w:sz w:val="32"/>
          <w:szCs w:val="32"/>
        </w:rPr>
        <w:t>元。</w:t>
      </w:r>
    </w:p>
    <w:p>
      <w:pPr>
        <w:widowControl/>
        <w:spacing w:line="560" w:lineRule="exact"/>
        <w:ind w:firstLine="640" w:firstLineChars="200"/>
        <w:rPr>
          <w:rFonts w:eastAsia="黑体"/>
          <w:kern w:val="0"/>
          <w:sz w:val="32"/>
          <w:szCs w:val="32"/>
        </w:rPr>
      </w:pPr>
      <w:r>
        <w:rPr>
          <w:rFonts w:eastAsia="黑体"/>
          <w:kern w:val="0"/>
          <w:sz w:val="32"/>
          <w:szCs w:val="32"/>
        </w:rPr>
        <w:t>四、预算单位支出情况</w:t>
      </w:r>
    </w:p>
    <w:p>
      <w:pPr>
        <w:widowControl/>
        <w:spacing w:line="560" w:lineRule="exact"/>
        <w:ind w:firstLine="640" w:firstLineChars="200"/>
        <w:rPr>
          <w:rFonts w:eastAsia="仿宋_GB2312"/>
          <w:kern w:val="0"/>
          <w:sz w:val="32"/>
          <w:szCs w:val="32"/>
        </w:rPr>
      </w:pP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年部门预算总支出</w:t>
      </w:r>
      <w:r>
        <w:rPr>
          <w:rFonts w:hint="eastAsia" w:eastAsia="仿宋_GB2312"/>
          <w:kern w:val="0"/>
          <w:sz w:val="32"/>
          <w:szCs w:val="32"/>
          <w:lang w:val="en-US" w:eastAsia="zh-CN"/>
        </w:rPr>
        <w:t>6,670,581.04</w:t>
      </w:r>
      <w:r>
        <w:rPr>
          <w:rFonts w:eastAsia="仿宋_GB2312"/>
          <w:kern w:val="0"/>
          <w:sz w:val="32"/>
          <w:szCs w:val="32"/>
        </w:rPr>
        <w:t>元。财政拨款安排支出</w:t>
      </w:r>
      <w:r>
        <w:rPr>
          <w:rFonts w:hint="eastAsia" w:eastAsia="仿宋_GB2312"/>
          <w:kern w:val="0"/>
          <w:sz w:val="32"/>
          <w:szCs w:val="32"/>
          <w:lang w:val="en-US" w:eastAsia="zh-CN"/>
        </w:rPr>
        <w:t>6,536,081.04</w:t>
      </w:r>
      <w:r>
        <w:rPr>
          <w:rFonts w:eastAsia="仿宋_GB2312"/>
          <w:kern w:val="0"/>
          <w:sz w:val="32"/>
          <w:szCs w:val="32"/>
        </w:rPr>
        <w:t>元，其中：基本支出</w:t>
      </w:r>
      <w:r>
        <w:rPr>
          <w:rFonts w:hint="eastAsia" w:eastAsia="仿宋_GB2312"/>
          <w:kern w:val="0"/>
          <w:sz w:val="32"/>
          <w:szCs w:val="32"/>
          <w:lang w:val="en-US" w:eastAsia="zh-CN"/>
        </w:rPr>
        <w:t>6,273,365.80</w:t>
      </w:r>
      <w:r>
        <w:rPr>
          <w:rFonts w:eastAsia="仿宋_GB2312"/>
          <w:kern w:val="0"/>
          <w:sz w:val="32"/>
          <w:szCs w:val="32"/>
        </w:rPr>
        <w:t>元，与上年对比</w:t>
      </w:r>
      <w:r>
        <w:rPr>
          <w:rFonts w:hint="eastAsia" w:eastAsia="仿宋_GB2312"/>
          <w:kern w:val="0"/>
          <w:sz w:val="32"/>
          <w:szCs w:val="32"/>
          <w:lang w:val="en-US" w:eastAsia="zh-CN"/>
        </w:rPr>
        <w:t>减少682,934.20</w:t>
      </w:r>
      <w:r>
        <w:rPr>
          <w:rFonts w:eastAsia="仿宋_GB2312"/>
          <w:kern w:val="0"/>
          <w:sz w:val="32"/>
          <w:szCs w:val="32"/>
        </w:rPr>
        <w:t>元，</w:t>
      </w:r>
      <w:r>
        <w:rPr>
          <w:rFonts w:hint="eastAsia" w:eastAsia="仿宋_GB2312"/>
          <w:kern w:val="0"/>
          <w:sz w:val="32"/>
          <w:szCs w:val="32"/>
          <w:lang w:val="en-US" w:eastAsia="zh-CN"/>
        </w:rPr>
        <w:t>下降9.82</w:t>
      </w:r>
      <w:r>
        <w:rPr>
          <w:rFonts w:eastAsia="仿宋_GB2312"/>
          <w:kern w:val="0"/>
          <w:sz w:val="32"/>
          <w:szCs w:val="32"/>
        </w:rPr>
        <w:t>%，</w:t>
      </w:r>
      <w:r>
        <w:rPr>
          <w:rFonts w:hint="eastAsia" w:eastAsia="仿宋_GB2312"/>
          <w:kern w:val="0"/>
          <w:sz w:val="32"/>
          <w:szCs w:val="32"/>
          <w:lang w:eastAsia="zh-CN"/>
        </w:rPr>
        <w:t>主要原因是</w:t>
      </w:r>
      <w:r>
        <w:rPr>
          <w:rFonts w:hint="eastAsia" w:eastAsia="仿宋_GB2312"/>
          <w:kern w:val="0"/>
          <w:sz w:val="32"/>
          <w:szCs w:val="32"/>
        </w:rPr>
        <w:t>202</w:t>
      </w:r>
      <w:r>
        <w:rPr>
          <w:rFonts w:hint="eastAsia" w:eastAsia="仿宋_GB2312"/>
          <w:kern w:val="0"/>
          <w:sz w:val="32"/>
          <w:szCs w:val="32"/>
          <w:lang w:val="en-US" w:eastAsia="zh-CN"/>
        </w:rPr>
        <w:t>4</w:t>
      </w:r>
      <w:r>
        <w:rPr>
          <w:rFonts w:eastAsia="仿宋_GB2312"/>
          <w:kern w:val="0"/>
          <w:sz w:val="32"/>
          <w:szCs w:val="32"/>
        </w:rPr>
        <w:t>年在职在编人员</w:t>
      </w:r>
      <w:r>
        <w:rPr>
          <w:rFonts w:hint="eastAsia" w:eastAsia="仿宋_GB2312"/>
          <w:kern w:val="0"/>
          <w:sz w:val="32"/>
          <w:szCs w:val="32"/>
          <w:lang w:val="en-US" w:eastAsia="zh-CN"/>
        </w:rPr>
        <w:t>减少4</w:t>
      </w:r>
      <w:r>
        <w:rPr>
          <w:rFonts w:eastAsia="仿宋_GB2312"/>
          <w:kern w:val="0"/>
          <w:sz w:val="32"/>
          <w:szCs w:val="32"/>
        </w:rPr>
        <w:t>人；项目支出</w:t>
      </w:r>
      <w:r>
        <w:rPr>
          <w:rFonts w:hint="eastAsia" w:eastAsia="仿宋_GB2312"/>
          <w:kern w:val="0"/>
          <w:sz w:val="32"/>
          <w:szCs w:val="32"/>
          <w:lang w:val="en-US" w:eastAsia="zh-CN"/>
        </w:rPr>
        <w:t>262,715.24</w:t>
      </w:r>
      <w:r>
        <w:rPr>
          <w:rFonts w:eastAsia="仿宋_GB2312"/>
          <w:kern w:val="0"/>
          <w:sz w:val="32"/>
          <w:szCs w:val="32"/>
        </w:rPr>
        <w:t>元，与上年对比</w:t>
      </w:r>
      <w:r>
        <w:rPr>
          <w:rFonts w:hint="eastAsia" w:eastAsia="仿宋_GB2312"/>
          <w:kern w:val="0"/>
          <w:sz w:val="32"/>
          <w:szCs w:val="32"/>
          <w:lang w:val="en-US" w:eastAsia="zh-CN"/>
        </w:rPr>
        <w:t>减少7,384.76</w:t>
      </w:r>
      <w:r>
        <w:rPr>
          <w:rFonts w:eastAsia="仿宋_GB2312"/>
          <w:kern w:val="0"/>
          <w:sz w:val="32"/>
          <w:szCs w:val="32"/>
        </w:rPr>
        <w:t>元，</w:t>
      </w:r>
      <w:r>
        <w:rPr>
          <w:rFonts w:hint="eastAsia" w:eastAsia="仿宋_GB2312"/>
          <w:kern w:val="0"/>
          <w:sz w:val="32"/>
          <w:szCs w:val="32"/>
          <w:lang w:val="en-US" w:eastAsia="zh-CN"/>
        </w:rPr>
        <w:t>下降2.73</w:t>
      </w:r>
      <w:r>
        <w:rPr>
          <w:rFonts w:eastAsia="仿宋_GB2312"/>
          <w:kern w:val="0"/>
          <w:sz w:val="32"/>
          <w:szCs w:val="32"/>
        </w:rPr>
        <w:t>%，</w:t>
      </w:r>
      <w:r>
        <w:rPr>
          <w:rFonts w:hint="eastAsia" w:eastAsia="仿宋_GB2312"/>
          <w:kern w:val="0"/>
          <w:sz w:val="32"/>
          <w:szCs w:val="32"/>
          <w:lang w:eastAsia="zh-CN"/>
        </w:rPr>
        <w:t>主要原因是</w:t>
      </w:r>
      <w:r>
        <w:rPr>
          <w:rFonts w:eastAsia="仿宋_GB2312"/>
          <w:kern w:val="0"/>
          <w:sz w:val="32"/>
          <w:szCs w:val="32"/>
        </w:rPr>
        <w:t>202</w:t>
      </w:r>
      <w:r>
        <w:rPr>
          <w:rFonts w:hint="eastAsia" w:eastAsia="仿宋_GB2312"/>
          <w:kern w:val="0"/>
          <w:sz w:val="32"/>
          <w:szCs w:val="32"/>
          <w:lang w:val="en-US" w:eastAsia="zh-CN"/>
        </w:rPr>
        <w:t>4</w:t>
      </w:r>
      <w:r>
        <w:rPr>
          <w:rFonts w:eastAsia="仿宋_GB2312"/>
          <w:kern w:val="0"/>
          <w:sz w:val="32"/>
          <w:szCs w:val="32"/>
        </w:rPr>
        <w:t>年在职在编人员</w:t>
      </w:r>
      <w:r>
        <w:rPr>
          <w:rFonts w:hint="eastAsia" w:eastAsia="仿宋_GB2312"/>
          <w:kern w:val="0"/>
          <w:sz w:val="32"/>
          <w:szCs w:val="32"/>
          <w:lang w:val="en-US" w:eastAsia="zh-CN"/>
        </w:rPr>
        <w:t>减少4</w:t>
      </w:r>
      <w:r>
        <w:rPr>
          <w:rFonts w:eastAsia="仿宋_GB2312"/>
          <w:kern w:val="0"/>
          <w:sz w:val="32"/>
          <w:szCs w:val="32"/>
        </w:rPr>
        <w:t>人。</w:t>
      </w:r>
    </w:p>
    <w:p>
      <w:pPr>
        <w:widowControl/>
        <w:spacing w:line="560" w:lineRule="exact"/>
        <w:ind w:firstLine="640" w:firstLineChars="200"/>
        <w:rPr>
          <w:rFonts w:eastAsia="仿宋_GB2312"/>
          <w:kern w:val="0"/>
          <w:sz w:val="32"/>
          <w:szCs w:val="32"/>
        </w:rPr>
      </w:pPr>
      <w:r>
        <w:rPr>
          <w:rFonts w:eastAsia="仿宋_GB2312"/>
          <w:kern w:val="0"/>
          <w:sz w:val="32"/>
          <w:szCs w:val="32"/>
        </w:rPr>
        <w:t>财政拨款安排支出按功能科目分类情况</w:t>
      </w:r>
      <w:r>
        <w:rPr>
          <w:rFonts w:hint="eastAsia" w:eastAsia="仿宋_GB2312"/>
          <w:kern w:val="0"/>
          <w:sz w:val="32"/>
          <w:szCs w:val="32"/>
          <w:lang w:eastAsia="zh-CN"/>
        </w:rPr>
        <w:t>（</w:t>
      </w:r>
      <w:r>
        <w:rPr>
          <w:rFonts w:hint="eastAsia" w:eastAsia="仿宋_GB2312"/>
          <w:kern w:val="0"/>
          <w:sz w:val="32"/>
          <w:szCs w:val="32"/>
          <w:lang w:val="en-US" w:eastAsia="zh-CN"/>
        </w:rPr>
        <w:t>基本支出</w:t>
      </w:r>
      <w:r>
        <w:rPr>
          <w:rFonts w:hint="eastAsia" w:eastAsia="仿宋_GB2312"/>
          <w:kern w:val="0"/>
          <w:sz w:val="32"/>
          <w:szCs w:val="32"/>
          <w:lang w:eastAsia="zh-CN"/>
        </w:rPr>
        <w:t>）</w:t>
      </w:r>
      <w:r>
        <w:rPr>
          <w:rFonts w:eastAsia="仿宋_GB2312"/>
          <w:kern w:val="0"/>
          <w:sz w:val="32"/>
          <w:szCs w:val="32"/>
        </w:rPr>
        <w:t>：</w:t>
      </w:r>
    </w:p>
    <w:p>
      <w:pPr>
        <w:widowControl/>
        <w:spacing w:line="560" w:lineRule="exact"/>
        <w:ind w:firstLine="640" w:firstLineChars="200"/>
        <w:rPr>
          <w:rFonts w:hint="eastAsia" w:eastAsia="仿宋_GB2312"/>
          <w:kern w:val="0"/>
          <w:sz w:val="32"/>
          <w:szCs w:val="32"/>
          <w:lang w:eastAsia="zh-CN"/>
        </w:rPr>
      </w:pPr>
      <w:r>
        <w:rPr>
          <w:rFonts w:eastAsia="仿宋_GB2312"/>
          <w:kern w:val="0"/>
          <w:sz w:val="32"/>
          <w:szCs w:val="32"/>
        </w:rPr>
        <w:t>2050203初中教育</w:t>
      </w:r>
      <w:r>
        <w:rPr>
          <w:rFonts w:hint="eastAsia" w:eastAsia="仿宋_GB2312"/>
          <w:kern w:val="0"/>
          <w:sz w:val="32"/>
          <w:szCs w:val="32"/>
          <w:lang w:val="en-US" w:eastAsia="zh-CN"/>
        </w:rPr>
        <w:t>4,673,180.08</w:t>
      </w:r>
      <w:r>
        <w:rPr>
          <w:rFonts w:eastAsia="仿宋_GB2312"/>
          <w:kern w:val="0"/>
          <w:sz w:val="32"/>
          <w:szCs w:val="32"/>
        </w:rPr>
        <w:t>元，主要用于初中教育在职人员工资性支出</w:t>
      </w:r>
      <w:r>
        <w:rPr>
          <w:rFonts w:hint="eastAsia" w:eastAsia="仿宋_GB2312"/>
          <w:kern w:val="0"/>
          <w:sz w:val="32"/>
          <w:szCs w:val="32"/>
          <w:lang w:val="en-US" w:eastAsia="zh-CN"/>
        </w:rPr>
        <w:t>;</w:t>
      </w:r>
    </w:p>
    <w:p>
      <w:pPr>
        <w:widowControl/>
        <w:spacing w:line="560" w:lineRule="exact"/>
        <w:ind w:firstLine="640" w:firstLineChars="200"/>
        <w:rPr>
          <w:rFonts w:hint="eastAsia" w:eastAsia="仿宋_GB2312"/>
          <w:kern w:val="0"/>
          <w:sz w:val="32"/>
          <w:szCs w:val="32"/>
          <w:lang w:eastAsia="zh-CN"/>
        </w:rPr>
      </w:pPr>
      <w:r>
        <w:rPr>
          <w:rFonts w:eastAsia="仿宋_GB2312"/>
          <w:kern w:val="0"/>
          <w:sz w:val="32"/>
          <w:szCs w:val="32"/>
        </w:rPr>
        <w:t>2080502事业单位离退休</w:t>
      </w:r>
      <w:r>
        <w:rPr>
          <w:rFonts w:hint="eastAsia" w:eastAsia="仿宋_GB2312"/>
          <w:kern w:val="0"/>
          <w:sz w:val="32"/>
          <w:szCs w:val="32"/>
          <w:lang w:val="en-US" w:eastAsia="zh-CN"/>
        </w:rPr>
        <w:t>205,200.00</w:t>
      </w:r>
      <w:r>
        <w:rPr>
          <w:rFonts w:eastAsia="仿宋_GB2312"/>
          <w:kern w:val="0"/>
          <w:sz w:val="32"/>
          <w:szCs w:val="32"/>
        </w:rPr>
        <w:t>元，主要用于事业退休人员生活补助</w:t>
      </w:r>
      <w:r>
        <w:rPr>
          <w:rFonts w:hint="eastAsia" w:eastAsia="仿宋_GB2312"/>
          <w:kern w:val="0"/>
          <w:sz w:val="32"/>
          <w:szCs w:val="32"/>
          <w:lang w:val="en-US" w:eastAsia="zh-CN"/>
        </w:rPr>
        <w:t>;</w:t>
      </w:r>
    </w:p>
    <w:p>
      <w:pPr>
        <w:widowControl/>
        <w:spacing w:line="560" w:lineRule="exact"/>
        <w:ind w:firstLine="640" w:firstLineChars="200"/>
        <w:rPr>
          <w:rFonts w:hint="eastAsia" w:eastAsia="仿宋_GB2312"/>
          <w:kern w:val="0"/>
          <w:sz w:val="32"/>
          <w:szCs w:val="32"/>
          <w:lang w:eastAsia="zh-CN"/>
        </w:rPr>
      </w:pPr>
      <w:r>
        <w:rPr>
          <w:rFonts w:eastAsia="仿宋_GB2312"/>
          <w:kern w:val="0"/>
          <w:sz w:val="32"/>
          <w:szCs w:val="32"/>
        </w:rPr>
        <w:t>2080505机关事业单位基本养老保险缴费支出</w:t>
      </w:r>
      <w:r>
        <w:rPr>
          <w:rFonts w:hint="eastAsia" w:eastAsia="仿宋_GB2312"/>
          <w:kern w:val="0"/>
          <w:sz w:val="32"/>
          <w:szCs w:val="32"/>
          <w:lang w:val="en-US" w:eastAsia="zh-CN"/>
        </w:rPr>
        <w:t>572,841.28</w:t>
      </w:r>
      <w:r>
        <w:rPr>
          <w:rFonts w:eastAsia="仿宋_GB2312"/>
          <w:kern w:val="0"/>
          <w:sz w:val="32"/>
          <w:szCs w:val="32"/>
        </w:rPr>
        <w:t>元，主要用于职工基本养老保险缴费</w:t>
      </w:r>
      <w:r>
        <w:rPr>
          <w:rFonts w:hint="eastAsia" w:eastAsia="仿宋_GB2312"/>
          <w:kern w:val="0"/>
          <w:sz w:val="32"/>
          <w:szCs w:val="32"/>
          <w:lang w:val="en-US" w:eastAsia="zh-CN"/>
        </w:rPr>
        <w:t>;</w:t>
      </w:r>
    </w:p>
    <w:p>
      <w:pPr>
        <w:widowControl/>
        <w:spacing w:line="560" w:lineRule="exact"/>
        <w:ind w:firstLine="640" w:firstLineChars="200"/>
        <w:rPr>
          <w:rFonts w:hint="eastAsia" w:eastAsia="仿宋_GB2312"/>
          <w:kern w:val="0"/>
          <w:sz w:val="32"/>
          <w:szCs w:val="32"/>
          <w:lang w:eastAsia="zh-CN"/>
        </w:rPr>
      </w:pPr>
      <w:r>
        <w:rPr>
          <w:rFonts w:eastAsia="仿宋_GB2312"/>
          <w:kern w:val="0"/>
          <w:sz w:val="32"/>
          <w:szCs w:val="32"/>
        </w:rPr>
        <w:t>2101102事业单位医疗</w:t>
      </w:r>
      <w:r>
        <w:rPr>
          <w:rFonts w:hint="eastAsia" w:eastAsia="仿宋_GB2312"/>
          <w:kern w:val="0"/>
          <w:sz w:val="32"/>
          <w:szCs w:val="32"/>
          <w:lang w:val="en-US" w:eastAsia="zh-CN"/>
        </w:rPr>
        <w:t>297,161.41</w:t>
      </w:r>
      <w:r>
        <w:rPr>
          <w:rFonts w:eastAsia="仿宋_GB2312"/>
          <w:kern w:val="0"/>
          <w:sz w:val="32"/>
          <w:szCs w:val="32"/>
        </w:rPr>
        <w:t>元，主要用于事业单位基本医疗保险及大病补充保险缴费</w:t>
      </w:r>
      <w:r>
        <w:rPr>
          <w:rFonts w:hint="eastAsia" w:eastAsia="仿宋_GB2312"/>
          <w:kern w:val="0"/>
          <w:sz w:val="32"/>
          <w:szCs w:val="32"/>
          <w:lang w:val="en-US" w:eastAsia="zh-CN"/>
        </w:rPr>
        <w:t>;</w:t>
      </w:r>
    </w:p>
    <w:p>
      <w:pPr>
        <w:widowControl/>
        <w:spacing w:line="560" w:lineRule="exact"/>
        <w:ind w:firstLine="640" w:firstLineChars="200"/>
        <w:rPr>
          <w:rFonts w:hint="eastAsia" w:eastAsia="仿宋_GB2312"/>
          <w:kern w:val="0"/>
          <w:sz w:val="32"/>
          <w:szCs w:val="32"/>
          <w:lang w:eastAsia="zh-CN"/>
        </w:rPr>
      </w:pPr>
      <w:r>
        <w:rPr>
          <w:rFonts w:eastAsia="仿宋_GB2312"/>
          <w:kern w:val="0"/>
          <w:sz w:val="32"/>
          <w:szCs w:val="32"/>
        </w:rPr>
        <w:t>2101199其他行政事业单位医疗支出</w:t>
      </w:r>
      <w:r>
        <w:rPr>
          <w:rFonts w:hint="eastAsia" w:eastAsia="仿宋_GB2312"/>
          <w:kern w:val="0"/>
          <w:sz w:val="32"/>
          <w:szCs w:val="32"/>
        </w:rPr>
        <w:t>30</w:t>
      </w:r>
      <w:r>
        <w:rPr>
          <w:rFonts w:hint="eastAsia" w:eastAsia="仿宋_GB2312"/>
          <w:kern w:val="0"/>
          <w:sz w:val="32"/>
          <w:szCs w:val="32"/>
          <w:lang w:val="en-US" w:eastAsia="zh-CN"/>
        </w:rPr>
        <w:t>,</w:t>
      </w:r>
      <w:r>
        <w:rPr>
          <w:rFonts w:hint="eastAsia" w:eastAsia="仿宋_GB2312"/>
          <w:kern w:val="0"/>
          <w:sz w:val="32"/>
          <w:szCs w:val="32"/>
        </w:rPr>
        <w:t>559.03</w:t>
      </w:r>
      <w:r>
        <w:rPr>
          <w:rFonts w:eastAsia="仿宋_GB2312"/>
          <w:kern w:val="0"/>
          <w:sz w:val="32"/>
          <w:szCs w:val="32"/>
        </w:rPr>
        <w:t>元，主要用于支付其他行政事业单位医疗保险费</w:t>
      </w:r>
      <w:r>
        <w:rPr>
          <w:rFonts w:hint="eastAsia" w:eastAsia="仿宋_GB2312"/>
          <w:kern w:val="0"/>
          <w:sz w:val="32"/>
          <w:szCs w:val="32"/>
          <w:lang w:val="en-US" w:eastAsia="zh-CN"/>
        </w:rPr>
        <w:t>;</w:t>
      </w:r>
    </w:p>
    <w:p>
      <w:pPr>
        <w:widowControl/>
        <w:spacing w:line="560" w:lineRule="exact"/>
        <w:ind w:firstLine="640" w:firstLineChars="200"/>
        <w:rPr>
          <w:rFonts w:eastAsia="仿宋_GB2312"/>
          <w:kern w:val="0"/>
          <w:sz w:val="32"/>
          <w:szCs w:val="32"/>
        </w:rPr>
      </w:pPr>
      <w:r>
        <w:rPr>
          <w:rFonts w:eastAsia="仿宋_GB2312"/>
          <w:kern w:val="0"/>
          <w:sz w:val="32"/>
          <w:szCs w:val="32"/>
        </w:rPr>
        <w:t>2210201住房公积金</w:t>
      </w:r>
      <w:r>
        <w:rPr>
          <w:rFonts w:hint="eastAsia" w:eastAsia="仿宋_GB2312"/>
          <w:kern w:val="0"/>
          <w:sz w:val="32"/>
          <w:szCs w:val="32"/>
          <w:lang w:val="en-US" w:eastAsia="zh-CN"/>
        </w:rPr>
        <w:t>494,424.00</w:t>
      </w:r>
      <w:r>
        <w:rPr>
          <w:rFonts w:eastAsia="仿宋_GB2312"/>
          <w:kern w:val="0"/>
          <w:sz w:val="32"/>
          <w:szCs w:val="32"/>
        </w:rPr>
        <w:t>元，主要用于职工住房公积金补贴。</w:t>
      </w:r>
    </w:p>
    <w:p>
      <w:pPr>
        <w:widowControl/>
        <w:spacing w:line="560" w:lineRule="exact"/>
        <w:ind w:firstLine="640" w:firstLineChars="200"/>
        <w:rPr>
          <w:rFonts w:eastAsia="仿宋_GB2312"/>
          <w:kern w:val="0"/>
          <w:sz w:val="32"/>
          <w:szCs w:val="32"/>
        </w:rPr>
      </w:pPr>
      <w:r>
        <w:rPr>
          <w:rFonts w:eastAsia="仿宋_GB2312"/>
          <w:kern w:val="0"/>
          <w:sz w:val="32"/>
          <w:szCs w:val="32"/>
        </w:rPr>
        <w:t>财政拨款安排支出按功能科目分类情况</w:t>
      </w:r>
      <w:r>
        <w:rPr>
          <w:rFonts w:hint="eastAsia" w:eastAsia="仿宋_GB2312"/>
          <w:kern w:val="0"/>
          <w:sz w:val="32"/>
          <w:szCs w:val="32"/>
          <w:lang w:eastAsia="zh-CN"/>
        </w:rPr>
        <w:t>（</w:t>
      </w:r>
      <w:r>
        <w:rPr>
          <w:rFonts w:hint="eastAsia" w:eastAsia="仿宋_GB2312"/>
          <w:kern w:val="0"/>
          <w:sz w:val="32"/>
          <w:szCs w:val="32"/>
          <w:lang w:val="en-US" w:eastAsia="zh-CN"/>
        </w:rPr>
        <w:t>项目支出</w:t>
      </w:r>
      <w:r>
        <w:rPr>
          <w:rFonts w:hint="eastAsia" w:eastAsia="仿宋_GB2312"/>
          <w:kern w:val="0"/>
          <w:sz w:val="32"/>
          <w:szCs w:val="32"/>
          <w:lang w:eastAsia="zh-CN"/>
        </w:rPr>
        <w:t>）</w:t>
      </w:r>
      <w:r>
        <w:rPr>
          <w:rFonts w:eastAsia="仿宋_GB2312"/>
          <w:kern w:val="0"/>
          <w:sz w:val="32"/>
          <w:szCs w:val="32"/>
        </w:rPr>
        <w:t>：</w:t>
      </w:r>
    </w:p>
    <w:p>
      <w:pPr>
        <w:widowControl/>
        <w:spacing w:line="560" w:lineRule="exact"/>
        <w:ind w:firstLine="640" w:firstLineChars="200"/>
        <w:rPr>
          <w:rFonts w:hint="eastAsia" w:eastAsia="仿宋_GB2312"/>
          <w:kern w:val="0"/>
          <w:sz w:val="32"/>
          <w:szCs w:val="32"/>
          <w:lang w:eastAsia="zh-CN"/>
        </w:rPr>
      </w:pPr>
      <w:r>
        <w:rPr>
          <w:rFonts w:eastAsia="仿宋_GB2312"/>
          <w:kern w:val="0"/>
          <w:sz w:val="32"/>
          <w:szCs w:val="32"/>
        </w:rPr>
        <w:t>2050203初中教育</w:t>
      </w:r>
      <w:r>
        <w:rPr>
          <w:rFonts w:hint="eastAsia" w:eastAsia="仿宋_GB2312"/>
          <w:kern w:val="0"/>
          <w:sz w:val="32"/>
          <w:szCs w:val="32"/>
          <w:lang w:val="en-US" w:eastAsia="zh-CN"/>
        </w:rPr>
        <w:t>254,399.24</w:t>
      </w:r>
      <w:r>
        <w:rPr>
          <w:rFonts w:eastAsia="仿宋_GB2312"/>
          <w:kern w:val="0"/>
          <w:sz w:val="32"/>
          <w:szCs w:val="32"/>
        </w:rPr>
        <w:t>元，主要用于义务教育阶段家庭经济困难学生生活补助、文具费补助、贫困地区学生营养膳食补助、公用经费</w:t>
      </w:r>
      <w:r>
        <w:rPr>
          <w:rFonts w:hint="eastAsia" w:eastAsia="仿宋_GB2312"/>
          <w:kern w:val="0"/>
          <w:sz w:val="32"/>
          <w:szCs w:val="32"/>
          <w:lang w:val="en-US" w:eastAsia="zh-CN"/>
        </w:rPr>
        <w:t>;</w:t>
      </w:r>
    </w:p>
    <w:p>
      <w:pPr>
        <w:widowControl/>
        <w:spacing w:line="560" w:lineRule="exact"/>
        <w:ind w:firstLine="640" w:firstLineChars="200"/>
        <w:rPr>
          <w:rFonts w:eastAsia="仿宋_GB2312"/>
          <w:kern w:val="0"/>
          <w:sz w:val="32"/>
          <w:szCs w:val="32"/>
        </w:rPr>
      </w:pPr>
      <w:r>
        <w:rPr>
          <w:rFonts w:eastAsia="仿宋_GB2312"/>
          <w:kern w:val="0"/>
          <w:sz w:val="32"/>
          <w:szCs w:val="32"/>
        </w:rPr>
        <w:t>2080801死亡抚恤</w:t>
      </w:r>
      <w:r>
        <w:rPr>
          <w:rFonts w:hint="eastAsia" w:eastAsia="仿宋_GB2312"/>
          <w:kern w:val="0"/>
          <w:sz w:val="32"/>
          <w:szCs w:val="32"/>
        </w:rPr>
        <w:t>8</w:t>
      </w:r>
      <w:r>
        <w:rPr>
          <w:rFonts w:hint="eastAsia" w:eastAsia="仿宋_GB2312"/>
          <w:kern w:val="0"/>
          <w:sz w:val="32"/>
          <w:szCs w:val="32"/>
          <w:lang w:val="en-US" w:eastAsia="zh-CN"/>
        </w:rPr>
        <w:t>,</w:t>
      </w:r>
      <w:r>
        <w:rPr>
          <w:rFonts w:hint="eastAsia" w:eastAsia="仿宋_GB2312"/>
          <w:kern w:val="0"/>
          <w:sz w:val="32"/>
          <w:szCs w:val="32"/>
        </w:rPr>
        <w:t>316</w:t>
      </w:r>
      <w:r>
        <w:rPr>
          <w:rFonts w:hint="eastAsia" w:eastAsia="仿宋_GB2312"/>
          <w:kern w:val="0"/>
          <w:sz w:val="32"/>
          <w:szCs w:val="32"/>
          <w:lang w:val="en-US" w:eastAsia="zh-CN"/>
        </w:rPr>
        <w:t>.00</w:t>
      </w:r>
      <w:r>
        <w:rPr>
          <w:rFonts w:eastAsia="仿宋_GB2312"/>
          <w:kern w:val="0"/>
          <w:sz w:val="32"/>
          <w:szCs w:val="32"/>
        </w:rPr>
        <w:t>元，主要用于离退休职工死亡抚恤金、丧葬费。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财政拨款安排支出按部门经济科目分类情况（基本支出）：</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30101基本工资1</w:t>
      </w:r>
      <w:r>
        <w:rPr>
          <w:rFonts w:hint="eastAsia" w:eastAsia="仿宋_GB2312"/>
          <w:kern w:val="0"/>
          <w:sz w:val="32"/>
          <w:szCs w:val="32"/>
          <w:lang w:val="en-US" w:eastAsia="zh-CN"/>
        </w:rPr>
        <w:t>,</w:t>
      </w:r>
      <w:r>
        <w:rPr>
          <w:rFonts w:hint="default" w:eastAsia="仿宋_GB2312"/>
          <w:kern w:val="0"/>
          <w:sz w:val="32"/>
          <w:szCs w:val="32"/>
          <w:lang w:val="en-US" w:eastAsia="zh-CN"/>
        </w:rPr>
        <w:t>631</w:t>
      </w:r>
      <w:r>
        <w:rPr>
          <w:rFonts w:hint="eastAsia" w:eastAsia="仿宋_GB2312"/>
          <w:kern w:val="0"/>
          <w:sz w:val="32"/>
          <w:szCs w:val="32"/>
          <w:lang w:val="en-US" w:eastAsia="zh-CN"/>
        </w:rPr>
        <w:t>,</w:t>
      </w:r>
      <w:r>
        <w:rPr>
          <w:rFonts w:hint="default" w:eastAsia="仿宋_GB2312"/>
          <w:kern w:val="0"/>
          <w:sz w:val="32"/>
          <w:szCs w:val="32"/>
          <w:lang w:val="en-US" w:eastAsia="zh-CN"/>
        </w:rPr>
        <w:t>784</w:t>
      </w:r>
      <w:r>
        <w:rPr>
          <w:rFonts w:hint="eastAsia" w:eastAsia="仿宋_GB2312"/>
          <w:kern w:val="0"/>
          <w:sz w:val="32"/>
          <w:szCs w:val="32"/>
          <w:lang w:val="en-US" w:eastAsia="zh-CN"/>
        </w:rPr>
        <w:t>.00</w:t>
      </w:r>
      <w:r>
        <w:rPr>
          <w:rFonts w:hint="default" w:eastAsia="仿宋_GB2312"/>
          <w:kern w:val="0"/>
          <w:sz w:val="32"/>
          <w:szCs w:val="32"/>
          <w:lang w:val="en-US" w:eastAsia="zh-CN"/>
        </w:rPr>
        <w:t>元，主要用于发放在职在编人员基本工资；</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30102津贴补贴</w:t>
      </w:r>
      <w:r>
        <w:rPr>
          <w:rFonts w:hint="eastAsia" w:eastAsia="仿宋_GB2312"/>
          <w:kern w:val="0"/>
          <w:sz w:val="32"/>
          <w:szCs w:val="32"/>
          <w:lang w:val="en-US" w:eastAsia="zh-CN"/>
        </w:rPr>
        <w:t>410,736.00</w:t>
      </w:r>
      <w:r>
        <w:rPr>
          <w:rFonts w:hint="default" w:eastAsia="仿宋_GB2312"/>
          <w:kern w:val="0"/>
          <w:sz w:val="32"/>
          <w:szCs w:val="32"/>
          <w:lang w:val="en-US" w:eastAsia="zh-CN"/>
        </w:rPr>
        <w:t>元，主要用于发放在职在编人员艰苦边远地区津贴、乡镇工作岗位补贴、教龄津贴；</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30107绩效工资</w:t>
      </w:r>
      <w:r>
        <w:rPr>
          <w:rFonts w:hint="eastAsia" w:eastAsia="仿宋_GB2312"/>
          <w:kern w:val="0"/>
          <w:sz w:val="32"/>
          <w:szCs w:val="32"/>
          <w:lang w:val="en-US" w:eastAsia="zh-CN"/>
        </w:rPr>
        <w:t>2,374,800.00</w:t>
      </w:r>
      <w:r>
        <w:rPr>
          <w:rFonts w:hint="default" w:eastAsia="仿宋_GB2312"/>
          <w:kern w:val="0"/>
          <w:sz w:val="32"/>
          <w:szCs w:val="32"/>
          <w:lang w:val="en-US" w:eastAsia="zh-CN"/>
        </w:rPr>
        <w:t>元，主要用于发放在职在编人员基础性绩效工资和奖励性绩效工资；</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30108机关事业单位基本养老保险缴费572</w:t>
      </w:r>
      <w:r>
        <w:rPr>
          <w:rFonts w:hint="eastAsia" w:eastAsia="仿宋_GB2312"/>
          <w:kern w:val="0"/>
          <w:sz w:val="32"/>
          <w:szCs w:val="32"/>
          <w:lang w:val="en-US" w:eastAsia="zh-CN"/>
        </w:rPr>
        <w:t>,</w:t>
      </w:r>
      <w:r>
        <w:rPr>
          <w:rFonts w:hint="default" w:eastAsia="仿宋_GB2312"/>
          <w:kern w:val="0"/>
          <w:sz w:val="32"/>
          <w:szCs w:val="32"/>
          <w:lang w:val="en-US" w:eastAsia="zh-CN"/>
        </w:rPr>
        <w:t>841.28元，主要用于在职在编人员机关事业单位基本养老保险缴费；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30110职工基本医疗保险缴费297</w:t>
      </w:r>
      <w:r>
        <w:rPr>
          <w:rFonts w:hint="eastAsia" w:eastAsia="仿宋_GB2312"/>
          <w:kern w:val="0"/>
          <w:sz w:val="32"/>
          <w:szCs w:val="32"/>
          <w:lang w:val="en-US" w:eastAsia="zh-CN"/>
        </w:rPr>
        <w:t>,</w:t>
      </w:r>
      <w:r>
        <w:rPr>
          <w:rFonts w:hint="default" w:eastAsia="仿宋_GB2312"/>
          <w:kern w:val="0"/>
          <w:sz w:val="32"/>
          <w:szCs w:val="32"/>
          <w:lang w:val="en-US" w:eastAsia="zh-CN"/>
        </w:rPr>
        <w:t>161.41元，主要用于在职在编人员基本医疗保险缴费；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30112其他社会保障缴费</w:t>
      </w:r>
      <w:r>
        <w:rPr>
          <w:rFonts w:hint="eastAsia" w:eastAsia="仿宋_GB2312"/>
          <w:kern w:val="0"/>
          <w:sz w:val="32"/>
          <w:szCs w:val="32"/>
          <w:lang w:val="en-US" w:eastAsia="zh-CN"/>
        </w:rPr>
        <w:t>122,819.11</w:t>
      </w:r>
      <w:r>
        <w:rPr>
          <w:rFonts w:hint="default" w:eastAsia="仿宋_GB2312"/>
          <w:kern w:val="0"/>
          <w:sz w:val="32"/>
          <w:szCs w:val="32"/>
          <w:lang w:val="en-US" w:eastAsia="zh-CN"/>
        </w:rPr>
        <w:t>元，主要用于在职在编人员其他行政事业单位医疗支出、失业保险缴费；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30113住房公积金494</w:t>
      </w:r>
      <w:r>
        <w:rPr>
          <w:rFonts w:hint="eastAsia" w:eastAsia="仿宋_GB2312"/>
          <w:kern w:val="0"/>
          <w:sz w:val="32"/>
          <w:szCs w:val="32"/>
          <w:lang w:val="en-US" w:eastAsia="zh-CN"/>
        </w:rPr>
        <w:t>,</w:t>
      </w:r>
      <w:r>
        <w:rPr>
          <w:rFonts w:hint="default" w:eastAsia="仿宋_GB2312"/>
          <w:kern w:val="0"/>
          <w:sz w:val="32"/>
          <w:szCs w:val="32"/>
          <w:lang w:val="en-US" w:eastAsia="zh-CN"/>
        </w:rPr>
        <w:t>424</w:t>
      </w:r>
      <w:r>
        <w:rPr>
          <w:rFonts w:hint="eastAsia" w:eastAsia="仿宋_GB2312"/>
          <w:kern w:val="0"/>
          <w:sz w:val="32"/>
          <w:szCs w:val="32"/>
          <w:lang w:val="en-US" w:eastAsia="zh-CN"/>
        </w:rPr>
        <w:t>.00</w:t>
      </w:r>
      <w:r>
        <w:rPr>
          <w:rFonts w:hint="default" w:eastAsia="仿宋_GB2312"/>
          <w:kern w:val="0"/>
          <w:sz w:val="32"/>
          <w:szCs w:val="32"/>
          <w:lang w:val="en-US" w:eastAsia="zh-CN"/>
        </w:rPr>
        <w:t>元，主要用于在职在编人员住房公积金缴费；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30199其他工资福利支出</w:t>
      </w:r>
      <w:r>
        <w:rPr>
          <w:rFonts w:hint="eastAsia" w:eastAsia="仿宋_GB2312"/>
          <w:kern w:val="0"/>
          <w:sz w:val="32"/>
          <w:szCs w:val="32"/>
          <w:lang w:val="en-US" w:eastAsia="zh-CN"/>
        </w:rPr>
        <w:t>60,000.00</w:t>
      </w:r>
      <w:r>
        <w:rPr>
          <w:rFonts w:hint="default" w:eastAsia="仿宋_GB2312"/>
          <w:kern w:val="0"/>
          <w:sz w:val="32"/>
          <w:szCs w:val="32"/>
          <w:lang w:val="en-US" w:eastAsia="zh-CN"/>
        </w:rPr>
        <w:t>元，主要用于发放编外人员工资；</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30228工会经费29</w:t>
      </w:r>
      <w:r>
        <w:rPr>
          <w:rFonts w:hint="eastAsia" w:eastAsia="仿宋_GB2312"/>
          <w:kern w:val="0"/>
          <w:sz w:val="32"/>
          <w:szCs w:val="32"/>
          <w:lang w:val="en-US" w:eastAsia="zh-CN"/>
        </w:rPr>
        <w:t>,</w:t>
      </w:r>
      <w:r>
        <w:rPr>
          <w:rFonts w:hint="default" w:eastAsia="仿宋_GB2312"/>
          <w:kern w:val="0"/>
          <w:sz w:val="32"/>
          <w:szCs w:val="32"/>
          <w:lang w:val="en-US" w:eastAsia="zh-CN"/>
        </w:rPr>
        <w:t>600</w:t>
      </w:r>
      <w:r>
        <w:rPr>
          <w:rFonts w:hint="eastAsia" w:eastAsia="仿宋_GB2312"/>
          <w:kern w:val="0"/>
          <w:sz w:val="32"/>
          <w:szCs w:val="32"/>
          <w:lang w:val="en-US" w:eastAsia="zh-CN"/>
        </w:rPr>
        <w:t>.00</w:t>
      </w:r>
      <w:r>
        <w:rPr>
          <w:rFonts w:hint="default" w:eastAsia="仿宋_GB2312"/>
          <w:kern w:val="0"/>
          <w:sz w:val="32"/>
          <w:szCs w:val="32"/>
          <w:lang w:val="en-US" w:eastAsia="zh-CN"/>
        </w:rPr>
        <w:t>元，主要用于工会经费缴费；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30229福利费74</w:t>
      </w:r>
      <w:r>
        <w:rPr>
          <w:rFonts w:hint="eastAsia" w:eastAsia="仿宋_GB2312"/>
          <w:kern w:val="0"/>
          <w:sz w:val="32"/>
          <w:szCs w:val="32"/>
          <w:lang w:val="en-US" w:eastAsia="zh-CN"/>
        </w:rPr>
        <w:t>,</w:t>
      </w:r>
      <w:r>
        <w:rPr>
          <w:rFonts w:hint="default" w:eastAsia="仿宋_GB2312"/>
          <w:kern w:val="0"/>
          <w:sz w:val="32"/>
          <w:szCs w:val="32"/>
          <w:lang w:val="en-US" w:eastAsia="zh-CN"/>
        </w:rPr>
        <w:t>000</w:t>
      </w:r>
      <w:r>
        <w:rPr>
          <w:rFonts w:hint="eastAsia" w:eastAsia="仿宋_GB2312"/>
          <w:kern w:val="0"/>
          <w:sz w:val="32"/>
          <w:szCs w:val="32"/>
          <w:lang w:val="en-US" w:eastAsia="zh-CN"/>
        </w:rPr>
        <w:t>.00</w:t>
      </w:r>
      <w:r>
        <w:rPr>
          <w:rFonts w:hint="default" w:eastAsia="仿宋_GB2312"/>
          <w:kern w:val="0"/>
          <w:sz w:val="32"/>
          <w:szCs w:val="32"/>
          <w:lang w:val="en-US" w:eastAsia="zh-CN"/>
        </w:rPr>
        <w:t>元，主要用于在职在编人员福利费缴费；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30229其他商品和服务支出5</w:t>
      </w:r>
      <w:r>
        <w:rPr>
          <w:rFonts w:hint="eastAsia" w:eastAsia="仿宋_GB2312"/>
          <w:kern w:val="0"/>
          <w:sz w:val="32"/>
          <w:szCs w:val="32"/>
          <w:lang w:val="en-US" w:eastAsia="zh-CN"/>
        </w:rPr>
        <w:t>,</w:t>
      </w:r>
      <w:r>
        <w:rPr>
          <w:rFonts w:hint="default" w:eastAsia="仿宋_GB2312"/>
          <w:kern w:val="0"/>
          <w:sz w:val="32"/>
          <w:szCs w:val="32"/>
          <w:lang w:val="en-US" w:eastAsia="zh-CN"/>
        </w:rPr>
        <w:t>400</w:t>
      </w:r>
      <w:r>
        <w:rPr>
          <w:rFonts w:hint="eastAsia" w:eastAsia="仿宋_GB2312"/>
          <w:kern w:val="0"/>
          <w:sz w:val="32"/>
          <w:szCs w:val="32"/>
          <w:lang w:val="en-US" w:eastAsia="zh-CN"/>
        </w:rPr>
        <w:t>.00</w:t>
      </w:r>
      <w:r>
        <w:rPr>
          <w:rFonts w:hint="default" w:eastAsia="仿宋_GB2312"/>
          <w:kern w:val="0"/>
          <w:sz w:val="32"/>
          <w:szCs w:val="32"/>
          <w:lang w:val="en-US" w:eastAsia="zh-CN"/>
        </w:rPr>
        <w:t>元，主要用于离退休人员一般公用经费；</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30302退休费70</w:t>
      </w:r>
      <w:r>
        <w:rPr>
          <w:rFonts w:hint="eastAsia" w:eastAsia="仿宋_GB2312"/>
          <w:kern w:val="0"/>
          <w:sz w:val="32"/>
          <w:szCs w:val="32"/>
          <w:lang w:val="en-US" w:eastAsia="zh-CN"/>
        </w:rPr>
        <w:t>,</w:t>
      </w:r>
      <w:r>
        <w:rPr>
          <w:rFonts w:hint="default" w:eastAsia="仿宋_GB2312"/>
          <w:kern w:val="0"/>
          <w:sz w:val="32"/>
          <w:szCs w:val="32"/>
          <w:lang w:val="en-US" w:eastAsia="zh-CN"/>
        </w:rPr>
        <w:t>200</w:t>
      </w:r>
      <w:r>
        <w:rPr>
          <w:rFonts w:hint="eastAsia" w:eastAsia="仿宋_GB2312"/>
          <w:kern w:val="0"/>
          <w:sz w:val="32"/>
          <w:szCs w:val="32"/>
          <w:lang w:val="en-US" w:eastAsia="zh-CN"/>
        </w:rPr>
        <w:t>.00</w:t>
      </w:r>
      <w:r>
        <w:rPr>
          <w:rFonts w:hint="default" w:eastAsia="仿宋_GB2312"/>
          <w:kern w:val="0"/>
          <w:sz w:val="32"/>
          <w:szCs w:val="32"/>
          <w:lang w:val="en-US" w:eastAsia="zh-CN"/>
        </w:rPr>
        <w:t>元，主要用于退休人员统筹外养老金；</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30305生活补助129</w:t>
      </w:r>
      <w:r>
        <w:rPr>
          <w:rFonts w:hint="eastAsia" w:eastAsia="仿宋_GB2312"/>
          <w:kern w:val="0"/>
          <w:sz w:val="32"/>
          <w:szCs w:val="32"/>
          <w:lang w:val="en-US" w:eastAsia="zh-CN"/>
        </w:rPr>
        <w:t>,</w:t>
      </w:r>
      <w:r>
        <w:rPr>
          <w:rFonts w:hint="default" w:eastAsia="仿宋_GB2312"/>
          <w:kern w:val="0"/>
          <w:sz w:val="32"/>
          <w:szCs w:val="32"/>
          <w:lang w:val="en-US" w:eastAsia="zh-CN"/>
        </w:rPr>
        <w:t>600</w:t>
      </w:r>
      <w:r>
        <w:rPr>
          <w:rFonts w:hint="eastAsia" w:eastAsia="仿宋_GB2312"/>
          <w:kern w:val="0"/>
          <w:sz w:val="32"/>
          <w:szCs w:val="32"/>
          <w:lang w:val="en-US" w:eastAsia="zh-CN"/>
        </w:rPr>
        <w:t>.00</w:t>
      </w:r>
      <w:r>
        <w:rPr>
          <w:rFonts w:hint="default" w:eastAsia="仿宋_GB2312"/>
          <w:kern w:val="0"/>
          <w:sz w:val="32"/>
          <w:szCs w:val="32"/>
          <w:lang w:val="en-US" w:eastAsia="zh-CN"/>
        </w:rPr>
        <w:t>元，主要用于退休人员生活补助；</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财政拨款安排支出按部门经济科目分类情况（项目支出）：</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30305生活补助8</w:t>
      </w:r>
      <w:r>
        <w:rPr>
          <w:rFonts w:hint="eastAsia" w:eastAsia="仿宋_GB2312"/>
          <w:kern w:val="0"/>
          <w:sz w:val="32"/>
          <w:szCs w:val="32"/>
          <w:lang w:val="en-US" w:eastAsia="zh-CN"/>
        </w:rPr>
        <w:t>,</w:t>
      </w:r>
      <w:r>
        <w:rPr>
          <w:rFonts w:hint="default" w:eastAsia="仿宋_GB2312"/>
          <w:kern w:val="0"/>
          <w:sz w:val="32"/>
          <w:szCs w:val="32"/>
          <w:lang w:val="en-US" w:eastAsia="zh-CN"/>
        </w:rPr>
        <w:t>316</w:t>
      </w:r>
      <w:r>
        <w:rPr>
          <w:rFonts w:hint="eastAsia" w:eastAsia="仿宋_GB2312"/>
          <w:kern w:val="0"/>
          <w:sz w:val="32"/>
          <w:szCs w:val="32"/>
          <w:lang w:val="en-US" w:eastAsia="zh-CN"/>
        </w:rPr>
        <w:t>.00</w:t>
      </w:r>
      <w:r>
        <w:rPr>
          <w:rFonts w:hint="default" w:eastAsia="仿宋_GB2312"/>
          <w:kern w:val="0"/>
          <w:sz w:val="32"/>
          <w:szCs w:val="32"/>
          <w:lang w:val="en-US" w:eastAsia="zh-CN"/>
        </w:rPr>
        <w:t>元，主要用于单位职工遗属生活补助；</w:t>
      </w:r>
    </w:p>
    <w:p>
      <w:pPr>
        <w:widowControl/>
        <w:spacing w:line="560" w:lineRule="exact"/>
        <w:ind w:firstLine="640" w:firstLineChars="200"/>
        <w:rPr>
          <w:rFonts w:hint="default" w:eastAsia="仿宋_GB2312"/>
          <w:kern w:val="0"/>
          <w:sz w:val="32"/>
          <w:szCs w:val="32"/>
          <w:lang w:val="en-US" w:eastAsia="zh-CN"/>
        </w:rPr>
      </w:pPr>
      <w:r>
        <w:rPr>
          <w:rFonts w:hint="default" w:eastAsia="仿宋_GB2312"/>
          <w:kern w:val="0"/>
          <w:sz w:val="32"/>
          <w:szCs w:val="32"/>
          <w:lang w:val="en-US" w:eastAsia="zh-CN"/>
        </w:rPr>
        <w:t>30201办公费8</w:t>
      </w:r>
      <w:r>
        <w:rPr>
          <w:rFonts w:hint="eastAsia" w:eastAsia="仿宋_GB2312"/>
          <w:kern w:val="0"/>
          <w:sz w:val="32"/>
          <w:szCs w:val="32"/>
          <w:lang w:val="en-US" w:eastAsia="zh-CN"/>
        </w:rPr>
        <w:t>,</w:t>
      </w:r>
      <w:r>
        <w:rPr>
          <w:rFonts w:hint="default" w:eastAsia="仿宋_GB2312"/>
          <w:kern w:val="0"/>
          <w:sz w:val="32"/>
          <w:szCs w:val="32"/>
          <w:lang w:val="en-US" w:eastAsia="zh-CN"/>
        </w:rPr>
        <w:t>574.24元，主要用于城乡义务教育阶段生均公用经费；</w:t>
      </w:r>
    </w:p>
    <w:p>
      <w:pPr>
        <w:widowControl/>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30905基础设施建设200,000.00</w:t>
      </w:r>
      <w:r>
        <w:rPr>
          <w:rFonts w:hint="default" w:eastAsia="仿宋_GB2312"/>
          <w:kern w:val="0"/>
          <w:sz w:val="32"/>
          <w:szCs w:val="32"/>
          <w:lang w:val="en-US" w:eastAsia="zh-CN"/>
        </w:rPr>
        <w:t>元，主要用于</w:t>
      </w:r>
      <w:r>
        <w:rPr>
          <w:rFonts w:hint="eastAsia" w:eastAsia="仿宋_GB2312"/>
          <w:kern w:val="0"/>
          <w:sz w:val="32"/>
          <w:szCs w:val="32"/>
          <w:lang w:val="en-US" w:eastAsia="zh-CN"/>
        </w:rPr>
        <w:t>中学教学楼、综合楼、男生宿舍外墙除险、复合门翻新及外墙漆、电路改造</w:t>
      </w:r>
      <w:r>
        <w:rPr>
          <w:rFonts w:hint="default" w:eastAsia="仿宋_GB2312"/>
          <w:kern w:val="0"/>
          <w:sz w:val="32"/>
          <w:szCs w:val="32"/>
          <w:lang w:val="en-US" w:eastAsia="zh-CN"/>
        </w:rPr>
        <w:t>；</w:t>
      </w:r>
    </w:p>
    <w:p>
      <w:pPr>
        <w:widowControl/>
        <w:spacing w:line="560" w:lineRule="exact"/>
        <w:ind w:firstLine="640" w:firstLineChars="200"/>
        <w:rPr>
          <w:rFonts w:eastAsia="仿宋_GB2312"/>
          <w:kern w:val="0"/>
          <w:sz w:val="32"/>
          <w:szCs w:val="32"/>
        </w:rPr>
      </w:pPr>
      <w:r>
        <w:rPr>
          <w:rFonts w:hint="default" w:eastAsia="仿宋_GB2312"/>
          <w:kern w:val="0"/>
          <w:sz w:val="32"/>
          <w:szCs w:val="32"/>
          <w:lang w:val="en-US" w:eastAsia="zh-CN"/>
        </w:rPr>
        <w:t>30308助学金</w:t>
      </w:r>
      <w:r>
        <w:rPr>
          <w:rFonts w:hint="eastAsia" w:eastAsia="仿宋_GB2312"/>
          <w:kern w:val="0"/>
          <w:sz w:val="32"/>
          <w:szCs w:val="32"/>
          <w:lang w:val="en-US" w:eastAsia="zh-CN"/>
        </w:rPr>
        <w:t>45,825.00</w:t>
      </w:r>
      <w:r>
        <w:rPr>
          <w:rFonts w:hint="default" w:eastAsia="仿宋_GB2312"/>
          <w:kern w:val="0"/>
          <w:sz w:val="32"/>
          <w:szCs w:val="32"/>
          <w:lang w:val="en-US" w:eastAsia="zh-CN"/>
        </w:rPr>
        <w:t>元，主要用于义务教育距家十公里就读路费补助专项、农村义务教育学生营养改善计划补助、义务教育家庭经济困难学生生活补助、义务教育三免一补</w:t>
      </w:r>
      <w:r>
        <w:rPr>
          <w:rFonts w:hint="eastAsia" w:eastAsia="仿宋_GB2312"/>
          <w:kern w:val="0"/>
          <w:sz w:val="32"/>
          <w:szCs w:val="32"/>
          <w:lang w:val="en-US" w:eastAsia="zh-CN"/>
        </w:rPr>
        <w:t>（</w:t>
      </w:r>
      <w:r>
        <w:rPr>
          <w:rFonts w:hint="default" w:eastAsia="仿宋_GB2312"/>
          <w:kern w:val="0"/>
          <w:sz w:val="32"/>
          <w:szCs w:val="32"/>
          <w:lang w:val="en-US" w:eastAsia="zh-CN"/>
        </w:rPr>
        <w:t>文具费</w:t>
      </w:r>
      <w:r>
        <w:rPr>
          <w:rFonts w:hint="eastAsia" w:eastAsia="仿宋_GB2312"/>
          <w:kern w:val="0"/>
          <w:sz w:val="32"/>
          <w:szCs w:val="32"/>
          <w:lang w:val="en-US" w:eastAsia="zh-CN"/>
        </w:rPr>
        <w:t>）</w:t>
      </w:r>
      <w:r>
        <w:rPr>
          <w:rFonts w:hint="default" w:eastAsia="仿宋_GB2312"/>
          <w:kern w:val="0"/>
          <w:sz w:val="32"/>
          <w:szCs w:val="32"/>
          <w:lang w:val="en-US" w:eastAsia="zh-CN"/>
        </w:rPr>
        <w:t>经费。</w:t>
      </w:r>
    </w:p>
    <w:p>
      <w:pPr>
        <w:widowControl/>
        <w:spacing w:line="560" w:lineRule="exact"/>
        <w:ind w:firstLine="640" w:firstLineChars="200"/>
        <w:rPr>
          <w:rFonts w:eastAsia="黑体"/>
          <w:kern w:val="0"/>
          <w:sz w:val="32"/>
          <w:szCs w:val="32"/>
        </w:rPr>
      </w:pPr>
      <w:r>
        <w:rPr>
          <w:rFonts w:eastAsia="黑体"/>
          <w:kern w:val="0"/>
          <w:sz w:val="32"/>
          <w:szCs w:val="32"/>
        </w:rPr>
        <w:t>五、</w:t>
      </w:r>
      <w:r>
        <w:rPr>
          <w:rFonts w:hint="eastAsia" w:eastAsia="黑体"/>
          <w:kern w:val="0"/>
          <w:sz w:val="32"/>
          <w:szCs w:val="32"/>
          <w:lang w:eastAsia="zh-CN"/>
        </w:rPr>
        <w:t>对下</w:t>
      </w:r>
      <w:r>
        <w:rPr>
          <w:rFonts w:eastAsia="黑体"/>
          <w:kern w:val="0"/>
          <w:sz w:val="32"/>
          <w:szCs w:val="32"/>
        </w:rPr>
        <w:t>专项转移支付情况</w:t>
      </w:r>
    </w:p>
    <w:p>
      <w:pPr>
        <w:widowControl/>
        <w:spacing w:line="560" w:lineRule="exact"/>
        <w:ind w:firstLine="640" w:firstLineChars="200"/>
        <w:rPr>
          <w:rFonts w:eastAsia="仿宋_GB2312"/>
          <w:kern w:val="0"/>
          <w:sz w:val="32"/>
          <w:szCs w:val="32"/>
        </w:rPr>
      </w:pPr>
      <w:r>
        <w:rPr>
          <w:rFonts w:eastAsia="仿宋_GB2312"/>
          <w:kern w:val="0"/>
          <w:sz w:val="32"/>
          <w:szCs w:val="32"/>
        </w:rPr>
        <w:t>峨山彝族自治县富良棚中学</w:t>
      </w:r>
      <w:r>
        <w:rPr>
          <w:rFonts w:hint="eastAsia" w:eastAsia="仿宋_GB2312"/>
          <w:kern w:val="0"/>
          <w:sz w:val="32"/>
          <w:szCs w:val="32"/>
        </w:rPr>
        <w:t>无对下专项转移支付情况。</w:t>
      </w:r>
    </w:p>
    <w:p>
      <w:pPr>
        <w:widowControl/>
        <w:spacing w:line="560" w:lineRule="exact"/>
        <w:ind w:firstLine="640" w:firstLineChars="200"/>
        <w:rPr>
          <w:rFonts w:eastAsia="黑体"/>
          <w:kern w:val="0"/>
          <w:sz w:val="32"/>
          <w:szCs w:val="32"/>
        </w:rPr>
      </w:pPr>
      <w:r>
        <w:rPr>
          <w:rFonts w:eastAsia="黑体"/>
          <w:kern w:val="0"/>
          <w:sz w:val="32"/>
          <w:szCs w:val="32"/>
        </w:rPr>
        <w:t>六、政府采购预算情况</w:t>
      </w:r>
    </w:p>
    <w:p>
      <w:pPr>
        <w:widowControl/>
        <w:spacing w:line="560" w:lineRule="exact"/>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根据《中华人民共和国政府采购法》的有关规定，编制了政府采购预算，共涉及采购项目0个，政府采购预算总额0.00元，其中：政府采购货物预算0.00元、政府采购服务预算0.00元、政府采购工程预算0.00元。</w:t>
      </w:r>
    </w:p>
    <w:p>
      <w:pPr>
        <w:widowControl/>
        <w:spacing w:line="560" w:lineRule="exact"/>
        <w:ind w:firstLine="640" w:firstLineChars="200"/>
        <w:rPr>
          <w:rFonts w:eastAsia="黑体"/>
          <w:kern w:val="0"/>
          <w:sz w:val="32"/>
          <w:szCs w:val="32"/>
        </w:rPr>
      </w:pPr>
      <w:r>
        <w:rPr>
          <w:rFonts w:eastAsia="黑体"/>
          <w:kern w:val="0"/>
          <w:sz w:val="32"/>
          <w:szCs w:val="32"/>
        </w:rPr>
        <w:t>七、部门“三公”经费增减变化情况及原因说明</w:t>
      </w:r>
    </w:p>
    <w:p>
      <w:pPr>
        <w:widowControl/>
        <w:spacing w:line="560" w:lineRule="exact"/>
        <w:ind w:firstLine="640" w:firstLineChars="200"/>
        <w:rPr>
          <w:rFonts w:eastAsia="仿宋_GB2312"/>
          <w:kern w:val="0"/>
          <w:sz w:val="32"/>
          <w:szCs w:val="32"/>
        </w:rPr>
      </w:pPr>
      <w:r>
        <w:rPr>
          <w:rFonts w:eastAsia="仿宋_GB2312"/>
          <w:kern w:val="0"/>
          <w:sz w:val="32"/>
          <w:szCs w:val="32"/>
        </w:rPr>
        <w:t>峨山彝族自治县富良棚中学</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年一般公共预算财政拨款“三公”经费预算合计0.00元，较上年</w:t>
      </w:r>
      <w:r>
        <w:rPr>
          <w:rFonts w:hint="eastAsia" w:eastAsia="仿宋_GB2312"/>
          <w:kern w:val="0"/>
          <w:sz w:val="32"/>
          <w:szCs w:val="32"/>
          <w:lang w:val="en-US" w:eastAsia="zh-CN"/>
        </w:rPr>
        <w:t>增加</w:t>
      </w:r>
      <w:r>
        <w:rPr>
          <w:rFonts w:eastAsia="仿宋_GB2312"/>
          <w:kern w:val="0"/>
          <w:sz w:val="32"/>
          <w:szCs w:val="32"/>
        </w:rPr>
        <w:t>0.00元，</w:t>
      </w:r>
      <w:r>
        <w:rPr>
          <w:rFonts w:hint="eastAsia" w:eastAsia="仿宋_GB2312"/>
          <w:kern w:val="0"/>
          <w:sz w:val="32"/>
          <w:szCs w:val="32"/>
          <w:lang w:val="en-US" w:eastAsia="zh-CN"/>
        </w:rPr>
        <w:t>增长</w:t>
      </w:r>
      <w:r>
        <w:rPr>
          <w:rFonts w:eastAsia="仿宋_GB2312"/>
          <w:kern w:val="0"/>
          <w:sz w:val="32"/>
          <w:szCs w:val="32"/>
        </w:rPr>
        <w:t>0.00%，具体变动情况如下：</w:t>
      </w:r>
    </w:p>
    <w:p>
      <w:pPr>
        <w:widowControl/>
        <w:spacing w:line="560" w:lineRule="exact"/>
        <w:ind w:firstLine="640" w:firstLineChars="200"/>
        <w:rPr>
          <w:rFonts w:eastAsia="楷体_GB2312"/>
          <w:kern w:val="0"/>
          <w:sz w:val="32"/>
          <w:szCs w:val="32"/>
        </w:rPr>
      </w:pPr>
      <w:r>
        <w:rPr>
          <w:rFonts w:eastAsia="楷体_GB2312"/>
          <w:kern w:val="0"/>
          <w:sz w:val="32"/>
          <w:szCs w:val="32"/>
        </w:rPr>
        <w:t>（一）因公出国（境）费</w:t>
      </w:r>
    </w:p>
    <w:p>
      <w:pPr>
        <w:widowControl/>
        <w:spacing w:line="560" w:lineRule="exact"/>
        <w:ind w:firstLine="640" w:firstLineChars="200"/>
        <w:rPr>
          <w:rFonts w:eastAsia="仿宋_GB2312"/>
          <w:kern w:val="0"/>
          <w:sz w:val="32"/>
          <w:szCs w:val="32"/>
        </w:rPr>
      </w:pPr>
      <w:r>
        <w:rPr>
          <w:rFonts w:eastAsia="仿宋_GB2312"/>
          <w:kern w:val="0"/>
          <w:sz w:val="32"/>
          <w:szCs w:val="32"/>
        </w:rPr>
        <w:t>峨山彝族自治县富良棚中学</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年因公出国（境）费预算为0.00元，</w:t>
      </w:r>
      <w:r>
        <w:rPr>
          <w:rFonts w:hint="eastAsia" w:eastAsia="仿宋_GB2312"/>
          <w:kern w:val="0"/>
          <w:sz w:val="32"/>
          <w:szCs w:val="32"/>
          <w:lang w:val="en-US" w:eastAsia="zh-CN"/>
        </w:rPr>
        <w:t>较上年增加0.00元</w:t>
      </w:r>
      <w:r>
        <w:rPr>
          <w:rFonts w:eastAsia="仿宋_GB2312"/>
          <w:kern w:val="0"/>
          <w:sz w:val="32"/>
          <w:szCs w:val="32"/>
        </w:rPr>
        <w:t>，</w:t>
      </w:r>
      <w:r>
        <w:rPr>
          <w:rFonts w:hint="eastAsia" w:eastAsia="仿宋_GB2312"/>
          <w:kern w:val="0"/>
          <w:sz w:val="32"/>
          <w:szCs w:val="32"/>
          <w:lang w:val="en-US" w:eastAsia="zh-CN"/>
        </w:rPr>
        <w:t>增长0.00%，</w:t>
      </w:r>
      <w:r>
        <w:rPr>
          <w:rFonts w:eastAsia="仿宋_GB2312"/>
          <w:kern w:val="0"/>
          <w:sz w:val="32"/>
          <w:szCs w:val="32"/>
        </w:rPr>
        <w:t>共计安排因公出国（境）团组0个，因公出国（境）0人次。</w:t>
      </w:r>
    </w:p>
    <w:p>
      <w:pPr>
        <w:widowControl/>
        <w:spacing w:line="560" w:lineRule="exact"/>
        <w:ind w:firstLine="640" w:firstLineChars="200"/>
        <w:rPr>
          <w:rFonts w:eastAsia="仿宋_GB2312"/>
          <w:kern w:val="0"/>
          <w:sz w:val="32"/>
          <w:szCs w:val="32"/>
        </w:rPr>
      </w:pPr>
      <w:r>
        <w:rPr>
          <w:rFonts w:eastAsia="仿宋_GB2312"/>
          <w:kern w:val="0"/>
          <w:sz w:val="32"/>
          <w:szCs w:val="32"/>
        </w:rPr>
        <w:t>因公出国（境）费与上年对比无变化。</w:t>
      </w:r>
    </w:p>
    <w:p>
      <w:pPr>
        <w:widowControl/>
        <w:spacing w:line="560" w:lineRule="exact"/>
        <w:ind w:firstLine="640" w:firstLineChars="200"/>
        <w:rPr>
          <w:rFonts w:eastAsia="楷体_GB2312"/>
          <w:kern w:val="0"/>
          <w:sz w:val="32"/>
          <w:szCs w:val="32"/>
        </w:rPr>
      </w:pPr>
      <w:r>
        <w:rPr>
          <w:rFonts w:eastAsia="楷体_GB2312"/>
          <w:kern w:val="0"/>
          <w:sz w:val="32"/>
          <w:szCs w:val="32"/>
        </w:rPr>
        <w:t>（二）公务接待费</w:t>
      </w:r>
    </w:p>
    <w:p>
      <w:pPr>
        <w:widowControl/>
        <w:spacing w:line="560" w:lineRule="exact"/>
        <w:ind w:firstLine="640" w:firstLineChars="200"/>
        <w:rPr>
          <w:rFonts w:eastAsia="仿宋_GB2312"/>
          <w:kern w:val="0"/>
          <w:sz w:val="32"/>
          <w:szCs w:val="32"/>
        </w:rPr>
      </w:pPr>
      <w:r>
        <w:rPr>
          <w:rFonts w:eastAsia="仿宋_GB2312"/>
          <w:kern w:val="0"/>
          <w:sz w:val="32"/>
          <w:szCs w:val="32"/>
        </w:rPr>
        <w:t>峨山彝族自治县富良棚中学</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年公务接待费预算为0.00元，较上年</w:t>
      </w:r>
      <w:r>
        <w:rPr>
          <w:rFonts w:hint="eastAsia" w:eastAsia="仿宋_GB2312"/>
          <w:kern w:val="0"/>
          <w:sz w:val="32"/>
          <w:szCs w:val="32"/>
          <w:lang w:val="en-US" w:eastAsia="zh-CN"/>
        </w:rPr>
        <w:t>增加</w:t>
      </w:r>
      <w:r>
        <w:rPr>
          <w:rFonts w:eastAsia="仿宋_GB2312"/>
          <w:kern w:val="0"/>
          <w:sz w:val="32"/>
          <w:szCs w:val="32"/>
        </w:rPr>
        <w:t>0.00元，</w:t>
      </w:r>
      <w:r>
        <w:rPr>
          <w:rFonts w:hint="eastAsia" w:eastAsia="仿宋_GB2312"/>
          <w:kern w:val="0"/>
          <w:sz w:val="32"/>
          <w:szCs w:val="32"/>
          <w:lang w:val="en-US" w:eastAsia="zh-CN"/>
        </w:rPr>
        <w:t>增长</w:t>
      </w:r>
      <w:r>
        <w:rPr>
          <w:rFonts w:eastAsia="仿宋_GB2312"/>
          <w:kern w:val="0"/>
          <w:sz w:val="32"/>
          <w:szCs w:val="32"/>
        </w:rPr>
        <w:t>0.00%，国内公务接待批次为0次，共计接待0人次。</w:t>
      </w:r>
    </w:p>
    <w:p>
      <w:pPr>
        <w:widowControl/>
        <w:spacing w:line="560" w:lineRule="exact"/>
        <w:ind w:firstLine="640" w:firstLineChars="200"/>
        <w:rPr>
          <w:rFonts w:eastAsia="仿宋_GB2312"/>
          <w:kern w:val="0"/>
          <w:sz w:val="32"/>
          <w:szCs w:val="32"/>
        </w:rPr>
      </w:pPr>
      <w:r>
        <w:rPr>
          <w:rFonts w:eastAsia="仿宋_GB2312"/>
          <w:kern w:val="0"/>
          <w:sz w:val="32"/>
          <w:szCs w:val="32"/>
        </w:rPr>
        <w:t>公务接待费与上年对比无变化。</w:t>
      </w:r>
    </w:p>
    <w:p>
      <w:pPr>
        <w:widowControl/>
        <w:spacing w:line="560" w:lineRule="exact"/>
        <w:ind w:firstLine="640" w:firstLineChars="200"/>
        <w:rPr>
          <w:rFonts w:eastAsia="楷体_GB2312"/>
          <w:kern w:val="0"/>
          <w:sz w:val="32"/>
          <w:szCs w:val="32"/>
        </w:rPr>
      </w:pPr>
      <w:r>
        <w:rPr>
          <w:rFonts w:eastAsia="楷体_GB2312"/>
          <w:kern w:val="0"/>
          <w:sz w:val="32"/>
          <w:szCs w:val="32"/>
        </w:rPr>
        <w:t>（三）公务用车购置及运行维护费</w:t>
      </w:r>
    </w:p>
    <w:p>
      <w:pPr>
        <w:widowControl/>
        <w:spacing w:line="560" w:lineRule="exact"/>
        <w:ind w:firstLine="640" w:firstLineChars="200"/>
        <w:rPr>
          <w:rFonts w:eastAsia="仿宋_GB2312"/>
          <w:kern w:val="0"/>
          <w:sz w:val="32"/>
          <w:szCs w:val="32"/>
        </w:rPr>
      </w:pPr>
      <w:r>
        <w:rPr>
          <w:rFonts w:eastAsia="仿宋_GB2312"/>
          <w:kern w:val="0"/>
          <w:sz w:val="32"/>
          <w:szCs w:val="32"/>
        </w:rPr>
        <w:t>峨山彝族自治县富良棚中学</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年公务用车购置及运行维护费为0.00元，较上年</w:t>
      </w:r>
      <w:r>
        <w:rPr>
          <w:rFonts w:hint="eastAsia" w:eastAsia="仿宋_GB2312"/>
          <w:kern w:val="0"/>
          <w:sz w:val="32"/>
          <w:szCs w:val="32"/>
          <w:lang w:val="en-US" w:eastAsia="zh-CN"/>
        </w:rPr>
        <w:t>增加</w:t>
      </w:r>
      <w:r>
        <w:rPr>
          <w:rFonts w:eastAsia="仿宋_GB2312"/>
          <w:kern w:val="0"/>
          <w:sz w:val="32"/>
          <w:szCs w:val="32"/>
        </w:rPr>
        <w:t>0.00元，</w:t>
      </w:r>
      <w:r>
        <w:rPr>
          <w:rFonts w:hint="eastAsia" w:eastAsia="仿宋_GB2312"/>
          <w:kern w:val="0"/>
          <w:sz w:val="32"/>
          <w:szCs w:val="32"/>
          <w:lang w:val="en-US" w:eastAsia="zh-CN"/>
        </w:rPr>
        <w:t>增长</w:t>
      </w:r>
      <w:r>
        <w:rPr>
          <w:rFonts w:eastAsia="仿宋_GB2312"/>
          <w:kern w:val="0"/>
          <w:sz w:val="32"/>
          <w:szCs w:val="32"/>
        </w:rPr>
        <w:t>0.00%。其中：公务用车购置费0.00元，较上年</w:t>
      </w:r>
      <w:r>
        <w:rPr>
          <w:rFonts w:hint="eastAsia" w:eastAsia="仿宋_GB2312"/>
          <w:kern w:val="0"/>
          <w:sz w:val="32"/>
          <w:szCs w:val="32"/>
          <w:lang w:val="en-US" w:eastAsia="zh-CN"/>
        </w:rPr>
        <w:t>增加</w:t>
      </w:r>
      <w:r>
        <w:rPr>
          <w:rFonts w:eastAsia="仿宋_GB2312"/>
          <w:kern w:val="0"/>
          <w:sz w:val="32"/>
          <w:szCs w:val="32"/>
        </w:rPr>
        <w:t>0.00元，</w:t>
      </w:r>
      <w:r>
        <w:rPr>
          <w:rFonts w:hint="eastAsia" w:eastAsia="仿宋_GB2312"/>
          <w:kern w:val="0"/>
          <w:sz w:val="32"/>
          <w:szCs w:val="32"/>
          <w:lang w:val="en-US" w:eastAsia="zh-CN"/>
        </w:rPr>
        <w:t>增长</w:t>
      </w:r>
      <w:r>
        <w:rPr>
          <w:rFonts w:eastAsia="仿宋_GB2312"/>
          <w:kern w:val="0"/>
          <w:sz w:val="32"/>
          <w:szCs w:val="32"/>
        </w:rPr>
        <w:t>0.00%；公务用车运行维护费0.00元，较上年</w:t>
      </w:r>
      <w:r>
        <w:rPr>
          <w:rFonts w:hint="eastAsia" w:eastAsia="仿宋_GB2312"/>
          <w:kern w:val="0"/>
          <w:sz w:val="32"/>
          <w:szCs w:val="32"/>
          <w:lang w:val="en-US" w:eastAsia="zh-CN"/>
        </w:rPr>
        <w:t>增加</w:t>
      </w:r>
      <w:r>
        <w:rPr>
          <w:rFonts w:eastAsia="仿宋_GB2312"/>
          <w:kern w:val="0"/>
          <w:sz w:val="32"/>
          <w:szCs w:val="32"/>
        </w:rPr>
        <w:t>0.00元，</w:t>
      </w:r>
      <w:r>
        <w:rPr>
          <w:rFonts w:hint="eastAsia" w:eastAsia="仿宋_GB2312"/>
          <w:kern w:val="0"/>
          <w:sz w:val="32"/>
          <w:szCs w:val="32"/>
          <w:lang w:val="en-US" w:eastAsia="zh-CN"/>
        </w:rPr>
        <w:t>增长</w:t>
      </w:r>
      <w:r>
        <w:rPr>
          <w:rFonts w:eastAsia="仿宋_GB2312"/>
          <w:kern w:val="0"/>
          <w:sz w:val="32"/>
          <w:szCs w:val="32"/>
        </w:rPr>
        <w:t>0.00%。共计购置公务用车</w:t>
      </w:r>
      <w:r>
        <w:rPr>
          <w:rFonts w:hint="eastAsia" w:eastAsia="仿宋_GB2312"/>
          <w:kern w:val="0"/>
          <w:sz w:val="32"/>
          <w:szCs w:val="32"/>
        </w:rPr>
        <w:t>0</w:t>
      </w:r>
      <w:r>
        <w:rPr>
          <w:rFonts w:eastAsia="仿宋_GB2312"/>
          <w:kern w:val="0"/>
          <w:sz w:val="32"/>
          <w:szCs w:val="32"/>
        </w:rPr>
        <w:t>辆，年末公务用车保有量为</w:t>
      </w:r>
      <w:r>
        <w:rPr>
          <w:rFonts w:hint="eastAsia" w:eastAsia="仿宋_GB2312"/>
          <w:kern w:val="0"/>
          <w:sz w:val="32"/>
          <w:szCs w:val="32"/>
        </w:rPr>
        <w:t>0</w:t>
      </w:r>
      <w:r>
        <w:rPr>
          <w:rFonts w:eastAsia="仿宋_GB2312"/>
          <w:kern w:val="0"/>
          <w:sz w:val="32"/>
          <w:szCs w:val="32"/>
        </w:rPr>
        <w:t>辆。</w:t>
      </w:r>
    </w:p>
    <w:p>
      <w:pPr>
        <w:widowControl/>
        <w:spacing w:line="560" w:lineRule="exact"/>
        <w:ind w:firstLine="640" w:firstLineChars="200"/>
        <w:rPr>
          <w:rFonts w:eastAsia="仿宋_GB2312"/>
          <w:kern w:val="0"/>
          <w:sz w:val="32"/>
          <w:szCs w:val="32"/>
        </w:rPr>
      </w:pPr>
      <w:r>
        <w:rPr>
          <w:rFonts w:eastAsia="仿宋_GB2312"/>
          <w:kern w:val="0"/>
          <w:sz w:val="32"/>
          <w:szCs w:val="32"/>
        </w:rPr>
        <w:t>公务用车购置及运行维护费与上年对比无变化。</w:t>
      </w:r>
    </w:p>
    <w:p>
      <w:pPr>
        <w:widowControl/>
        <w:spacing w:line="560" w:lineRule="exact"/>
        <w:ind w:firstLine="640" w:firstLineChars="200"/>
        <w:rPr>
          <w:rFonts w:eastAsia="黑体"/>
          <w:kern w:val="0"/>
          <w:sz w:val="32"/>
          <w:szCs w:val="32"/>
        </w:rPr>
      </w:pPr>
      <w:r>
        <w:rPr>
          <w:rFonts w:eastAsia="黑体"/>
          <w:kern w:val="0"/>
          <w:sz w:val="32"/>
          <w:szCs w:val="32"/>
        </w:rPr>
        <w:t>八、重点项目预算绩效目标情况</w:t>
      </w:r>
    </w:p>
    <w:p>
      <w:pPr>
        <w:widowControl/>
        <w:spacing w:line="560" w:lineRule="exact"/>
        <w:ind w:firstLine="640" w:firstLineChars="200"/>
        <w:rPr>
          <w:rFonts w:eastAsia="楷体_GB2312"/>
          <w:kern w:val="0"/>
          <w:sz w:val="32"/>
          <w:szCs w:val="32"/>
        </w:rPr>
      </w:pPr>
      <w:r>
        <w:rPr>
          <w:rFonts w:eastAsia="楷体_GB2312"/>
          <w:kern w:val="0"/>
          <w:sz w:val="32"/>
          <w:szCs w:val="32"/>
        </w:rPr>
        <w:t>（一）义务教育家庭经济困难学生生活补助资金项目</w:t>
      </w:r>
    </w:p>
    <w:p>
      <w:pPr>
        <w:widowControl/>
        <w:spacing w:line="560" w:lineRule="exact"/>
        <w:ind w:firstLine="640" w:firstLineChars="200"/>
        <w:rPr>
          <w:rFonts w:eastAsia="仿宋_GB2312"/>
          <w:kern w:val="0"/>
          <w:sz w:val="32"/>
          <w:szCs w:val="32"/>
        </w:rPr>
      </w:pPr>
      <w:r>
        <w:rPr>
          <w:rFonts w:eastAsia="仿宋_GB2312"/>
          <w:kern w:val="0"/>
          <w:sz w:val="32"/>
          <w:szCs w:val="32"/>
        </w:rPr>
        <w:t>根据《财政部教育部关于下达2019年城乡义务教育补助经费预算的通知》（财科教〔2019〕30号）文件精神，玉溪市财政局玉溪市教育体育局每年下达义务教育家庭经济困难学生生活补助资金，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w:t>
      </w:r>
      <w:r>
        <w:rPr>
          <w:rFonts w:hint="eastAsia" w:eastAsia="仿宋_GB2312"/>
          <w:kern w:val="0"/>
          <w:sz w:val="32"/>
          <w:szCs w:val="32"/>
          <w:lang w:eastAsia="zh-CN"/>
        </w:rPr>
        <w:t>（</w:t>
      </w:r>
      <w:r>
        <w:rPr>
          <w:rFonts w:eastAsia="仿宋_GB2312"/>
          <w:kern w:val="0"/>
          <w:sz w:val="32"/>
          <w:szCs w:val="32"/>
        </w:rPr>
        <w:t>含建档立卡等四类学生）中学</w:t>
      </w:r>
      <w:r>
        <w:rPr>
          <w:rFonts w:hint="eastAsia" w:eastAsia="仿宋_GB2312"/>
          <w:kern w:val="0"/>
          <w:sz w:val="32"/>
          <w:szCs w:val="32"/>
          <w:lang w:val="en-US" w:eastAsia="zh-CN"/>
        </w:rPr>
        <w:t>1,500</w:t>
      </w:r>
      <w:r>
        <w:rPr>
          <w:rFonts w:eastAsia="仿宋_GB2312"/>
          <w:kern w:val="0"/>
          <w:sz w:val="32"/>
          <w:szCs w:val="32"/>
        </w:rPr>
        <w:t>元/生·学年，非寄宿制建档立卡等四类家庭经济困难学生中学</w:t>
      </w:r>
      <w:r>
        <w:rPr>
          <w:rFonts w:hint="eastAsia" w:eastAsia="仿宋_GB2312"/>
          <w:kern w:val="0"/>
          <w:sz w:val="32"/>
          <w:szCs w:val="32"/>
          <w:lang w:val="en-US" w:eastAsia="zh-CN"/>
        </w:rPr>
        <w:t>750</w:t>
      </w:r>
      <w:r>
        <w:rPr>
          <w:rFonts w:eastAsia="仿宋_GB2312"/>
          <w:kern w:val="0"/>
          <w:sz w:val="32"/>
          <w:szCs w:val="32"/>
        </w:rPr>
        <w:t>元/生·学年，特殊教育学生1,</w:t>
      </w:r>
      <w:r>
        <w:rPr>
          <w:rFonts w:hint="eastAsia" w:eastAsia="仿宋_GB2312"/>
          <w:kern w:val="0"/>
          <w:sz w:val="32"/>
          <w:szCs w:val="32"/>
          <w:lang w:val="en-US" w:eastAsia="zh-CN"/>
        </w:rPr>
        <w:t>50</w:t>
      </w:r>
      <w:r>
        <w:rPr>
          <w:rFonts w:eastAsia="仿宋_GB2312"/>
          <w:kern w:val="0"/>
          <w:sz w:val="32"/>
          <w:szCs w:val="32"/>
        </w:rPr>
        <w:t>0元/生·学年。</w:t>
      </w:r>
    </w:p>
    <w:p>
      <w:pPr>
        <w:widowControl/>
        <w:spacing w:line="560" w:lineRule="exact"/>
        <w:ind w:firstLine="640" w:firstLineChars="200"/>
        <w:rPr>
          <w:rFonts w:eastAsia="楷体_GB2312"/>
          <w:kern w:val="0"/>
          <w:sz w:val="32"/>
          <w:szCs w:val="32"/>
        </w:rPr>
      </w:pPr>
      <w:r>
        <w:rPr>
          <w:rFonts w:eastAsia="楷体_GB2312"/>
          <w:kern w:val="0"/>
          <w:sz w:val="32"/>
          <w:szCs w:val="32"/>
        </w:rPr>
        <w:t>（二）农村义务教育学生营养改善计划补助资金项目</w:t>
      </w:r>
    </w:p>
    <w:p>
      <w:pPr>
        <w:widowControl/>
        <w:spacing w:line="560" w:lineRule="exact"/>
        <w:ind w:firstLine="640" w:firstLineChars="200"/>
        <w:rPr>
          <w:rFonts w:eastAsia="仿宋_GB2312"/>
          <w:kern w:val="0"/>
          <w:sz w:val="32"/>
          <w:szCs w:val="32"/>
        </w:rPr>
      </w:pPr>
      <w:r>
        <w:rPr>
          <w:rFonts w:eastAsia="仿宋_GB2312"/>
          <w:kern w:val="0"/>
          <w:sz w:val="32"/>
          <w:szCs w:val="32"/>
        </w:rPr>
        <w:t>对峨山县城区因中小学区域布局调整进城就读和因农转城在城区学校就读的学生和城区以外的所有农村义务教育阶段学校学生提供营养膳食补助，改善农村义务教育阶段在校学生的营养状况，提高农村学生健康水平。减轻受助学生家庭经济负担，使学生安心学习，顺利完成学业。补助标准为5.00元∕生/天，全年按在校200天计算。</w:t>
      </w:r>
    </w:p>
    <w:p>
      <w:pPr>
        <w:widowControl/>
        <w:spacing w:line="560" w:lineRule="exact"/>
        <w:ind w:firstLine="640" w:firstLineChars="200"/>
        <w:rPr>
          <w:rFonts w:eastAsia="楷体_GB2312"/>
          <w:kern w:val="0"/>
          <w:sz w:val="32"/>
          <w:szCs w:val="32"/>
        </w:rPr>
      </w:pPr>
      <w:r>
        <w:rPr>
          <w:rFonts w:eastAsia="楷体_GB2312"/>
          <w:kern w:val="0"/>
          <w:sz w:val="32"/>
          <w:szCs w:val="32"/>
        </w:rPr>
        <w:t>（三）城乡义务教育阶段公用经费专项资金项目</w:t>
      </w:r>
    </w:p>
    <w:p>
      <w:pPr>
        <w:widowControl/>
        <w:spacing w:line="560" w:lineRule="exact"/>
        <w:ind w:firstLine="640" w:firstLineChars="200"/>
        <w:rPr>
          <w:rFonts w:eastAsia="仿宋_GB2312"/>
          <w:kern w:val="0"/>
          <w:sz w:val="32"/>
          <w:szCs w:val="32"/>
        </w:rPr>
      </w:pPr>
      <w:r>
        <w:rPr>
          <w:rFonts w:eastAsia="仿宋_GB2312"/>
          <w:kern w:val="0"/>
          <w:sz w:val="32"/>
          <w:szCs w:val="32"/>
        </w:rPr>
        <w:t>按照云南省人民政府《关于进一步完善城乡义务教育经费保障机制的通知》（云政发〔2016〕74号）。玉溪市财政局玉溪市教育局关于转发云南省城乡义务教育学校公用经费管理办法的通知（玉财教〔2017〕172号）。城乡义务教育实施标准为小学生600.00元/生/年。中央、省、市按8:1.4:0.6的比例承担。玉财教〔2020〕113号《玉溪市财政局_玉溪市教育体育局关于下达2020年城乡义务教育补助经费（公用经费）中央直达资金的通知》指出：从202</w:t>
      </w:r>
      <w:r>
        <w:rPr>
          <w:rFonts w:hint="eastAsia" w:eastAsia="仿宋_GB2312"/>
          <w:kern w:val="0"/>
          <w:sz w:val="32"/>
          <w:szCs w:val="32"/>
        </w:rPr>
        <w:t>3</w:t>
      </w:r>
      <w:r>
        <w:rPr>
          <w:rFonts w:eastAsia="仿宋_GB2312"/>
          <w:kern w:val="0"/>
          <w:sz w:val="32"/>
          <w:szCs w:val="32"/>
        </w:rPr>
        <w:t>年春季学期起，中西部地区城乡义务教育学校生均公用经费基准定额从年生均中学8</w:t>
      </w:r>
      <w:r>
        <w:rPr>
          <w:rFonts w:hint="eastAsia" w:eastAsia="仿宋_GB2312"/>
          <w:kern w:val="0"/>
          <w:sz w:val="32"/>
          <w:szCs w:val="32"/>
        </w:rPr>
        <w:t>50</w:t>
      </w:r>
      <w:r>
        <w:rPr>
          <w:rFonts w:eastAsia="仿宋_GB2312"/>
          <w:kern w:val="0"/>
          <w:sz w:val="32"/>
          <w:szCs w:val="32"/>
        </w:rPr>
        <w:t>.00元，调整为年生均中学</w:t>
      </w:r>
      <w:r>
        <w:rPr>
          <w:rFonts w:hint="eastAsia" w:eastAsia="仿宋_GB2312"/>
          <w:kern w:val="0"/>
          <w:sz w:val="32"/>
          <w:szCs w:val="32"/>
        </w:rPr>
        <w:t>940</w:t>
      </w:r>
      <w:r>
        <w:rPr>
          <w:rFonts w:eastAsia="仿宋_GB2312"/>
          <w:kern w:val="0"/>
          <w:sz w:val="32"/>
          <w:szCs w:val="32"/>
        </w:rPr>
        <w:t>.00元，</w:t>
      </w:r>
      <w:r>
        <w:rPr>
          <w:rFonts w:hint="eastAsia" w:eastAsia="仿宋_GB2312"/>
          <w:kern w:val="0"/>
          <w:sz w:val="32"/>
          <w:szCs w:val="32"/>
        </w:rPr>
        <w:t>将寄宿生年生均200.00元，调整为年生均300.00元</w:t>
      </w:r>
      <w:r>
        <w:rPr>
          <w:rFonts w:eastAsia="仿宋_GB2312"/>
          <w:kern w:val="0"/>
          <w:sz w:val="32"/>
          <w:szCs w:val="32"/>
        </w:rPr>
        <w:t>与东部地区一致。实施范围：城乡义务教育阶段学校学生（含城市学校、民办学校）。特殊教育学校和随班就读残疾学生按照每生每年6,000.00元标准补助公用经费。</w:t>
      </w:r>
    </w:p>
    <w:p>
      <w:pPr>
        <w:widowControl/>
        <w:spacing w:line="560" w:lineRule="exact"/>
        <w:ind w:firstLine="640" w:firstLineChars="200"/>
        <w:rPr>
          <w:rFonts w:eastAsia="黑体"/>
          <w:kern w:val="0"/>
          <w:sz w:val="32"/>
          <w:szCs w:val="32"/>
        </w:rPr>
      </w:pPr>
      <w:r>
        <w:rPr>
          <w:rFonts w:eastAsia="黑体"/>
          <w:kern w:val="0"/>
          <w:sz w:val="32"/>
          <w:szCs w:val="32"/>
        </w:rPr>
        <w:t>九、其他公开信息</w:t>
      </w:r>
    </w:p>
    <w:p>
      <w:pPr>
        <w:widowControl/>
        <w:spacing w:line="560" w:lineRule="exact"/>
        <w:ind w:firstLine="640" w:firstLineChars="200"/>
        <w:rPr>
          <w:rFonts w:eastAsia="楷体_GB2312"/>
          <w:kern w:val="0"/>
          <w:sz w:val="32"/>
          <w:szCs w:val="32"/>
        </w:rPr>
      </w:pPr>
      <w:r>
        <w:rPr>
          <w:rFonts w:eastAsia="楷体_GB2312"/>
          <w:kern w:val="0"/>
          <w:sz w:val="32"/>
          <w:szCs w:val="32"/>
        </w:rPr>
        <w:t>（一）专业名词解释</w:t>
      </w:r>
    </w:p>
    <w:p>
      <w:pPr>
        <w:widowControl/>
        <w:spacing w:line="560" w:lineRule="exact"/>
        <w:ind w:firstLine="640" w:firstLineChars="200"/>
        <w:rPr>
          <w:rFonts w:eastAsia="仿宋_GB2312"/>
          <w:kern w:val="0"/>
          <w:sz w:val="32"/>
          <w:szCs w:val="32"/>
        </w:rPr>
      </w:pPr>
      <w:r>
        <w:rPr>
          <w:rFonts w:eastAsia="仿宋_GB2312"/>
          <w:kern w:val="0"/>
          <w:sz w:val="32"/>
          <w:szCs w:val="32"/>
        </w:rPr>
        <w:t>1.“三公”经费：“三公”经费预算数是指各部门（含下属单位）从年初预算安排用于因公出国（境）费用、公务用车购置及运行维护费、公务接待费用的预算数（包括基本支出和项目支出）。按照有关文件及规定，“三公”经费包括：因公出国（境）费、公务用车购置及运行维护费、公务接待费。因公出国（境）费，指单位工作人员公务出国（境）的住宿费、差旅费、伙食补助费、杂费、培训费等支出；公务接待费，指单位按规定开支的各类公务接待支出；公务用车购置及运行维护费，指单位公务用车购置费及租用费、燃料费、维修费、过路过桥费、保险费等支出。</w:t>
      </w:r>
    </w:p>
    <w:p>
      <w:pPr>
        <w:widowControl/>
        <w:spacing w:line="560" w:lineRule="exact"/>
        <w:ind w:firstLine="640" w:firstLineChars="200"/>
        <w:rPr>
          <w:rFonts w:eastAsia="仿宋_GB2312"/>
          <w:kern w:val="0"/>
          <w:sz w:val="32"/>
          <w:szCs w:val="32"/>
        </w:rPr>
      </w:pPr>
      <w:r>
        <w:rPr>
          <w:rFonts w:eastAsia="仿宋_GB2312"/>
          <w:kern w:val="0"/>
          <w:sz w:val="32"/>
          <w:szCs w:val="32"/>
        </w:rPr>
        <w:t>2.财政拨款收入：指财政当年拨付的资金。</w:t>
      </w:r>
    </w:p>
    <w:p>
      <w:pPr>
        <w:widowControl/>
        <w:spacing w:line="560" w:lineRule="exact"/>
        <w:ind w:firstLine="640" w:firstLineChars="200"/>
        <w:rPr>
          <w:rFonts w:eastAsia="仿宋_GB2312"/>
          <w:kern w:val="0"/>
          <w:sz w:val="32"/>
          <w:szCs w:val="32"/>
        </w:rPr>
      </w:pPr>
      <w:r>
        <w:rPr>
          <w:rFonts w:eastAsia="仿宋_GB2312"/>
          <w:kern w:val="0"/>
          <w:sz w:val="32"/>
          <w:szCs w:val="32"/>
        </w:rPr>
        <w:t>3.基本支出：指保障机构正常运转、完成日常工作任务而发生的人员支出和公用支出。</w:t>
      </w:r>
    </w:p>
    <w:p>
      <w:pPr>
        <w:widowControl/>
        <w:spacing w:line="560" w:lineRule="exact"/>
        <w:ind w:firstLine="640" w:firstLineChars="200"/>
        <w:rPr>
          <w:rFonts w:eastAsia="仿宋_GB2312"/>
          <w:kern w:val="0"/>
          <w:sz w:val="32"/>
          <w:szCs w:val="32"/>
        </w:rPr>
      </w:pPr>
      <w:r>
        <w:rPr>
          <w:rFonts w:eastAsia="仿宋_GB2312"/>
          <w:kern w:val="0"/>
          <w:sz w:val="32"/>
          <w:szCs w:val="32"/>
        </w:rPr>
        <w:t>4.项目支出：指在基本支出之外为完成特定行政任务和事业发展目标所发生的支出。</w:t>
      </w:r>
    </w:p>
    <w:p>
      <w:pPr>
        <w:widowControl/>
        <w:spacing w:line="560" w:lineRule="exact"/>
        <w:ind w:firstLine="640" w:firstLineChars="200"/>
        <w:rPr>
          <w:rFonts w:eastAsia="仿宋_GB2312"/>
          <w:kern w:val="0"/>
          <w:sz w:val="32"/>
          <w:szCs w:val="32"/>
        </w:rPr>
      </w:pPr>
      <w:r>
        <w:rPr>
          <w:rFonts w:eastAsia="仿宋_GB2312"/>
          <w:kern w:val="0"/>
          <w:sz w:val="32"/>
          <w:szCs w:val="32"/>
        </w:rPr>
        <w:t>5.机关运行经费：指各部门的公用经费，包括办公及印刷费、邮电费、差旅费、会议费、福利费、日常维护费、专用材料费及一般设备购置费、办公用房水电费、办公用房取暖费、办公用房业务管理费、公务用车运行维护费及其他费用。</w:t>
      </w:r>
    </w:p>
    <w:p>
      <w:pPr>
        <w:widowControl/>
        <w:spacing w:line="560" w:lineRule="exact"/>
        <w:ind w:firstLine="640" w:firstLineChars="200"/>
        <w:rPr>
          <w:rFonts w:eastAsia="楷体_GB2312"/>
          <w:kern w:val="0"/>
          <w:sz w:val="32"/>
          <w:szCs w:val="32"/>
        </w:rPr>
      </w:pPr>
      <w:r>
        <w:rPr>
          <w:rFonts w:eastAsia="楷体_GB2312"/>
          <w:kern w:val="0"/>
          <w:sz w:val="32"/>
          <w:szCs w:val="32"/>
        </w:rPr>
        <w:t>（二）机关运行经费安排变化情况及原因说明</w:t>
      </w:r>
    </w:p>
    <w:p>
      <w:pPr>
        <w:widowControl/>
        <w:spacing w:line="560" w:lineRule="exact"/>
        <w:ind w:firstLine="640" w:firstLineChars="200"/>
        <w:rPr>
          <w:rFonts w:hint="default" w:eastAsia="仿宋_GB2312"/>
          <w:kern w:val="0"/>
          <w:sz w:val="32"/>
          <w:szCs w:val="32"/>
          <w:lang w:val="en-US" w:eastAsia="zh-CN"/>
        </w:rPr>
      </w:pPr>
      <w:r>
        <w:rPr>
          <w:rFonts w:eastAsia="仿宋_GB2312"/>
          <w:kern w:val="0"/>
          <w:sz w:val="32"/>
          <w:szCs w:val="32"/>
        </w:rPr>
        <w:t>峨山彝族自治富良棚中学</w:t>
      </w:r>
      <w:r>
        <w:rPr>
          <w:rFonts w:hint="eastAsia" w:eastAsia="仿宋_GB2312"/>
          <w:kern w:val="0"/>
          <w:sz w:val="32"/>
          <w:szCs w:val="32"/>
          <w:lang w:val="en-US" w:eastAsia="zh-CN"/>
        </w:rPr>
        <w:t>2025年机关运行经费安排0.00元，与上年对比增加0.00元，增长0.00%。</w:t>
      </w:r>
      <w:r>
        <w:rPr>
          <w:rFonts w:eastAsia="仿宋_GB2312"/>
          <w:kern w:val="0"/>
          <w:sz w:val="32"/>
          <w:szCs w:val="32"/>
        </w:rPr>
        <w:t>峨山彝族自治富良棚中学</w:t>
      </w:r>
      <w:r>
        <w:rPr>
          <w:rFonts w:hint="eastAsia" w:eastAsia="仿宋_GB2312"/>
          <w:kern w:val="0"/>
          <w:sz w:val="32"/>
          <w:szCs w:val="32"/>
        </w:rPr>
        <w:t>属于事业单位，无机关运行经费</w:t>
      </w:r>
      <w:r>
        <w:rPr>
          <w:rFonts w:hint="eastAsia" w:eastAsia="仿宋_GB2312"/>
          <w:kern w:val="0"/>
          <w:sz w:val="32"/>
          <w:szCs w:val="32"/>
          <w:lang w:val="en-US" w:eastAsia="zh-CN"/>
        </w:rPr>
        <w:t>。</w:t>
      </w:r>
    </w:p>
    <w:p>
      <w:pPr>
        <w:widowControl/>
        <w:spacing w:line="560" w:lineRule="exact"/>
        <w:ind w:firstLine="640" w:firstLineChars="200"/>
        <w:rPr>
          <w:rFonts w:eastAsia="楷体_GB2312"/>
          <w:kern w:val="0"/>
          <w:sz w:val="32"/>
          <w:szCs w:val="32"/>
        </w:rPr>
      </w:pPr>
      <w:r>
        <w:rPr>
          <w:rFonts w:eastAsia="楷体_GB2312"/>
          <w:kern w:val="0"/>
          <w:sz w:val="32"/>
          <w:szCs w:val="32"/>
        </w:rPr>
        <w:t>（三）国有资产占有使用情况</w:t>
      </w:r>
    </w:p>
    <w:p>
      <w:pPr>
        <w:widowControl/>
        <w:spacing w:line="560" w:lineRule="exact"/>
        <w:ind w:firstLine="640" w:firstLineChars="200"/>
        <w:rPr>
          <w:rFonts w:eastAsia="仿宋_GB2312"/>
          <w:kern w:val="0"/>
          <w:sz w:val="32"/>
          <w:szCs w:val="32"/>
        </w:rPr>
      </w:pPr>
      <w:r>
        <w:rPr>
          <w:rFonts w:eastAsia="仿宋_GB2312"/>
          <w:kern w:val="0"/>
          <w:sz w:val="32"/>
          <w:szCs w:val="32"/>
        </w:rPr>
        <w:t>截至202</w:t>
      </w:r>
      <w:r>
        <w:rPr>
          <w:rFonts w:hint="eastAsia" w:eastAsia="仿宋_GB2312"/>
          <w:kern w:val="0"/>
          <w:sz w:val="32"/>
          <w:szCs w:val="32"/>
          <w:lang w:val="en-US" w:eastAsia="zh-CN"/>
        </w:rPr>
        <w:t>4</w:t>
      </w:r>
      <w:r>
        <w:rPr>
          <w:rFonts w:eastAsia="仿宋_GB2312"/>
          <w:kern w:val="0"/>
          <w:sz w:val="32"/>
          <w:szCs w:val="32"/>
        </w:rPr>
        <w:t>年12月31日，峨山彝族自治富良棚中学总额</w:t>
      </w:r>
      <w:r>
        <w:rPr>
          <w:rFonts w:hint="eastAsia" w:eastAsia="仿宋_GB2312"/>
          <w:kern w:val="0"/>
          <w:sz w:val="32"/>
          <w:szCs w:val="32"/>
          <w:lang w:val="en-US" w:eastAsia="zh-CN"/>
        </w:rPr>
        <w:t>2,174,761.28</w:t>
      </w:r>
      <w:r>
        <w:rPr>
          <w:rFonts w:eastAsia="仿宋_GB2312"/>
          <w:kern w:val="0"/>
          <w:sz w:val="32"/>
          <w:szCs w:val="32"/>
        </w:rPr>
        <w:t>元，其中，流动资产</w:t>
      </w:r>
      <w:r>
        <w:rPr>
          <w:rFonts w:hint="eastAsia" w:eastAsia="仿宋_GB2312"/>
          <w:kern w:val="0"/>
          <w:sz w:val="32"/>
          <w:szCs w:val="32"/>
          <w:lang w:val="en-US" w:eastAsia="zh-CN"/>
        </w:rPr>
        <w:t>262,046.13</w:t>
      </w:r>
      <w:r>
        <w:rPr>
          <w:rFonts w:eastAsia="仿宋_GB2312"/>
          <w:kern w:val="0"/>
          <w:sz w:val="32"/>
          <w:szCs w:val="32"/>
        </w:rPr>
        <w:t>元，固定资产</w:t>
      </w:r>
      <w:r>
        <w:rPr>
          <w:rFonts w:hint="eastAsia" w:eastAsia="仿宋_GB2312"/>
          <w:kern w:val="0"/>
          <w:sz w:val="32"/>
          <w:szCs w:val="32"/>
          <w:lang w:val="en-US" w:eastAsia="zh-CN"/>
        </w:rPr>
        <w:t>1,912,715.15</w:t>
      </w:r>
      <w:r>
        <w:rPr>
          <w:rFonts w:eastAsia="仿宋_GB2312"/>
          <w:kern w:val="0"/>
          <w:sz w:val="32"/>
          <w:szCs w:val="32"/>
        </w:rPr>
        <w:t>元，对外投资及有价证券0.00元，在建工程0.00元，无形资产0.00元，其他资产0.00元。与上年相比，本年资产总额减少</w:t>
      </w:r>
      <w:r>
        <w:rPr>
          <w:rFonts w:hint="eastAsia" w:eastAsia="仿宋_GB2312"/>
          <w:kern w:val="0"/>
          <w:sz w:val="32"/>
          <w:szCs w:val="32"/>
          <w:lang w:val="en-US" w:eastAsia="zh-CN"/>
        </w:rPr>
        <w:t>60,538.72</w:t>
      </w:r>
      <w:r>
        <w:rPr>
          <w:rFonts w:eastAsia="仿宋_GB2312"/>
          <w:kern w:val="0"/>
          <w:sz w:val="32"/>
          <w:szCs w:val="32"/>
        </w:rPr>
        <w:t>元，其中固定资产净值减少</w:t>
      </w:r>
      <w:r>
        <w:rPr>
          <w:rFonts w:hint="eastAsia" w:eastAsia="仿宋_GB2312"/>
          <w:kern w:val="0"/>
          <w:sz w:val="32"/>
          <w:szCs w:val="32"/>
          <w:lang w:val="en-US" w:eastAsia="zh-CN"/>
        </w:rPr>
        <w:t>60,538.72元</w:t>
      </w:r>
      <w:r>
        <w:rPr>
          <w:rFonts w:hint="eastAsia" w:eastAsia="仿宋_GB2312"/>
          <w:kern w:val="0"/>
          <w:sz w:val="32"/>
          <w:szCs w:val="32"/>
          <w:lang w:eastAsia="zh-CN"/>
        </w:rPr>
        <w:t>，</w:t>
      </w:r>
      <w:r>
        <w:rPr>
          <w:rFonts w:hint="eastAsia" w:eastAsia="仿宋_GB2312"/>
          <w:kern w:val="0"/>
          <w:sz w:val="32"/>
          <w:szCs w:val="32"/>
        </w:rPr>
        <w:t>流动资产增加</w:t>
      </w:r>
      <w:r>
        <w:rPr>
          <w:rFonts w:hint="eastAsia" w:eastAsia="仿宋_GB2312"/>
          <w:kern w:val="0"/>
          <w:sz w:val="32"/>
          <w:szCs w:val="32"/>
          <w:lang w:val="en-US" w:eastAsia="zh-CN"/>
        </w:rPr>
        <w:t>32,946.13</w:t>
      </w:r>
      <w:r>
        <w:rPr>
          <w:rFonts w:hint="eastAsia" w:eastAsia="仿宋_GB2312"/>
          <w:kern w:val="0"/>
          <w:sz w:val="32"/>
          <w:szCs w:val="32"/>
        </w:rPr>
        <w:t>元</w:t>
      </w:r>
      <w:r>
        <w:rPr>
          <w:rFonts w:eastAsia="仿宋_GB2312"/>
          <w:kern w:val="0"/>
          <w:sz w:val="32"/>
          <w:szCs w:val="32"/>
        </w:rPr>
        <w:t>。处置房屋建筑物0.00平方米，账面原值0.00元；</w:t>
      </w:r>
      <w:r>
        <w:rPr>
          <w:rFonts w:hint="eastAsia" w:eastAsia="仿宋_GB2312"/>
          <w:kern w:val="0"/>
          <w:sz w:val="32"/>
          <w:szCs w:val="32"/>
          <w:lang w:val="en-US" w:eastAsia="zh-CN"/>
        </w:rPr>
        <w:t>处置车辆0辆，账面原值0.00元；报废报损资产0项，账面原值0.00元，实现资产处置收入0.00元；</w:t>
      </w:r>
      <w:r>
        <w:rPr>
          <w:rFonts w:eastAsia="仿宋_GB2312"/>
          <w:kern w:val="0"/>
          <w:sz w:val="32"/>
          <w:szCs w:val="32"/>
        </w:rPr>
        <w:t>资产使用收入0.00元，其中出租资产0.00平方米，资产出租收入0.00元。鉴于截至202</w:t>
      </w:r>
      <w:r>
        <w:rPr>
          <w:rFonts w:hint="eastAsia" w:eastAsia="仿宋_GB2312"/>
          <w:kern w:val="0"/>
          <w:sz w:val="32"/>
          <w:szCs w:val="32"/>
          <w:lang w:val="en-US" w:eastAsia="zh-CN"/>
        </w:rPr>
        <w:t>4</w:t>
      </w:r>
      <w:r>
        <w:rPr>
          <w:rFonts w:eastAsia="仿宋_GB2312"/>
          <w:kern w:val="0"/>
          <w:sz w:val="32"/>
          <w:szCs w:val="32"/>
        </w:rPr>
        <w:t>年12月31日的国有资产占有使用精准数据，需在完成202</w:t>
      </w:r>
      <w:r>
        <w:rPr>
          <w:rFonts w:hint="eastAsia" w:eastAsia="仿宋_GB2312"/>
          <w:kern w:val="0"/>
          <w:sz w:val="32"/>
          <w:szCs w:val="32"/>
          <w:lang w:val="en-US" w:eastAsia="zh-CN"/>
        </w:rPr>
        <w:t>4</w:t>
      </w:r>
      <w:r>
        <w:rPr>
          <w:rFonts w:eastAsia="仿宋_GB2312"/>
          <w:kern w:val="0"/>
          <w:sz w:val="32"/>
          <w:szCs w:val="32"/>
        </w:rPr>
        <w:t>年决算编制后才能汇总，此处公开为202</w:t>
      </w:r>
      <w:r>
        <w:rPr>
          <w:rFonts w:hint="eastAsia" w:eastAsia="仿宋_GB2312"/>
          <w:kern w:val="0"/>
          <w:sz w:val="32"/>
          <w:szCs w:val="32"/>
          <w:lang w:val="en-US" w:eastAsia="zh-CN"/>
        </w:rPr>
        <w:t>4</w:t>
      </w:r>
      <w:r>
        <w:rPr>
          <w:rFonts w:eastAsia="仿宋_GB2312"/>
          <w:kern w:val="0"/>
          <w:sz w:val="32"/>
          <w:szCs w:val="32"/>
        </w:rPr>
        <w:t>年12月（</w:t>
      </w:r>
      <w:r>
        <w:rPr>
          <w:rFonts w:hint="eastAsia" w:eastAsia="仿宋_GB2312"/>
          <w:kern w:val="0"/>
          <w:sz w:val="32"/>
          <w:szCs w:val="32"/>
        </w:rPr>
        <w:t>202</w:t>
      </w:r>
      <w:r>
        <w:rPr>
          <w:rFonts w:hint="eastAsia" w:eastAsia="仿宋_GB2312"/>
          <w:kern w:val="0"/>
          <w:sz w:val="32"/>
          <w:szCs w:val="32"/>
          <w:lang w:val="en-US" w:eastAsia="zh-CN"/>
        </w:rPr>
        <w:t>5</w:t>
      </w:r>
      <w:r>
        <w:rPr>
          <w:rFonts w:eastAsia="仿宋_GB2312"/>
          <w:kern w:val="0"/>
          <w:sz w:val="32"/>
          <w:szCs w:val="32"/>
        </w:rPr>
        <w:t>年1月上报）资产月报数据。</w:t>
      </w:r>
    </w:p>
    <w:p>
      <w:pPr>
        <w:rPr>
          <w:rFonts w:ascii="Arial" w:hAnsi="Arial" w:eastAsia="Arial" w:cs="Arial"/>
          <w:b/>
          <w:sz w:val="36"/>
        </w:rPr>
      </w:pPr>
      <w:r>
        <w:rPr>
          <w:rFonts w:ascii="Arial" w:hAnsi="Arial" w:eastAsia="Arial" w:cs="Arial"/>
          <w:b/>
          <w:sz w:val="36"/>
        </w:rPr>
        <w:t>监督索引号53042600136001700111</w:t>
      </w:r>
    </w:p>
    <w:bookmarkEnd w:id="0"/>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MDczOWQ3NWMwZWM2OWY4YmEyMDdmMjIwZjU5ODkifQ=="/>
  </w:docVars>
  <w:rsids>
    <w:rsidRoot w:val="00F45AD5"/>
    <w:rsid w:val="0000585F"/>
    <w:rsid w:val="0000790E"/>
    <w:rsid w:val="00010713"/>
    <w:rsid w:val="00011F4A"/>
    <w:rsid w:val="00012FB3"/>
    <w:rsid w:val="00014D4F"/>
    <w:rsid w:val="000152A5"/>
    <w:rsid w:val="00021A70"/>
    <w:rsid w:val="000237AB"/>
    <w:rsid w:val="0003248D"/>
    <w:rsid w:val="00034005"/>
    <w:rsid w:val="0005317B"/>
    <w:rsid w:val="000543CA"/>
    <w:rsid w:val="00054EA9"/>
    <w:rsid w:val="000559B2"/>
    <w:rsid w:val="00060B5F"/>
    <w:rsid w:val="00063177"/>
    <w:rsid w:val="00064C37"/>
    <w:rsid w:val="000700F1"/>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0136"/>
    <w:rsid w:val="000C3AE5"/>
    <w:rsid w:val="000C5123"/>
    <w:rsid w:val="000D4394"/>
    <w:rsid w:val="000E2B18"/>
    <w:rsid w:val="000E530D"/>
    <w:rsid w:val="000F365A"/>
    <w:rsid w:val="000F4C86"/>
    <w:rsid w:val="001046C0"/>
    <w:rsid w:val="00104701"/>
    <w:rsid w:val="00114EBB"/>
    <w:rsid w:val="00114FB7"/>
    <w:rsid w:val="00122B32"/>
    <w:rsid w:val="00123DF3"/>
    <w:rsid w:val="00126D02"/>
    <w:rsid w:val="00126F40"/>
    <w:rsid w:val="00127A6B"/>
    <w:rsid w:val="001341D1"/>
    <w:rsid w:val="0013430D"/>
    <w:rsid w:val="0013484F"/>
    <w:rsid w:val="00134BE4"/>
    <w:rsid w:val="0013549C"/>
    <w:rsid w:val="00136596"/>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D5A59"/>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475A"/>
    <w:rsid w:val="002D729F"/>
    <w:rsid w:val="002E02E2"/>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29D"/>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3F593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4106"/>
    <w:rsid w:val="00467CD2"/>
    <w:rsid w:val="004718A9"/>
    <w:rsid w:val="00476EC1"/>
    <w:rsid w:val="00480582"/>
    <w:rsid w:val="0048694C"/>
    <w:rsid w:val="004911B1"/>
    <w:rsid w:val="00495E43"/>
    <w:rsid w:val="004A362F"/>
    <w:rsid w:val="004A742B"/>
    <w:rsid w:val="004B29ED"/>
    <w:rsid w:val="004B50FC"/>
    <w:rsid w:val="004C064B"/>
    <w:rsid w:val="004C0CBF"/>
    <w:rsid w:val="004C1CDF"/>
    <w:rsid w:val="004D26D3"/>
    <w:rsid w:val="004D3A59"/>
    <w:rsid w:val="004D6E1D"/>
    <w:rsid w:val="004E1503"/>
    <w:rsid w:val="004E6BAC"/>
    <w:rsid w:val="004F2C44"/>
    <w:rsid w:val="004F4F9F"/>
    <w:rsid w:val="004F5C1B"/>
    <w:rsid w:val="00503929"/>
    <w:rsid w:val="005054B5"/>
    <w:rsid w:val="00505533"/>
    <w:rsid w:val="00506344"/>
    <w:rsid w:val="005148D7"/>
    <w:rsid w:val="00521069"/>
    <w:rsid w:val="005248EA"/>
    <w:rsid w:val="0052572D"/>
    <w:rsid w:val="005358B0"/>
    <w:rsid w:val="005431C8"/>
    <w:rsid w:val="005463F4"/>
    <w:rsid w:val="00552BA8"/>
    <w:rsid w:val="0055409A"/>
    <w:rsid w:val="00563EEF"/>
    <w:rsid w:val="00567B1D"/>
    <w:rsid w:val="00572E90"/>
    <w:rsid w:val="00575EDA"/>
    <w:rsid w:val="005877B8"/>
    <w:rsid w:val="00591771"/>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D725B"/>
    <w:rsid w:val="005E63EF"/>
    <w:rsid w:val="005E6A58"/>
    <w:rsid w:val="005F310F"/>
    <w:rsid w:val="00602B8A"/>
    <w:rsid w:val="0060314C"/>
    <w:rsid w:val="00610CF7"/>
    <w:rsid w:val="00612D63"/>
    <w:rsid w:val="00614B12"/>
    <w:rsid w:val="006150EC"/>
    <w:rsid w:val="006164DB"/>
    <w:rsid w:val="0061679D"/>
    <w:rsid w:val="006253D8"/>
    <w:rsid w:val="00625508"/>
    <w:rsid w:val="00626153"/>
    <w:rsid w:val="006374A1"/>
    <w:rsid w:val="00651B6C"/>
    <w:rsid w:val="006540CB"/>
    <w:rsid w:val="00660B2A"/>
    <w:rsid w:val="00661D5E"/>
    <w:rsid w:val="00663D84"/>
    <w:rsid w:val="00672FF9"/>
    <w:rsid w:val="00682553"/>
    <w:rsid w:val="0068515C"/>
    <w:rsid w:val="0068667C"/>
    <w:rsid w:val="00691886"/>
    <w:rsid w:val="006968AE"/>
    <w:rsid w:val="006A26A0"/>
    <w:rsid w:val="006A4FDA"/>
    <w:rsid w:val="006B1C07"/>
    <w:rsid w:val="006B3DA5"/>
    <w:rsid w:val="006B5B25"/>
    <w:rsid w:val="006B7827"/>
    <w:rsid w:val="006C42D6"/>
    <w:rsid w:val="006D0172"/>
    <w:rsid w:val="006E1A3A"/>
    <w:rsid w:val="006E2230"/>
    <w:rsid w:val="006E2B9C"/>
    <w:rsid w:val="006E2E0E"/>
    <w:rsid w:val="006E7E4C"/>
    <w:rsid w:val="006F02E3"/>
    <w:rsid w:val="006F1C64"/>
    <w:rsid w:val="006F3C19"/>
    <w:rsid w:val="00700438"/>
    <w:rsid w:val="007013C6"/>
    <w:rsid w:val="00711423"/>
    <w:rsid w:val="00715660"/>
    <w:rsid w:val="007328B9"/>
    <w:rsid w:val="007336B0"/>
    <w:rsid w:val="0073563C"/>
    <w:rsid w:val="00735ADA"/>
    <w:rsid w:val="00735D71"/>
    <w:rsid w:val="00736386"/>
    <w:rsid w:val="00736447"/>
    <w:rsid w:val="0074138A"/>
    <w:rsid w:val="00750940"/>
    <w:rsid w:val="00751AB4"/>
    <w:rsid w:val="00756A52"/>
    <w:rsid w:val="0076269B"/>
    <w:rsid w:val="00765E00"/>
    <w:rsid w:val="00766131"/>
    <w:rsid w:val="0077005A"/>
    <w:rsid w:val="00772DB4"/>
    <w:rsid w:val="00780AAD"/>
    <w:rsid w:val="0078371A"/>
    <w:rsid w:val="00783A4C"/>
    <w:rsid w:val="00790DCB"/>
    <w:rsid w:val="00790F04"/>
    <w:rsid w:val="0079250C"/>
    <w:rsid w:val="00794375"/>
    <w:rsid w:val="007A05BD"/>
    <w:rsid w:val="007A725D"/>
    <w:rsid w:val="007B1D24"/>
    <w:rsid w:val="007B486B"/>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689D"/>
    <w:rsid w:val="00827ECC"/>
    <w:rsid w:val="0083106D"/>
    <w:rsid w:val="0083313F"/>
    <w:rsid w:val="00834D98"/>
    <w:rsid w:val="00835730"/>
    <w:rsid w:val="00835F23"/>
    <w:rsid w:val="0084210A"/>
    <w:rsid w:val="00845657"/>
    <w:rsid w:val="0084624C"/>
    <w:rsid w:val="00847A13"/>
    <w:rsid w:val="00851C1D"/>
    <w:rsid w:val="00862B83"/>
    <w:rsid w:val="00864E02"/>
    <w:rsid w:val="00874702"/>
    <w:rsid w:val="008775B4"/>
    <w:rsid w:val="008808A6"/>
    <w:rsid w:val="00884461"/>
    <w:rsid w:val="00885B69"/>
    <w:rsid w:val="00895077"/>
    <w:rsid w:val="008A159E"/>
    <w:rsid w:val="008A38E5"/>
    <w:rsid w:val="008A3F94"/>
    <w:rsid w:val="008A4B32"/>
    <w:rsid w:val="008A6037"/>
    <w:rsid w:val="008B1541"/>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22C79"/>
    <w:rsid w:val="00930A10"/>
    <w:rsid w:val="0093199F"/>
    <w:rsid w:val="00932958"/>
    <w:rsid w:val="0094388B"/>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9591E"/>
    <w:rsid w:val="009A08B6"/>
    <w:rsid w:val="009A0C01"/>
    <w:rsid w:val="009A2377"/>
    <w:rsid w:val="009A4D11"/>
    <w:rsid w:val="009A58D4"/>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6B03"/>
    <w:rsid w:val="00A472C6"/>
    <w:rsid w:val="00A51E78"/>
    <w:rsid w:val="00A535AF"/>
    <w:rsid w:val="00A570A1"/>
    <w:rsid w:val="00A60974"/>
    <w:rsid w:val="00A61DCD"/>
    <w:rsid w:val="00A65535"/>
    <w:rsid w:val="00A724CF"/>
    <w:rsid w:val="00A7532F"/>
    <w:rsid w:val="00A761CF"/>
    <w:rsid w:val="00A81682"/>
    <w:rsid w:val="00A84D92"/>
    <w:rsid w:val="00A84E65"/>
    <w:rsid w:val="00A955E4"/>
    <w:rsid w:val="00A95B6C"/>
    <w:rsid w:val="00AA7480"/>
    <w:rsid w:val="00AB1481"/>
    <w:rsid w:val="00AB2ABB"/>
    <w:rsid w:val="00AB5C67"/>
    <w:rsid w:val="00AB7C98"/>
    <w:rsid w:val="00AC47D9"/>
    <w:rsid w:val="00AC74DA"/>
    <w:rsid w:val="00AD0DA1"/>
    <w:rsid w:val="00AE0209"/>
    <w:rsid w:val="00AE2095"/>
    <w:rsid w:val="00AE4B06"/>
    <w:rsid w:val="00AE5322"/>
    <w:rsid w:val="00AE5FEF"/>
    <w:rsid w:val="00AE73E2"/>
    <w:rsid w:val="00AF1CF9"/>
    <w:rsid w:val="00AF2AE3"/>
    <w:rsid w:val="00AF316E"/>
    <w:rsid w:val="00AF7B4F"/>
    <w:rsid w:val="00AF7C58"/>
    <w:rsid w:val="00B05787"/>
    <w:rsid w:val="00B15323"/>
    <w:rsid w:val="00B259AC"/>
    <w:rsid w:val="00B26790"/>
    <w:rsid w:val="00B268D9"/>
    <w:rsid w:val="00B26EC9"/>
    <w:rsid w:val="00B27335"/>
    <w:rsid w:val="00B31046"/>
    <w:rsid w:val="00B31B8F"/>
    <w:rsid w:val="00B333B0"/>
    <w:rsid w:val="00B43561"/>
    <w:rsid w:val="00B440DB"/>
    <w:rsid w:val="00B4415D"/>
    <w:rsid w:val="00B45103"/>
    <w:rsid w:val="00B45D24"/>
    <w:rsid w:val="00B52992"/>
    <w:rsid w:val="00B538C6"/>
    <w:rsid w:val="00B60FB8"/>
    <w:rsid w:val="00B62018"/>
    <w:rsid w:val="00B62B68"/>
    <w:rsid w:val="00B63114"/>
    <w:rsid w:val="00B64A22"/>
    <w:rsid w:val="00B67D14"/>
    <w:rsid w:val="00B700C3"/>
    <w:rsid w:val="00B8042D"/>
    <w:rsid w:val="00B810FF"/>
    <w:rsid w:val="00B8418B"/>
    <w:rsid w:val="00B84519"/>
    <w:rsid w:val="00B870D6"/>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5BDD"/>
    <w:rsid w:val="00C073D6"/>
    <w:rsid w:val="00C07645"/>
    <w:rsid w:val="00C12785"/>
    <w:rsid w:val="00C14D2D"/>
    <w:rsid w:val="00C15327"/>
    <w:rsid w:val="00C205DD"/>
    <w:rsid w:val="00C242B2"/>
    <w:rsid w:val="00C25F74"/>
    <w:rsid w:val="00C31FE6"/>
    <w:rsid w:val="00C35546"/>
    <w:rsid w:val="00C4092D"/>
    <w:rsid w:val="00C4278A"/>
    <w:rsid w:val="00C4278B"/>
    <w:rsid w:val="00C43BD2"/>
    <w:rsid w:val="00C44F90"/>
    <w:rsid w:val="00C47E9C"/>
    <w:rsid w:val="00C52FD7"/>
    <w:rsid w:val="00C57277"/>
    <w:rsid w:val="00C616E4"/>
    <w:rsid w:val="00C648E2"/>
    <w:rsid w:val="00C64EE9"/>
    <w:rsid w:val="00C65879"/>
    <w:rsid w:val="00C6603B"/>
    <w:rsid w:val="00C71E3F"/>
    <w:rsid w:val="00C75A4D"/>
    <w:rsid w:val="00C75CE4"/>
    <w:rsid w:val="00C8367C"/>
    <w:rsid w:val="00C83EC8"/>
    <w:rsid w:val="00C84EC9"/>
    <w:rsid w:val="00C90645"/>
    <w:rsid w:val="00C920EA"/>
    <w:rsid w:val="00C92A41"/>
    <w:rsid w:val="00C947A3"/>
    <w:rsid w:val="00C95E0F"/>
    <w:rsid w:val="00CA3BAD"/>
    <w:rsid w:val="00CA4E58"/>
    <w:rsid w:val="00CB1858"/>
    <w:rsid w:val="00CB2BD6"/>
    <w:rsid w:val="00CC0087"/>
    <w:rsid w:val="00CD0085"/>
    <w:rsid w:val="00CE1BDC"/>
    <w:rsid w:val="00CF3E52"/>
    <w:rsid w:val="00CF44AE"/>
    <w:rsid w:val="00D00043"/>
    <w:rsid w:val="00D003BE"/>
    <w:rsid w:val="00D02334"/>
    <w:rsid w:val="00D03468"/>
    <w:rsid w:val="00D03E18"/>
    <w:rsid w:val="00D06094"/>
    <w:rsid w:val="00D110CC"/>
    <w:rsid w:val="00D1310A"/>
    <w:rsid w:val="00D165B0"/>
    <w:rsid w:val="00D22B20"/>
    <w:rsid w:val="00D249EC"/>
    <w:rsid w:val="00D25743"/>
    <w:rsid w:val="00D30CFE"/>
    <w:rsid w:val="00D314BC"/>
    <w:rsid w:val="00D319FC"/>
    <w:rsid w:val="00D37964"/>
    <w:rsid w:val="00D40468"/>
    <w:rsid w:val="00D41BD8"/>
    <w:rsid w:val="00D44412"/>
    <w:rsid w:val="00D45FD5"/>
    <w:rsid w:val="00D501E4"/>
    <w:rsid w:val="00D51F3A"/>
    <w:rsid w:val="00D6213F"/>
    <w:rsid w:val="00D62340"/>
    <w:rsid w:val="00D63F18"/>
    <w:rsid w:val="00D6527D"/>
    <w:rsid w:val="00D67876"/>
    <w:rsid w:val="00D6795D"/>
    <w:rsid w:val="00D729EC"/>
    <w:rsid w:val="00D74B92"/>
    <w:rsid w:val="00D807B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706"/>
    <w:rsid w:val="00DC69F9"/>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2786F"/>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618E"/>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16FF2"/>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197"/>
    <w:rsid w:val="00F80BF6"/>
    <w:rsid w:val="00F81802"/>
    <w:rsid w:val="00F82819"/>
    <w:rsid w:val="00F8452D"/>
    <w:rsid w:val="00F9037F"/>
    <w:rsid w:val="00F95BCB"/>
    <w:rsid w:val="00F96634"/>
    <w:rsid w:val="00F96A5C"/>
    <w:rsid w:val="00FA1FBC"/>
    <w:rsid w:val="00FA2C97"/>
    <w:rsid w:val="00FA2FC5"/>
    <w:rsid w:val="00FB15C3"/>
    <w:rsid w:val="00FB35BE"/>
    <w:rsid w:val="00FC37AC"/>
    <w:rsid w:val="00FC43B8"/>
    <w:rsid w:val="00FC4E58"/>
    <w:rsid w:val="00FC51C4"/>
    <w:rsid w:val="00FC7004"/>
    <w:rsid w:val="00FD06A0"/>
    <w:rsid w:val="00FD13FB"/>
    <w:rsid w:val="00FD228E"/>
    <w:rsid w:val="00FD4E9B"/>
    <w:rsid w:val="00FD7D5F"/>
    <w:rsid w:val="00FE1A2F"/>
    <w:rsid w:val="00FE5F50"/>
    <w:rsid w:val="00FF1B25"/>
    <w:rsid w:val="00FF415C"/>
    <w:rsid w:val="00FF7A85"/>
    <w:rsid w:val="016A2805"/>
    <w:rsid w:val="018B30C2"/>
    <w:rsid w:val="03457C37"/>
    <w:rsid w:val="03F0214E"/>
    <w:rsid w:val="04314F30"/>
    <w:rsid w:val="045C2ADF"/>
    <w:rsid w:val="046F214C"/>
    <w:rsid w:val="04F44A98"/>
    <w:rsid w:val="050A1D49"/>
    <w:rsid w:val="054A5EB5"/>
    <w:rsid w:val="056B390F"/>
    <w:rsid w:val="06325B44"/>
    <w:rsid w:val="06AE4ECD"/>
    <w:rsid w:val="078A431B"/>
    <w:rsid w:val="07950B26"/>
    <w:rsid w:val="082C4C7B"/>
    <w:rsid w:val="083F5B71"/>
    <w:rsid w:val="08641A50"/>
    <w:rsid w:val="087245E9"/>
    <w:rsid w:val="08BF32DF"/>
    <w:rsid w:val="09412610"/>
    <w:rsid w:val="09A83087"/>
    <w:rsid w:val="09C70938"/>
    <w:rsid w:val="09CB082F"/>
    <w:rsid w:val="0A381072"/>
    <w:rsid w:val="0A4372AD"/>
    <w:rsid w:val="0A782F2B"/>
    <w:rsid w:val="0AB77A2F"/>
    <w:rsid w:val="0B57477A"/>
    <w:rsid w:val="0BFD28E4"/>
    <w:rsid w:val="0CE6790B"/>
    <w:rsid w:val="0DAF0926"/>
    <w:rsid w:val="0E79524F"/>
    <w:rsid w:val="0EBC4E99"/>
    <w:rsid w:val="0EEB342D"/>
    <w:rsid w:val="0EFD1AAD"/>
    <w:rsid w:val="0F635DF8"/>
    <w:rsid w:val="0FE51CE4"/>
    <w:rsid w:val="10247B87"/>
    <w:rsid w:val="10687993"/>
    <w:rsid w:val="10741D7C"/>
    <w:rsid w:val="10CF5F02"/>
    <w:rsid w:val="111D3473"/>
    <w:rsid w:val="11470EE2"/>
    <w:rsid w:val="11D5657C"/>
    <w:rsid w:val="12541B05"/>
    <w:rsid w:val="12A72C53"/>
    <w:rsid w:val="131A2985"/>
    <w:rsid w:val="133504F9"/>
    <w:rsid w:val="13B61995"/>
    <w:rsid w:val="141D5E0F"/>
    <w:rsid w:val="14256A05"/>
    <w:rsid w:val="14DA74C7"/>
    <w:rsid w:val="16120B81"/>
    <w:rsid w:val="165D6CAE"/>
    <w:rsid w:val="177B10D8"/>
    <w:rsid w:val="17E531F7"/>
    <w:rsid w:val="18633210"/>
    <w:rsid w:val="18863C4E"/>
    <w:rsid w:val="19025EBD"/>
    <w:rsid w:val="19827322"/>
    <w:rsid w:val="19F55BCD"/>
    <w:rsid w:val="1A0B3DDD"/>
    <w:rsid w:val="1A1B6230"/>
    <w:rsid w:val="1A716F5F"/>
    <w:rsid w:val="1A751B4A"/>
    <w:rsid w:val="1B3E5F9F"/>
    <w:rsid w:val="1B7457C9"/>
    <w:rsid w:val="1BD73E6F"/>
    <w:rsid w:val="1D90796E"/>
    <w:rsid w:val="1DA21EAE"/>
    <w:rsid w:val="1DD708B6"/>
    <w:rsid w:val="1DE63E53"/>
    <w:rsid w:val="1E924522"/>
    <w:rsid w:val="1F8F6F61"/>
    <w:rsid w:val="206550E2"/>
    <w:rsid w:val="20B50589"/>
    <w:rsid w:val="20CC70F5"/>
    <w:rsid w:val="20DB6E4B"/>
    <w:rsid w:val="21173A55"/>
    <w:rsid w:val="21D02FCE"/>
    <w:rsid w:val="2380063A"/>
    <w:rsid w:val="24192B24"/>
    <w:rsid w:val="249262B8"/>
    <w:rsid w:val="25603D6C"/>
    <w:rsid w:val="259F6011"/>
    <w:rsid w:val="25A74D1E"/>
    <w:rsid w:val="27C44B4F"/>
    <w:rsid w:val="28466F85"/>
    <w:rsid w:val="28897C58"/>
    <w:rsid w:val="29684A53"/>
    <w:rsid w:val="29F71392"/>
    <w:rsid w:val="2A1E5382"/>
    <w:rsid w:val="2A2D00A9"/>
    <w:rsid w:val="2A5D2ED5"/>
    <w:rsid w:val="2A63437F"/>
    <w:rsid w:val="2AED370F"/>
    <w:rsid w:val="2E343CBB"/>
    <w:rsid w:val="2E555FE9"/>
    <w:rsid w:val="2E574E83"/>
    <w:rsid w:val="2E7A1926"/>
    <w:rsid w:val="2EC91B9A"/>
    <w:rsid w:val="2F1C119D"/>
    <w:rsid w:val="30A32E5A"/>
    <w:rsid w:val="311E57A3"/>
    <w:rsid w:val="3227360A"/>
    <w:rsid w:val="32A90460"/>
    <w:rsid w:val="3475185A"/>
    <w:rsid w:val="351122BF"/>
    <w:rsid w:val="36316B8E"/>
    <w:rsid w:val="37635D03"/>
    <w:rsid w:val="37EC755E"/>
    <w:rsid w:val="38226957"/>
    <w:rsid w:val="38B439E4"/>
    <w:rsid w:val="38B94E67"/>
    <w:rsid w:val="38D85AB4"/>
    <w:rsid w:val="39466C4F"/>
    <w:rsid w:val="39A86124"/>
    <w:rsid w:val="3A8A588E"/>
    <w:rsid w:val="3AC978D1"/>
    <w:rsid w:val="3B026B0F"/>
    <w:rsid w:val="3B236022"/>
    <w:rsid w:val="3B784830"/>
    <w:rsid w:val="3C1464F1"/>
    <w:rsid w:val="3C4A2E77"/>
    <w:rsid w:val="3C7D0625"/>
    <w:rsid w:val="3CD13BC0"/>
    <w:rsid w:val="3DCC2998"/>
    <w:rsid w:val="3DD77225"/>
    <w:rsid w:val="3E1D7086"/>
    <w:rsid w:val="3F374850"/>
    <w:rsid w:val="3F5538EE"/>
    <w:rsid w:val="4044147E"/>
    <w:rsid w:val="41134E62"/>
    <w:rsid w:val="41697F5C"/>
    <w:rsid w:val="417D1121"/>
    <w:rsid w:val="418D636A"/>
    <w:rsid w:val="433A78E6"/>
    <w:rsid w:val="454D3EA5"/>
    <w:rsid w:val="4649100D"/>
    <w:rsid w:val="472479E1"/>
    <w:rsid w:val="476310AA"/>
    <w:rsid w:val="488A54A4"/>
    <w:rsid w:val="48A553A3"/>
    <w:rsid w:val="49916668"/>
    <w:rsid w:val="4A8A424F"/>
    <w:rsid w:val="4B131CD0"/>
    <w:rsid w:val="4B2B2C79"/>
    <w:rsid w:val="4B9162F3"/>
    <w:rsid w:val="4D334278"/>
    <w:rsid w:val="4D797BD0"/>
    <w:rsid w:val="4DD04A57"/>
    <w:rsid w:val="4E642398"/>
    <w:rsid w:val="4E866A4D"/>
    <w:rsid w:val="500F253B"/>
    <w:rsid w:val="50AC6DEA"/>
    <w:rsid w:val="51301A5D"/>
    <w:rsid w:val="51486F2A"/>
    <w:rsid w:val="515B2E61"/>
    <w:rsid w:val="52912511"/>
    <w:rsid w:val="52AE5FF2"/>
    <w:rsid w:val="52F4603B"/>
    <w:rsid w:val="535D04C5"/>
    <w:rsid w:val="53762EEC"/>
    <w:rsid w:val="53E1259B"/>
    <w:rsid w:val="53E430CC"/>
    <w:rsid w:val="540C7FF2"/>
    <w:rsid w:val="543878C2"/>
    <w:rsid w:val="549F26C3"/>
    <w:rsid w:val="565C22F4"/>
    <w:rsid w:val="56724014"/>
    <w:rsid w:val="56F77E4E"/>
    <w:rsid w:val="5753107B"/>
    <w:rsid w:val="57BE5D21"/>
    <w:rsid w:val="58D4136A"/>
    <w:rsid w:val="5A3D5D63"/>
    <w:rsid w:val="5A4E6182"/>
    <w:rsid w:val="5A523E5D"/>
    <w:rsid w:val="5A5F2402"/>
    <w:rsid w:val="5AE52219"/>
    <w:rsid w:val="5B341036"/>
    <w:rsid w:val="5B4B2AA8"/>
    <w:rsid w:val="5B5273E4"/>
    <w:rsid w:val="5B6F544B"/>
    <w:rsid w:val="5BA34735"/>
    <w:rsid w:val="5C344F66"/>
    <w:rsid w:val="5D8A3FC2"/>
    <w:rsid w:val="5DA50715"/>
    <w:rsid w:val="5DAD3E42"/>
    <w:rsid w:val="5E8D610B"/>
    <w:rsid w:val="5EC2588B"/>
    <w:rsid w:val="5ECD1774"/>
    <w:rsid w:val="611236F1"/>
    <w:rsid w:val="615F7CCE"/>
    <w:rsid w:val="646605FE"/>
    <w:rsid w:val="64F330AD"/>
    <w:rsid w:val="65866541"/>
    <w:rsid w:val="66EF6B43"/>
    <w:rsid w:val="675C7CA3"/>
    <w:rsid w:val="676320BD"/>
    <w:rsid w:val="676E094C"/>
    <w:rsid w:val="68714447"/>
    <w:rsid w:val="68E14376"/>
    <w:rsid w:val="690F430A"/>
    <w:rsid w:val="69B304BD"/>
    <w:rsid w:val="69C74777"/>
    <w:rsid w:val="6A070C95"/>
    <w:rsid w:val="6A7C1DBF"/>
    <w:rsid w:val="6A990843"/>
    <w:rsid w:val="6AB34E53"/>
    <w:rsid w:val="6B5E72CA"/>
    <w:rsid w:val="6C185166"/>
    <w:rsid w:val="6CE00556"/>
    <w:rsid w:val="6CE34371"/>
    <w:rsid w:val="6CFB475C"/>
    <w:rsid w:val="6EDA6A94"/>
    <w:rsid w:val="6F2C536B"/>
    <w:rsid w:val="6FB8424B"/>
    <w:rsid w:val="6FF26D8D"/>
    <w:rsid w:val="7005690A"/>
    <w:rsid w:val="70497C18"/>
    <w:rsid w:val="706044C2"/>
    <w:rsid w:val="707217B7"/>
    <w:rsid w:val="70AA38E5"/>
    <w:rsid w:val="70F826C0"/>
    <w:rsid w:val="72063E6D"/>
    <w:rsid w:val="720E10EA"/>
    <w:rsid w:val="72293730"/>
    <w:rsid w:val="723F646F"/>
    <w:rsid w:val="724A4A01"/>
    <w:rsid w:val="72D9630C"/>
    <w:rsid w:val="730218F0"/>
    <w:rsid w:val="73116912"/>
    <w:rsid w:val="73954482"/>
    <w:rsid w:val="73A66674"/>
    <w:rsid w:val="73C43C1D"/>
    <w:rsid w:val="73D22E0B"/>
    <w:rsid w:val="73F732A5"/>
    <w:rsid w:val="74502D41"/>
    <w:rsid w:val="74C2123B"/>
    <w:rsid w:val="75285EA2"/>
    <w:rsid w:val="767C582F"/>
    <w:rsid w:val="76915274"/>
    <w:rsid w:val="77217E20"/>
    <w:rsid w:val="77C07374"/>
    <w:rsid w:val="78176BC2"/>
    <w:rsid w:val="78725A4E"/>
    <w:rsid w:val="7AE93D0D"/>
    <w:rsid w:val="7CEE6052"/>
    <w:rsid w:val="7CF602C4"/>
    <w:rsid w:val="7D410E8A"/>
    <w:rsid w:val="7D4F20E1"/>
    <w:rsid w:val="7D99752A"/>
    <w:rsid w:val="7E3B62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3"/>
    <w:next w:val="3"/>
    <w:semiHidden/>
    <w:qFormat/>
    <w:uiPriority w:val="0"/>
    <w:rPr>
      <w:b/>
      <w:bCs/>
    </w:rPr>
  </w:style>
  <w:style w:type="character" w:styleId="11">
    <w:name w:val="annotation reference"/>
    <w:semiHidden/>
    <w:qFormat/>
    <w:uiPriority w:val="0"/>
    <w:rPr>
      <w:sz w:val="21"/>
      <w:szCs w:val="21"/>
    </w:rPr>
  </w:style>
  <w:style w:type="paragraph" w:customStyle="1" w:styleId="12">
    <w:name w:val="修订1"/>
    <w:semiHidden/>
    <w:qFormat/>
    <w:uiPriority w:val="99"/>
    <w:rPr>
      <w:rFonts w:ascii="Times New Roman" w:hAnsi="Times New Roman" w:eastAsia="宋体" w:cs="Times New Roman"/>
      <w:kern w:val="2"/>
      <w:sz w:val="21"/>
      <w:szCs w:val="24"/>
      <w:lang w:val="en-US" w:eastAsia="zh-CN" w:bidi="ar-SA"/>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zhlx</Company>
  <Pages>11</Pages>
  <Words>4983</Words>
  <Characters>5629</Characters>
  <Lines>38</Lines>
  <Paragraphs>10</Paragraphs>
  <TotalTime>15</TotalTime>
  <ScaleCrop>false</ScaleCrop>
  <LinksUpToDate>false</LinksUpToDate>
  <CharactersWithSpaces>5631</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2023-02-22T06:45:00Z</dcterms:created>
  <dc:creator>lx</dc:creator>
  <dc:description>ZHGenApp().GetProperty("Certification")</dc:description>
  <cp:lastModifiedBy>Administrator</cp:lastModifiedBy>
  <cp:lastPrinted>2021-01-19T08:22:00Z</cp:lastPrinted>
  <dcterms:modified xsi:type="dcterms:W3CDTF">2025-03-18T08:02:44Z</dcterms:modified>
  <dc:title>年部门预算编制说明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5B61BAA8503B4AF8B645C651523B2849</vt:lpwstr>
  </property>
  <property fmtid="{D5CDD505-2E9C-101B-9397-08002B2CF9AE}" pid="3" name="KSOProductBuildVer">
    <vt:lpwstr>2052-11.8.2.12089</vt:lpwstr>
  </property>
  <property fmtid="{D5CDD505-2E9C-101B-9397-08002B2CF9AE}" pid="4" name="KSOTemplateDocerSaveRecord">
    <vt:lpwstr>eyJoZGlkIjoiMGMyMDczOWQ3NWMwZWM2OWY4YmEyMDdmMjIwZjU5ODkiLCJ1c2VySWQiOiI4MTcyMDg3OTYifQ==</vt:lpwstr>
  </property>
</Properties>
</file>