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Times New Roman" w:eastAsia="方正仿宋_GBK" w:cs="Times New Roman" w:hAnsi="Times New Roman"/>
          <w:sz w:val="32"/>
          <w:szCs w:val="32"/>
          <w:lang w:val="en-US" w:eastAsia="zh-CN"/>
        </w:rPr>
      </w:pPr>
    </w:p>
    <w:p>
      <w:pPr>
        <w:jc w:val="center"/>
        <w:rPr>
          <w:rFonts w:ascii="Times New Roman" w:eastAsia="方正小标宋_GBK" w:cs="Times New Roman" w:hAnsi="Times New Roman"/>
          <w:sz w:val="72"/>
          <w:szCs w:val="72"/>
          <w:lang w:val="en-US" w:eastAsia="zh-CN"/>
        </w:rPr>
      </w:pPr>
      <w:r>
        <w:rPr>
          <w:rFonts w:ascii="Times New Roman" w:eastAsia="方正小标宋_GBK" w:cs="Times New Roman" w:hAnsi="Times New Roman"/>
          <w:sz w:val="72"/>
          <w:szCs w:val="72"/>
          <w:lang w:val="en-US" w:eastAsia="zh-CN"/>
        </w:rPr>
        <w:t>2023年政协提案选登</w:t>
      </w:r>
    </w:p>
    <w:p>
      <w:pPr>
        <w:jc w:val="center"/>
        <w:rPr>
          <w:rFonts w:ascii="Times New Roman" w:eastAsia="方正小标宋_GBK" w:cs="Times New Roman" w:hAnsi="Times New Roman"/>
          <w:sz w:val="72"/>
          <w:szCs w:val="72"/>
          <w:lang w:val="en-US" w:eastAsia="zh-CN"/>
        </w:rPr>
      </w:pPr>
      <w:r>
        <w:rPr>
          <w:rFonts w:ascii="Times New Roman" w:eastAsia="方正小标宋_GBK" w:cs="Times New Roman" w:hAnsi="Times New Roman"/>
          <w:sz w:val="72"/>
          <w:szCs w:val="72"/>
          <w:lang w:val="en-US" w:eastAsia="zh-CN"/>
        </w:rPr>
        <w:t>（50件）</w:t>
      </w:r>
    </w:p>
    <w:p>
      <w:pPr>
        <w:jc w:val="center"/>
        <w:rPr>
          <w:rFonts w:ascii="Times New Roman" w:eastAsia="方正小标宋_GBK" w:cs="Times New Roman" w:hAnsi="Times New Roman"/>
          <w:sz w:val="32"/>
          <w:szCs w:val="32"/>
          <w:lang w:val="en-US" w:eastAsia="zh-CN"/>
        </w:rPr>
      </w:pPr>
    </w:p>
    <w:p>
      <w:pPr>
        <w:jc w:val="center"/>
        <w:rPr>
          <w:rFonts w:ascii="Times New Roman" w:eastAsia="方正小标宋_GBK" w:cs="Times New Roman" w:hAnsi="Times New Roman"/>
          <w:sz w:val="32"/>
          <w:szCs w:val="32"/>
          <w:lang w:val="en-US" w:eastAsia="zh-CN"/>
        </w:rPr>
      </w:pPr>
    </w:p>
    <w:p>
      <w:pPr>
        <w:jc w:val="center"/>
        <w:rPr>
          <w:rFonts w:ascii="Times New Roman" w:eastAsia="方正小标宋_GBK" w:cs="Times New Roman" w:hAnsi="Times New Roman"/>
          <w:sz w:val="32"/>
          <w:szCs w:val="32"/>
          <w:lang w:val="en-US" w:eastAsia="zh-CN"/>
        </w:rPr>
      </w:pPr>
    </w:p>
    <w:p>
      <w:pPr>
        <w:jc w:val="center"/>
        <w:rPr>
          <w:rFonts w:ascii="Times New Roman" w:eastAsia="方正小标宋_GBK" w:cs="Times New Roman" w:hAnsi="Times New Roman"/>
          <w:sz w:val="32"/>
          <w:szCs w:val="32"/>
          <w:lang w:val="en-US" w:eastAsia="zh-CN"/>
        </w:rPr>
      </w:pPr>
    </w:p>
    <w:p>
      <w:pPr>
        <w:jc w:val="center"/>
        <w:rPr>
          <w:rFonts w:ascii="Times New Roman" w:eastAsia="方正小标宋_GBK" w:cs="Times New Roman" w:hAnsi="Times New Roman"/>
          <w:b/>
          <w:bCs/>
          <w:sz w:val="32"/>
          <w:szCs w:val="32"/>
          <w:lang w:val="en-US" w:eastAsia="zh-CN"/>
        </w:rPr>
      </w:pPr>
    </w:p>
    <w:p>
      <w:pPr>
        <w:jc w:val="both"/>
        <w:rPr>
          <w:rFonts w:ascii="Times New Roman" w:eastAsia="方正小标宋_GBK" w:cs="Times New Roman" w:hAnsi="Times New Roman"/>
          <w:b/>
          <w:bCs/>
          <w:sz w:val="32"/>
          <w:szCs w:val="32"/>
          <w:lang w:val="en-US" w:eastAsia="zh-CN"/>
        </w:rPr>
      </w:pPr>
    </w:p>
    <w:p>
      <w:pPr>
        <w:jc w:val="center"/>
        <w:rPr>
          <w:rFonts w:ascii="Times New Roman" w:eastAsia="方正小标宋_GBK" w:cs="Times New Roman" w:hAnsi="Times New Roman"/>
          <w:b/>
          <w:bCs/>
          <w:sz w:val="32"/>
          <w:szCs w:val="32"/>
          <w:lang w:val="en-US" w:eastAsia="zh-CN"/>
        </w:rPr>
      </w:pPr>
    </w:p>
    <w:p>
      <w:pPr>
        <w:pStyle w:val="15"/>
        <w:rPr>
          <w:rFonts w:ascii="Times New Roman" w:eastAsia="方正小标宋_GBK" w:cs="Times New Roman" w:hAnsi="Times New Roman"/>
          <w:b/>
          <w:bCs/>
          <w:sz w:val="32"/>
          <w:szCs w:val="32"/>
          <w:lang w:val="en-US" w:eastAsia="zh-CN"/>
        </w:rPr>
      </w:pPr>
    </w:p>
    <w:p>
      <w:pPr>
        <w:rPr>
          <w:rFonts w:ascii="Times New Roman" w:eastAsia="方正小标宋_GBK" w:cs="Times New Roman" w:hAnsi="Times New Roman"/>
          <w:b/>
          <w:bCs/>
          <w:sz w:val="32"/>
          <w:szCs w:val="32"/>
          <w:lang w:val="en-US" w:eastAsia="zh-CN"/>
        </w:rPr>
      </w:pPr>
    </w:p>
    <w:p>
      <w:pPr>
        <w:pStyle w:val="15"/>
        <w:rPr>
          <w:rFonts w:ascii="Times New Roman" w:eastAsia="方正小标宋_GBK" w:cs="Times New Roman" w:hAnsi="Times New Roman"/>
          <w:b/>
          <w:bCs/>
          <w:sz w:val="32"/>
          <w:szCs w:val="32"/>
          <w:lang w:val="en-US" w:eastAsia="zh-CN"/>
        </w:rPr>
      </w:pPr>
    </w:p>
    <w:p>
      <w:pPr>
        <w:rPr>
          <w:rFonts w:ascii="Times New Roman" w:cs="Times New Roman" w:hAnsi="Times New Roman"/>
          <w:lang w:val="en-US" w:eastAsia="zh-CN"/>
        </w:rPr>
      </w:pPr>
    </w:p>
    <w:p>
      <w:pPr>
        <w:jc w:val="center"/>
        <w:rPr>
          <w:rFonts w:ascii="Times New Roman" w:eastAsia="方正小标宋_GBK" w:cs="Times New Roman" w:hAnsi="Times New Roman"/>
          <w:b/>
          <w:bCs/>
          <w:sz w:val="32"/>
          <w:szCs w:val="32"/>
          <w:lang w:val="en-US" w:eastAsia="zh-CN"/>
        </w:rPr>
      </w:pPr>
    </w:p>
    <w:p>
      <w:pPr>
        <w:jc w:val="center"/>
        <w:rPr>
          <w:rFonts w:ascii="Times New Roman" w:eastAsia="方正小标宋_GBK" w:cs="Times New Roman" w:hAnsi="Times New Roman"/>
          <w:b/>
          <w:bCs/>
          <w:sz w:val="32"/>
          <w:szCs w:val="32"/>
          <w:lang w:val="en-US" w:eastAsia="zh-CN"/>
        </w:rPr>
      </w:pPr>
    </w:p>
    <w:p>
      <w:pPr>
        <w:jc w:val="center"/>
        <w:rPr>
          <w:rFonts w:ascii="Times New Roman" w:eastAsia="方正小标宋_GBK" w:cs="Times New Roman" w:hAnsi="Times New Roman"/>
          <w:b/>
          <w:bCs/>
          <w:sz w:val="32"/>
          <w:szCs w:val="32"/>
          <w:lang w:val="en-US" w:eastAsia="zh-CN"/>
        </w:rPr>
      </w:pPr>
      <w:r>
        <w:rPr>
          <w:rFonts w:ascii="Times New Roman" w:eastAsia="方正小标宋_GBK" w:cs="Times New Roman" w:hAnsi="Times New Roman"/>
          <w:b/>
          <w:bCs/>
          <w:sz w:val="32"/>
          <w:szCs w:val="32"/>
          <w:lang w:val="en-US" w:eastAsia="zh-CN"/>
        </w:rPr>
        <w:t>峨山县政协提案联络委</w:t>
      </w:r>
    </w:p>
    <w:p>
      <w:pPr>
        <w:jc w:val="center"/>
        <w:rPr>
          <w:rFonts w:ascii="Times New Roman" w:eastAsia="方正小标宋_GBK" w:cs="Times New Roman" w:hAnsi="Times New Roman"/>
          <w:b/>
          <w:bCs/>
          <w:sz w:val="32"/>
          <w:szCs w:val="32"/>
          <w:lang w:val="en-US" w:eastAsia="zh-CN"/>
        </w:rPr>
      </w:pPr>
      <w:r>
        <w:rPr>
          <w:rFonts w:ascii="Times New Roman" w:eastAsia="方正小标宋_GBK" w:cs="Times New Roman" w:hAnsi="Times New Roman"/>
          <w:b/>
          <w:bCs/>
          <w:sz w:val="32"/>
          <w:szCs w:val="32"/>
          <w:lang w:val="en-US" w:eastAsia="zh-CN"/>
        </w:rPr>
        <w:t>2023.12</w:t>
      </w:r>
    </w:p>
    <w:p>
      <w:pPr>
        <w:jc w:val="center"/>
        <w:rPr>
          <w:rFonts w:ascii="Times New Roman" w:eastAsia="方正小标宋_GBK" w:cs="Times New Roman" w:hAnsi="Times New Roman"/>
          <w:b/>
          <w:bCs/>
          <w:sz w:val="32"/>
          <w:szCs w:val="32"/>
          <w:lang w:val="en-US" w:eastAsia="zh-CN"/>
        </w:rPr>
      </w:pPr>
    </w:p>
    <w:p>
      <w:pPr>
        <w:jc w:val="both"/>
        <w:rPr>
          <w:rFonts w:ascii="Times New Roman" w:eastAsia="方正仿宋_GBK" w:cs="Times New Roman" w:hAnsi="Times New Roman"/>
          <w:b/>
          <w:bCs/>
          <w:sz w:val="32"/>
          <w:szCs w:val="32"/>
          <w:lang w:val="en-US" w:eastAsia="zh-CN"/>
        </w:rPr>
      </w:pPr>
    </w:p>
    <w:p>
      <w:pPr>
        <w:pStyle w:val="15"/>
        <w:rPr>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val="0"/>
          <w:bCs w:val="0"/>
          <w:sz w:val="44"/>
          <w:szCs w:val="44"/>
        </w:rPr>
      </w:pPr>
      <w:r>
        <w:rPr>
          <w:rFonts w:ascii="Times New Roman" w:eastAsia="方正小标宋_GBK" w:cs="Times New Roman" w:hAnsi="Times New Roman"/>
          <w:b w:val="0"/>
          <w:bCs w:val="0"/>
          <w:sz w:val="44"/>
          <w:szCs w:val="44"/>
        </w:rPr>
        <w:t>关于开展村组干部能力素质学习提升行动，持续提高履职能力的建议</w:t>
      </w:r>
    </w:p>
    <w:p>
      <w:pPr>
        <w:jc w:val="right"/>
        <w:rPr>
          <w:rFonts w:ascii="Times New Roman" w:eastAsia="方正仿宋_GBK" w:cs="Times New Roman" w:hAnsi="Times New Roman"/>
          <w:b/>
          <w:bCs/>
          <w:sz w:val="32"/>
          <w:szCs w:val="32"/>
          <w:lang w:val="en-US" w:eastAsia="zh-CN"/>
        </w:rPr>
      </w:pPr>
      <w:r>
        <w:rPr>
          <w:rFonts w:ascii="Times New Roman" w:eastAsia="方正仿宋_GBK" w:cs="Times New Roman" w:hAnsi="Times New Roman"/>
          <w:b/>
          <w:bCs/>
          <w:sz w:val="32"/>
          <w:szCs w:val="32"/>
          <w:lang w:val="en-US" w:eastAsia="zh-CN"/>
        </w:rPr>
        <w:t xml:space="preserve">     </w:t>
      </w:r>
      <w:r>
        <w:rPr>
          <w:rFonts w:ascii="Times New Roman" w:eastAsia="方正仿宋_GBK" w:cs="Times New Roman" w:hAnsi="Times New Roman"/>
          <w:b/>
          <w:bCs/>
          <w:sz w:val="32"/>
          <w:szCs w:val="32"/>
          <w:lang w:eastAsia="zh-CN"/>
        </w:rPr>
        <w:t>提案者：县政协</w:t>
      </w:r>
      <w:r>
        <w:rPr>
          <w:rFonts w:ascii="Times New Roman" w:eastAsia="方正仿宋_GBK" w:cs="Times New Roman" w:hAnsi="Times New Roman"/>
          <w:b/>
          <w:bCs/>
          <w:kern w:val="2"/>
          <w:sz w:val="32"/>
          <w:szCs w:val="32"/>
          <w:lang w:val="en-US" w:eastAsia="zh-CN"/>
        </w:rPr>
        <w:t>提案联络委员会</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lang w:val="en-US" w:eastAsia="zh-CN"/>
        </w:rPr>
        <w:t>峨山县2021年年初</w:t>
      </w:r>
      <w:r>
        <w:rPr>
          <w:rFonts w:ascii="Times New Roman" w:eastAsia="方正仿宋_GBK" w:cs="Times New Roman" w:hAnsi="Times New Roman"/>
          <w:sz w:val="32"/>
          <w:szCs w:val="32"/>
        </w:rPr>
        <w:t>村组</w:t>
      </w:r>
      <w:r>
        <w:rPr>
          <w:rFonts w:ascii="Times New Roman" w:eastAsia="方正仿宋_GBK" w:cs="Times New Roman" w:hAnsi="Times New Roman"/>
          <w:sz w:val="32"/>
          <w:szCs w:val="32"/>
          <w:lang w:val="en-US" w:eastAsia="zh-CN"/>
        </w:rPr>
        <w:t>完成</w:t>
      </w:r>
      <w:r>
        <w:rPr>
          <w:rFonts w:ascii="Times New Roman" w:eastAsia="方正仿宋_GBK" w:cs="Times New Roman" w:hAnsi="Times New Roman"/>
          <w:sz w:val="32"/>
          <w:szCs w:val="32"/>
          <w:lang w:eastAsia="zh-CN"/>
        </w:rPr>
        <w:t>换届，顺利选举产生新一届的</w:t>
      </w:r>
      <w:r>
        <w:rPr>
          <w:rFonts w:ascii="Times New Roman" w:eastAsia="方正仿宋_GBK" w:cs="Times New Roman" w:hAnsi="Times New Roman"/>
          <w:sz w:val="32"/>
          <w:szCs w:val="32"/>
        </w:rPr>
        <w:t>村组干部</w:t>
      </w:r>
      <w:r>
        <w:rPr>
          <w:rFonts w:ascii="Times New Roman" w:eastAsia="方正仿宋_GBK" w:cs="Times New Roman" w:hAnsi="Times New Roman"/>
          <w:sz w:val="32"/>
          <w:szCs w:val="32"/>
          <w:lang w:eastAsia="zh-CN"/>
        </w:rPr>
        <w:t>。市县高度重视</w:t>
      </w:r>
      <w:r>
        <w:rPr>
          <w:rFonts w:ascii="Times New Roman" w:eastAsia="方正仿宋_GBK" w:cs="Times New Roman" w:hAnsi="Times New Roman"/>
          <w:sz w:val="32"/>
          <w:szCs w:val="32"/>
        </w:rPr>
        <w:t>村组干部能力素质</w:t>
      </w:r>
      <w:r>
        <w:rPr>
          <w:rFonts w:ascii="Times New Roman" w:eastAsia="方正仿宋_GBK" w:cs="Times New Roman" w:hAnsi="Times New Roman"/>
          <w:sz w:val="32"/>
          <w:szCs w:val="32"/>
          <w:lang w:eastAsia="zh-CN"/>
        </w:rPr>
        <w:t>的</w:t>
      </w:r>
      <w:r>
        <w:rPr>
          <w:rFonts w:ascii="Times New Roman" w:eastAsia="方正仿宋_GBK" w:cs="Times New Roman" w:hAnsi="Times New Roman"/>
          <w:sz w:val="32"/>
          <w:szCs w:val="32"/>
        </w:rPr>
        <w:t>提升</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开展了</w:t>
      </w:r>
      <w:r>
        <w:rPr>
          <w:rFonts w:ascii="Times New Roman" w:eastAsia="方正仿宋_GBK" w:cs="Times New Roman" w:hAnsi="Times New Roman"/>
          <w:sz w:val="32"/>
          <w:szCs w:val="32"/>
        </w:rPr>
        <w:t>村组干部</w:t>
      </w:r>
      <w:r>
        <w:rPr>
          <w:rFonts w:ascii="Times New Roman" w:eastAsia="方正仿宋_GBK" w:cs="Times New Roman" w:hAnsi="Times New Roman"/>
          <w:sz w:val="32"/>
          <w:szCs w:val="32"/>
          <w:lang w:eastAsia="zh-CN"/>
        </w:rPr>
        <w:t>履职培训，</w:t>
      </w:r>
      <w:r>
        <w:rPr>
          <w:rFonts w:ascii="Times New Roman" w:eastAsia="方正仿宋_GBK" w:cs="Times New Roman" w:hAnsi="Times New Roman"/>
          <w:sz w:val="32"/>
          <w:szCs w:val="32"/>
          <w:lang w:val="en-US" w:eastAsia="zh-CN"/>
        </w:rPr>
        <w:t>提升了他们在各自岗位上履职尽责能力基础</w:t>
      </w:r>
      <w:r>
        <w:rPr>
          <w:rFonts w:ascii="Times New Roman" w:eastAsia="方正仿宋_GBK" w:cs="Times New Roman" w:hAnsi="Times New Roman"/>
          <w:sz w:val="32"/>
          <w:szCs w:val="32"/>
          <w:lang w:eastAsia="zh-CN"/>
        </w:rPr>
        <w:t>。但是，</w:t>
      </w:r>
      <w:r>
        <w:rPr>
          <w:rFonts w:ascii="Times New Roman" w:eastAsia="方正仿宋_GBK" w:cs="Times New Roman" w:hAnsi="Times New Roman"/>
          <w:sz w:val="32"/>
          <w:szCs w:val="32"/>
        </w:rPr>
        <w:t>村组干部</w:t>
      </w:r>
      <w:r>
        <w:rPr>
          <w:rFonts w:ascii="Times New Roman" w:eastAsia="方正仿宋_GBK" w:cs="Times New Roman" w:hAnsi="Times New Roman"/>
          <w:sz w:val="32"/>
          <w:szCs w:val="32"/>
          <w:lang w:eastAsia="zh-CN"/>
        </w:rPr>
        <w:t>履职涉及面比较广泛，涵盖政治、经济、社会方方面面，</w:t>
      </w:r>
      <w:r>
        <w:rPr>
          <w:rFonts w:ascii="Times New Roman" w:eastAsia="方正仿宋_GBK" w:cs="Times New Roman" w:hAnsi="Times New Roman"/>
          <w:caps w:val="0"/>
          <w:smallCaps w:val="0"/>
          <w:color w:val="000000"/>
          <w:spacing w:val="0"/>
          <w:sz w:val="32"/>
          <w:szCs w:val="32"/>
          <w:shd w:val="clear" w:color="auto" w:fill="FFFFFF"/>
          <w:lang w:val="en-US" w:eastAsia="zh-CN"/>
        </w:rPr>
        <w:t>特别是</w:t>
      </w:r>
      <w:r>
        <w:rPr>
          <w:rFonts w:ascii="Times New Roman" w:eastAsia="方正仿宋_GBK" w:cs="Times New Roman" w:hAnsi="Times New Roman"/>
          <w:sz w:val="32"/>
          <w:szCs w:val="32"/>
        </w:rPr>
        <w:t>村组干部</w:t>
      </w:r>
      <w:r>
        <w:rPr>
          <w:rFonts w:ascii="Times New Roman" w:eastAsia="方正仿宋_GBK" w:cs="Times New Roman" w:hAnsi="Times New Roman"/>
          <w:sz w:val="32"/>
          <w:szCs w:val="32"/>
          <w:lang w:val="en-US" w:eastAsia="zh-CN"/>
        </w:rPr>
        <w:t>信息化知识应用技能尤为欠缺</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为深入学习贯彻党的</w:t>
      </w:r>
      <w:r>
        <w:rPr>
          <w:rFonts w:ascii="Times New Roman" w:eastAsia="方正仿宋_GBK" w:cs="Times New Roman" w:hAnsi="Times New Roman"/>
          <w:sz w:val="32"/>
          <w:szCs w:val="32"/>
          <w:lang w:eastAsia="zh-CN"/>
        </w:rPr>
        <w:t>二十大精神，</w:t>
      </w:r>
      <w:r>
        <w:rPr>
          <w:rFonts w:ascii="Times New Roman" w:eastAsia="方正仿宋_GBK" w:cs="Times New Roman" w:hAnsi="Times New Roman"/>
          <w:sz w:val="32"/>
          <w:szCs w:val="32"/>
          <w:lang w:val="en-US" w:eastAsia="zh-CN"/>
        </w:rPr>
        <w:t>实现社会主义现代化建设，</w:t>
      </w:r>
      <w:r>
        <w:rPr>
          <w:rFonts w:ascii="Times New Roman" w:eastAsia="方正仿宋_GBK" w:cs="Times New Roman" w:hAnsi="Times New Roman"/>
          <w:sz w:val="32"/>
          <w:szCs w:val="32"/>
        </w:rPr>
        <w:t>开展村组干部能力素质学习提升行动，</w:t>
      </w:r>
      <w:r>
        <w:rPr>
          <w:rFonts w:ascii="Times New Roman" w:eastAsia="方正仿宋_GBK" w:cs="Times New Roman" w:hAnsi="Times New Roman"/>
          <w:sz w:val="32"/>
          <w:szCs w:val="32"/>
          <w:lang w:val="en-US" w:eastAsia="zh-CN"/>
        </w:rPr>
        <w:t>加强</w:t>
      </w:r>
      <w:r>
        <w:rPr>
          <w:rFonts w:ascii="Times New Roman" w:eastAsia="方正仿宋_GBK" w:cs="Times New Roman" w:hAnsi="Times New Roman"/>
          <w:caps w:val="0"/>
          <w:smallCaps w:val="0"/>
          <w:color w:val="000000"/>
          <w:spacing w:val="0"/>
          <w:sz w:val="32"/>
          <w:szCs w:val="32"/>
          <w:shd w:val="clear" w:color="auto" w:fill="FFFFFF"/>
        </w:rPr>
        <w:t>乡村振兴战略</w:t>
      </w:r>
      <w:r>
        <w:rPr>
          <w:rFonts w:ascii="Times New Roman" w:eastAsia="方正仿宋_GBK" w:cs="Times New Roman" w:hAnsi="Times New Roman"/>
          <w:caps w:val="0"/>
          <w:smallCaps w:val="0"/>
          <w:color w:val="000000"/>
          <w:spacing w:val="0"/>
          <w:sz w:val="32"/>
          <w:szCs w:val="32"/>
          <w:shd w:val="clear" w:color="auto" w:fill="FFFFFF"/>
          <w:lang w:eastAsia="zh-CN"/>
        </w:rPr>
        <w:t>思想、法律法规、群众工作、</w:t>
      </w:r>
      <w:r>
        <w:rPr>
          <w:rFonts w:ascii="Times New Roman" w:eastAsia="方正仿宋_GBK" w:cs="Times New Roman" w:hAnsi="Times New Roman"/>
          <w:caps w:val="0"/>
          <w:smallCaps w:val="0"/>
          <w:color w:val="000000"/>
          <w:spacing w:val="0"/>
          <w:sz w:val="32"/>
          <w:szCs w:val="32"/>
          <w:shd w:val="clear" w:color="auto" w:fill="FFFFFF"/>
          <w:lang w:val="en-US" w:eastAsia="zh-CN"/>
        </w:rPr>
        <w:t>信息化技能</w:t>
      </w:r>
      <w:r>
        <w:rPr>
          <w:rFonts w:ascii="Times New Roman" w:eastAsia="方正仿宋_GBK" w:cs="Times New Roman" w:hAnsi="Times New Roman"/>
          <w:caps w:val="0"/>
          <w:smallCaps w:val="0"/>
          <w:color w:val="000000"/>
          <w:spacing w:val="0"/>
          <w:sz w:val="32"/>
          <w:szCs w:val="32"/>
          <w:shd w:val="clear" w:color="auto" w:fill="FFFFFF"/>
          <w:lang w:eastAsia="zh-CN"/>
        </w:rPr>
        <w:t>等知识</w:t>
      </w:r>
      <w:r>
        <w:rPr>
          <w:rFonts w:ascii="Times New Roman" w:eastAsia="方正仿宋_GBK" w:cs="Times New Roman" w:hAnsi="Times New Roman"/>
          <w:caps w:val="0"/>
          <w:smallCaps w:val="0"/>
          <w:color w:val="000000"/>
          <w:spacing w:val="0"/>
          <w:sz w:val="32"/>
          <w:szCs w:val="32"/>
          <w:shd w:val="clear" w:color="auto" w:fill="FFFFFF"/>
          <w:lang w:val="en-US" w:eastAsia="zh-CN"/>
        </w:rPr>
        <w:t>学习培训</w:t>
      </w:r>
      <w:r>
        <w:rPr>
          <w:rFonts w:ascii="Times New Roman" w:eastAsia="方正仿宋_GBK" w:cs="Times New Roman" w:hAnsi="Times New Roman"/>
          <w:caps w:val="0"/>
          <w:smallCaps w:val="0"/>
          <w:color w:val="000000"/>
          <w:spacing w:val="0"/>
          <w:sz w:val="32"/>
          <w:szCs w:val="32"/>
          <w:shd w:val="clear" w:color="auto" w:fill="FFFFFF"/>
          <w:lang w:eastAsia="zh-CN"/>
        </w:rPr>
        <w:t>，</w:t>
      </w:r>
      <w:r>
        <w:rPr>
          <w:rFonts w:ascii="Times New Roman" w:eastAsia="方正仿宋_GBK" w:cs="Times New Roman" w:hAnsi="Times New Roman"/>
          <w:caps w:val="0"/>
          <w:smallCaps w:val="0"/>
          <w:color w:val="000000"/>
          <w:spacing w:val="0"/>
          <w:sz w:val="32"/>
          <w:szCs w:val="32"/>
          <w:shd w:val="clear" w:color="auto" w:fill="FFFFFF"/>
          <w:lang w:val="en-US" w:eastAsia="zh-CN"/>
        </w:rPr>
        <w:t>提高</w:t>
      </w:r>
      <w:r>
        <w:rPr>
          <w:rFonts w:ascii="Times New Roman" w:eastAsia="方正仿宋_GBK" w:cs="Times New Roman" w:hAnsi="Times New Roman"/>
          <w:sz w:val="32"/>
          <w:szCs w:val="32"/>
          <w:lang w:eastAsia="zh-CN"/>
        </w:rPr>
        <w:t>理论应用于实际</w:t>
      </w:r>
      <w:r>
        <w:rPr>
          <w:rFonts w:ascii="Times New Roman" w:eastAsia="方正仿宋_GBK" w:cs="Times New Roman" w:hAnsi="Times New Roman"/>
          <w:sz w:val="32"/>
          <w:szCs w:val="32"/>
          <w:lang w:val="en-US" w:eastAsia="zh-CN"/>
        </w:rPr>
        <w:t>的</w:t>
      </w:r>
      <w:r>
        <w:rPr>
          <w:rFonts w:ascii="Times New Roman" w:eastAsia="方正仿宋_GBK" w:cs="Times New Roman" w:hAnsi="Times New Roman"/>
          <w:sz w:val="32"/>
          <w:szCs w:val="32"/>
          <w:lang w:eastAsia="zh-CN"/>
        </w:rPr>
        <w:t>工作</w:t>
      </w:r>
      <w:r>
        <w:rPr>
          <w:rFonts w:ascii="Times New Roman" w:eastAsia="方正仿宋_GBK" w:cs="Times New Roman" w:hAnsi="Times New Roman"/>
          <w:sz w:val="32"/>
          <w:szCs w:val="32"/>
          <w:lang w:val="en-US" w:eastAsia="zh-CN"/>
        </w:rPr>
        <w:t>能力</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增强服务基层本领</w:t>
      </w:r>
      <w:r>
        <w:rPr>
          <w:rFonts w:ascii="Times New Roman" w:eastAsia="方正仿宋_GBK" w:cs="Times New Roman" w:hAnsi="Times New Roman"/>
          <w:sz w:val="32"/>
          <w:szCs w:val="32"/>
          <w:lang w:eastAsia="zh-CN"/>
        </w:rPr>
        <w:t>显得尤为迫切和重要。</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kern w:val="0"/>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b w:val="0"/>
          <w:bCs w:val="0"/>
          <w:sz w:val="32"/>
          <w:szCs w:val="32"/>
          <w:lang w:val="en-US" w:eastAsia="zh-CN"/>
        </w:rPr>
        <w:t>从党的理论知识和服务基层的专业知识、技能加</w:t>
      </w:r>
      <w:r>
        <w:rPr>
          <w:rFonts w:ascii="Times New Roman" w:eastAsia="方正仿宋_GBK" w:cs="Times New Roman" w:hAnsi="Times New Roman"/>
          <w:sz w:val="32"/>
          <w:szCs w:val="32"/>
          <w:lang w:eastAsia="zh-CN"/>
        </w:rPr>
        <w:t>大培训工作力度，</w:t>
      </w:r>
      <w:r>
        <w:rPr>
          <w:rFonts w:ascii="Times New Roman" w:eastAsia="方正仿宋_GBK" w:cs="Times New Roman" w:hAnsi="Times New Roman"/>
          <w:sz w:val="32"/>
          <w:szCs w:val="32"/>
          <w:lang w:val="en-US" w:eastAsia="zh-CN"/>
        </w:rPr>
        <w:t>提升</w:t>
      </w:r>
      <w:r>
        <w:rPr>
          <w:rFonts w:ascii="Times New Roman" w:eastAsia="方正仿宋_GBK" w:cs="Times New Roman" w:hAnsi="Times New Roman"/>
          <w:sz w:val="32"/>
          <w:szCs w:val="32"/>
        </w:rPr>
        <w:t>村组干部</w:t>
      </w:r>
      <w:r>
        <w:rPr>
          <w:rFonts w:ascii="Times New Roman" w:eastAsia="方正仿宋_GBK" w:cs="Times New Roman" w:hAnsi="Times New Roman"/>
          <w:sz w:val="32"/>
          <w:szCs w:val="32"/>
          <w:lang w:val="en-US" w:eastAsia="zh-CN"/>
        </w:rPr>
        <w:t>服务基层的能力和本领</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1</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lang w:val="en-US" w:eastAsia="zh-CN"/>
        </w:rPr>
        <w:t>进一步</w:t>
      </w:r>
      <w:r>
        <w:rPr>
          <w:rFonts w:ascii="Times New Roman" w:eastAsia="方正仿宋_GBK" w:cs="Times New Roman" w:hAnsi="Times New Roman"/>
          <w:sz w:val="32"/>
          <w:szCs w:val="32"/>
          <w:lang w:eastAsia="zh-CN"/>
        </w:rPr>
        <w:t>学深悟透党的二十大精神，</w:t>
      </w:r>
      <w:r>
        <w:rPr>
          <w:rFonts w:ascii="Times New Roman" w:eastAsia="方正仿宋_GBK" w:cs="Times New Roman" w:hAnsi="Times New Roman"/>
          <w:sz w:val="32"/>
          <w:szCs w:val="32"/>
          <w:lang w:val="en-US" w:eastAsia="zh-CN"/>
        </w:rPr>
        <w:t>做到真学、真懂、真信、真用，化知识为能力。</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lang w:val="en-US" w:eastAsia="zh-CN"/>
        </w:rPr>
        <w:t>进一步</w:t>
      </w:r>
      <w:r>
        <w:rPr>
          <w:rFonts w:ascii="Times New Roman" w:eastAsia="方正仿宋_GBK" w:cs="Times New Roman" w:hAnsi="Times New Roman"/>
          <w:caps w:val="0"/>
          <w:smallCaps w:val="0"/>
          <w:color w:val="000000"/>
          <w:spacing w:val="0"/>
          <w:sz w:val="32"/>
          <w:szCs w:val="32"/>
          <w:shd w:val="clear" w:color="auto" w:fill="FFFFFF"/>
          <w:lang w:eastAsia="zh-CN"/>
        </w:rPr>
        <w:t>深入学习</w:t>
      </w:r>
      <w:r>
        <w:rPr>
          <w:rStyle w:val="26"/>
          <w:rFonts w:ascii="Times New Roman" w:eastAsia="方正仿宋_GBK" w:cs="Times New Roman" w:hAnsi="Times New Roman"/>
          <w:b w:val="0"/>
          <w:bCs/>
          <w:caps w:val="0"/>
          <w:smallCaps w:val="0"/>
          <w:color w:val="000000"/>
          <w:spacing w:val="0"/>
          <w:sz w:val="32"/>
          <w:szCs w:val="32"/>
          <w:shd w:val="clear" w:color="auto" w:fill="FFFFFF"/>
        </w:rPr>
        <w:t>国家</w:t>
      </w:r>
      <w:r>
        <w:rPr>
          <w:rFonts w:ascii="Times New Roman" w:eastAsia="方正仿宋_GBK" w:cs="Times New Roman" w:hAnsi="Times New Roman"/>
          <w:b w:val="0"/>
          <w:bCs/>
          <w:caps w:val="0"/>
          <w:smallCaps w:val="0"/>
          <w:color w:val="000000"/>
          <w:spacing w:val="0"/>
          <w:sz w:val="32"/>
          <w:szCs w:val="32"/>
          <w:shd w:val="clear" w:color="auto" w:fill="FFFFFF"/>
        </w:rPr>
        <w:t>“七大战略”</w:t>
      </w:r>
      <w:r>
        <w:rPr>
          <w:rFonts w:ascii="Times New Roman" w:eastAsia="方正仿宋_GBK" w:cs="Times New Roman" w:hAnsi="Times New Roman"/>
          <w:b w:val="0"/>
          <w:bCs/>
          <w:caps w:val="0"/>
          <w:smallCaps w:val="0"/>
          <w:color w:val="000000"/>
          <w:spacing w:val="0"/>
          <w:sz w:val="32"/>
          <w:szCs w:val="32"/>
          <w:shd w:val="clear" w:color="auto" w:fill="FFFFFF"/>
          <w:lang w:eastAsia="zh-CN"/>
        </w:rPr>
        <w:t>思想，特别</w:t>
      </w:r>
      <w:r>
        <w:rPr>
          <w:rFonts w:ascii="Times New Roman" w:eastAsia="方正仿宋_GBK" w:cs="Times New Roman" w:hAnsi="Times New Roman"/>
          <w:b w:val="0"/>
          <w:bCs/>
          <w:caps w:val="0"/>
          <w:smallCaps w:val="0"/>
          <w:color w:val="000000"/>
          <w:spacing w:val="0"/>
          <w:sz w:val="32"/>
          <w:szCs w:val="32"/>
          <w:shd w:val="clear" w:color="auto" w:fill="FFFFFF"/>
          <w:lang w:val="en-US" w:eastAsia="zh-CN"/>
        </w:rPr>
        <w:t>是</w:t>
      </w:r>
      <w:r>
        <w:rPr>
          <w:rFonts w:ascii="Times New Roman" w:eastAsia="方正仿宋_GBK" w:cs="Times New Roman" w:hAnsi="Times New Roman"/>
          <w:b w:val="0"/>
          <w:bCs/>
          <w:caps w:val="0"/>
          <w:smallCaps w:val="0"/>
          <w:color w:val="000000"/>
          <w:spacing w:val="0"/>
          <w:sz w:val="32"/>
          <w:szCs w:val="32"/>
          <w:shd w:val="clear" w:color="auto" w:fill="FFFFFF"/>
          <w:lang w:eastAsia="zh-CN"/>
        </w:rPr>
        <w:t>重视学习</w:t>
      </w:r>
      <w:r>
        <w:rPr>
          <w:rFonts w:ascii="Times New Roman" w:eastAsia="方正仿宋_GBK" w:cs="Times New Roman" w:hAnsi="Times New Roman"/>
          <w:b w:val="0"/>
          <w:bCs/>
          <w:caps w:val="0"/>
          <w:smallCaps w:val="0"/>
          <w:color w:val="000000"/>
          <w:spacing w:val="0"/>
          <w:sz w:val="32"/>
          <w:szCs w:val="32"/>
          <w:shd w:val="clear" w:color="auto" w:fill="FFFFFF"/>
        </w:rPr>
        <w:t>乡村振兴战略</w:t>
      </w:r>
      <w:r>
        <w:rPr>
          <w:rFonts w:ascii="Times New Roman" w:eastAsia="方正仿宋_GBK" w:cs="Times New Roman" w:hAnsi="Times New Roman"/>
          <w:b w:val="0"/>
          <w:bCs/>
          <w:caps w:val="0"/>
          <w:smallCaps w:val="0"/>
          <w:color w:val="000000"/>
          <w:spacing w:val="0"/>
          <w:sz w:val="32"/>
          <w:szCs w:val="32"/>
          <w:shd w:val="clear" w:color="auto" w:fill="FFFFFF"/>
          <w:lang w:val="en-US" w:eastAsia="zh-CN"/>
        </w:rPr>
        <w:t>培训</w:t>
      </w:r>
      <w:r>
        <w:rPr>
          <w:rFonts w:ascii="Times New Roman" w:eastAsia="方正仿宋_GBK" w:cs="Times New Roman" w:hAnsi="Times New Roman"/>
          <w:b w:val="0"/>
          <w:bCs/>
          <w:caps w:val="0"/>
          <w:smallCaps w:val="0"/>
          <w:color w:val="000000"/>
          <w:spacing w:val="0"/>
          <w:sz w:val="32"/>
          <w:szCs w:val="32"/>
          <w:shd w:val="clear" w:color="auto" w:fill="FFFFFF"/>
          <w:lang w:eastAsia="zh-CN"/>
        </w:rPr>
        <w:t>，</w:t>
      </w:r>
      <w:r>
        <w:rPr>
          <w:rFonts w:ascii="Times New Roman" w:eastAsia="方正仿宋_GBK" w:cs="Times New Roman" w:hAnsi="Times New Roman"/>
          <w:sz w:val="32"/>
          <w:szCs w:val="32"/>
          <w:lang w:eastAsia="zh-CN"/>
        </w:rPr>
        <w:t>不断提高个人履职本领。</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lang w:val="en-US" w:eastAsia="zh-CN"/>
        </w:rPr>
        <w:t>进一步</w:t>
      </w:r>
      <w:r>
        <w:rPr>
          <w:rFonts w:ascii="Times New Roman" w:eastAsia="方正仿宋_GBK" w:cs="Times New Roman" w:hAnsi="Times New Roman"/>
          <w:caps w:val="0"/>
          <w:smallCaps w:val="0"/>
          <w:color w:val="000000"/>
          <w:spacing w:val="0"/>
          <w:sz w:val="32"/>
          <w:szCs w:val="32"/>
          <w:shd w:val="clear" w:color="auto" w:fill="FFFFFF"/>
          <w:lang w:eastAsia="zh-CN"/>
        </w:rPr>
        <w:t>深入学习党和</w:t>
      </w:r>
      <w:r>
        <w:rPr>
          <w:rStyle w:val="26"/>
          <w:rFonts w:ascii="Times New Roman" w:eastAsia="方正仿宋_GBK" w:cs="Times New Roman" w:hAnsi="Times New Roman"/>
          <w:b w:val="0"/>
          <w:bCs/>
          <w:caps w:val="0"/>
          <w:smallCaps w:val="0"/>
          <w:color w:val="000000"/>
          <w:spacing w:val="0"/>
          <w:sz w:val="32"/>
          <w:szCs w:val="32"/>
          <w:shd w:val="clear" w:color="auto" w:fill="FFFFFF"/>
        </w:rPr>
        <w:t>国家</w:t>
      </w:r>
      <w:r>
        <w:rPr>
          <w:rStyle w:val="26"/>
          <w:rFonts w:ascii="Times New Roman" w:eastAsia="方正仿宋_GBK" w:cs="Times New Roman" w:hAnsi="Times New Roman"/>
          <w:b w:val="0"/>
          <w:bCs/>
          <w:caps w:val="0"/>
          <w:smallCaps w:val="0"/>
          <w:color w:val="000000"/>
          <w:spacing w:val="0"/>
          <w:sz w:val="32"/>
          <w:szCs w:val="32"/>
          <w:shd w:val="clear" w:color="auto" w:fill="FFFFFF"/>
          <w:lang w:eastAsia="zh-CN"/>
        </w:rPr>
        <w:t>的法律法规知识，</w:t>
      </w:r>
      <w:r>
        <w:rPr>
          <w:rStyle w:val="26"/>
          <w:rFonts w:ascii="Times New Roman" w:eastAsia="方正仿宋_GBK" w:cs="Times New Roman" w:hAnsi="Times New Roman"/>
          <w:b w:val="0"/>
          <w:bCs/>
          <w:caps w:val="0"/>
          <w:smallCaps w:val="0"/>
          <w:color w:val="000000"/>
          <w:spacing w:val="0"/>
          <w:sz w:val="32"/>
          <w:szCs w:val="32"/>
          <w:shd w:val="clear" w:color="auto" w:fill="FFFFFF"/>
          <w:lang w:val="en-US" w:eastAsia="zh-CN"/>
        </w:rPr>
        <w:t>加强</w:t>
      </w:r>
      <w:r>
        <w:rPr>
          <w:rFonts w:ascii="Times New Roman" w:eastAsia="方正仿宋_GBK" w:cs="Times New Roman" w:hAnsi="Times New Roman"/>
          <w:b w:val="0"/>
          <w:bCs/>
          <w:caps w:val="0"/>
          <w:smallCaps w:val="0"/>
          <w:color w:val="000000"/>
          <w:spacing w:val="0"/>
          <w:sz w:val="32"/>
          <w:szCs w:val="32"/>
          <w:shd w:val="clear" w:color="auto" w:fill="FFFFFF"/>
          <w:lang w:eastAsia="zh-CN"/>
        </w:rPr>
        <w:t>党风廉政建设和反腐败</w:t>
      </w:r>
      <w:r>
        <w:rPr>
          <w:rFonts w:ascii="Times New Roman" w:eastAsia="方正仿宋_GBK" w:cs="Times New Roman" w:hAnsi="Times New Roman"/>
          <w:b w:val="0"/>
          <w:bCs/>
          <w:caps w:val="0"/>
          <w:smallCaps w:val="0"/>
          <w:color w:val="000000"/>
          <w:spacing w:val="0"/>
          <w:sz w:val="32"/>
          <w:szCs w:val="32"/>
          <w:shd w:val="clear" w:color="auto" w:fill="FFFFFF"/>
          <w:lang w:val="en-US" w:eastAsia="zh-CN"/>
        </w:rPr>
        <w:t>工作</w:t>
      </w:r>
      <w:r>
        <w:rPr>
          <w:rFonts w:ascii="Times New Roman" w:eastAsia="方正仿宋_GBK" w:cs="Times New Roman" w:hAnsi="Times New Roman"/>
          <w:sz w:val="32"/>
          <w:szCs w:val="32"/>
          <w:lang w:eastAsia="zh-CN"/>
        </w:rPr>
        <w:t>精神</w:t>
      </w:r>
      <w:r>
        <w:rPr>
          <w:rFonts w:ascii="Times New Roman" w:eastAsia="方正仿宋_GBK" w:cs="Times New Roman" w:hAnsi="Times New Roman"/>
          <w:sz w:val="32"/>
          <w:szCs w:val="32"/>
          <w:lang w:val="en-US" w:eastAsia="zh-CN"/>
        </w:rPr>
        <w:t>学习</w:t>
      </w:r>
      <w:r>
        <w:rPr>
          <w:rFonts w:ascii="Times New Roman" w:eastAsia="方正仿宋_GBK" w:cs="Times New Roman" w:hAnsi="Times New Roman"/>
          <w:sz w:val="32"/>
          <w:szCs w:val="32"/>
          <w:lang w:eastAsia="zh-CN"/>
        </w:rPr>
        <w:t>，不断提高个人修养，</w:t>
      </w:r>
      <w:r>
        <w:rPr>
          <w:rFonts w:ascii="Times New Roman" w:eastAsia="方正仿宋_GBK" w:cs="Times New Roman" w:hAnsi="Times New Roman"/>
          <w:sz w:val="32"/>
          <w:szCs w:val="32"/>
          <w:lang w:val="en-US" w:eastAsia="zh-CN"/>
        </w:rPr>
        <w:t>增强拒腐防变意识</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lang w:val="en-US" w:eastAsia="zh-CN"/>
        </w:rPr>
        <w:t>进一步</w:t>
      </w:r>
      <w:r>
        <w:rPr>
          <w:rFonts w:ascii="Times New Roman" w:eastAsia="方正仿宋_GBK" w:cs="Times New Roman" w:hAnsi="Times New Roman"/>
          <w:caps w:val="0"/>
          <w:smallCaps w:val="0"/>
          <w:color w:val="000000"/>
          <w:spacing w:val="0"/>
          <w:sz w:val="32"/>
          <w:szCs w:val="32"/>
          <w:shd w:val="clear" w:color="auto" w:fill="FFFFFF"/>
          <w:lang w:eastAsia="zh-CN"/>
        </w:rPr>
        <w:t>深入学习“三农</w:t>
      </w:r>
      <w:r>
        <w:rPr>
          <w:rFonts w:ascii="Times New Roman" w:eastAsia="方正仿宋_GBK" w:cs="Times New Roman" w:hAnsi="Times New Roman"/>
          <w:caps w:val="0"/>
          <w:smallCaps w:val="0"/>
          <w:color w:val="000000"/>
          <w:spacing w:val="0"/>
          <w:sz w:val="32"/>
          <w:szCs w:val="32"/>
          <w:shd w:val="clear" w:color="auto" w:fill="FFFFFF"/>
          <w:lang w:val="en-US" w:eastAsia="zh-CN"/>
        </w:rPr>
        <w:t>”和城镇管理</w:t>
      </w:r>
      <w:r>
        <w:rPr>
          <w:rFonts w:ascii="Times New Roman" w:eastAsia="方正仿宋_GBK" w:cs="Times New Roman" w:hAnsi="Times New Roman"/>
          <w:b w:val="0"/>
          <w:bCs/>
          <w:caps w:val="0"/>
          <w:smallCaps w:val="0"/>
          <w:color w:val="000000"/>
          <w:spacing w:val="0"/>
          <w:sz w:val="32"/>
          <w:szCs w:val="32"/>
          <w:shd w:val="clear" w:color="auto" w:fill="FFFFFF"/>
          <w:lang w:eastAsia="zh-CN"/>
        </w:rPr>
        <w:t>有关</w:t>
      </w:r>
      <w:r>
        <w:rPr>
          <w:rStyle w:val="26"/>
          <w:rFonts w:ascii="Times New Roman" w:eastAsia="方正仿宋_GBK" w:cs="Times New Roman" w:hAnsi="Times New Roman"/>
          <w:b w:val="0"/>
          <w:bCs/>
          <w:caps w:val="0"/>
          <w:smallCaps w:val="0"/>
          <w:color w:val="000000"/>
          <w:spacing w:val="0"/>
          <w:sz w:val="32"/>
          <w:szCs w:val="32"/>
          <w:shd w:val="clear" w:color="auto" w:fill="FFFFFF"/>
          <w:lang w:eastAsia="zh-CN"/>
        </w:rPr>
        <w:t>知识，真正做到</w:t>
      </w:r>
      <w:r>
        <w:rPr>
          <w:rFonts w:ascii="Times New Roman" w:eastAsia="方正仿宋_GBK" w:cs="Times New Roman" w:hAnsi="Times New Roman"/>
          <w:sz w:val="32"/>
          <w:szCs w:val="32"/>
          <w:lang w:val="en-US" w:eastAsia="zh-CN"/>
        </w:rPr>
        <w:t>懂农业、农村、农民和城市</w:t>
      </w:r>
      <w:r>
        <w:rPr>
          <w:rFonts w:ascii="Times New Roman" w:eastAsia="方正仿宋_GBK" w:cs="Times New Roman" w:hAnsi="Times New Roman"/>
          <w:caps w:val="0"/>
          <w:smallCaps w:val="0"/>
          <w:color w:val="000000"/>
          <w:spacing w:val="0"/>
          <w:sz w:val="32"/>
          <w:szCs w:val="32"/>
          <w:shd w:val="clear" w:color="auto" w:fill="FFFFFF"/>
          <w:lang w:val="en-US" w:eastAsia="zh-CN"/>
        </w:rPr>
        <w:t>管理</w:t>
      </w:r>
      <w:r>
        <w:rPr>
          <w:rFonts w:ascii="Times New Roman" w:eastAsia="方正仿宋_GBK" w:cs="Times New Roman" w:hAnsi="Times New Roman"/>
          <w:sz w:val="32"/>
          <w:szCs w:val="32"/>
          <w:lang w:val="en-US" w:eastAsia="zh-CN"/>
        </w:rPr>
        <w:t>，突出信息化知识培训，注重电脑、电商平台应用、网上直播等技能培训，提升数据化应用能力，充分发挥数字乡村服务乡村振兴的作用</w:t>
      </w:r>
      <w:r>
        <w:rPr>
          <w:rFonts w:ascii="Times New Roman" w:eastAsia="方正仿宋_GBK" w:cs="Times New Roman" w:hAnsi="Times New Roman"/>
          <w:sz w:val="32"/>
          <w:szCs w:val="32"/>
          <w:lang w:eastAsia="zh-CN"/>
        </w:rPr>
        <w:t>。</w:t>
      </w:r>
    </w:p>
    <w:p>
      <w:pPr>
        <w:bidi w:val="0"/>
        <w:rPr>
          <w:rFonts w:ascii="Times New Roman" w:eastAsia="方正仿宋_GBK" w:cs="Times New Roman" w:hAnsi="Times New Roman"/>
          <w:sz w:val="32"/>
          <w:szCs w:val="32"/>
          <w:lang w:eastAsia="zh-CN"/>
        </w:rPr>
      </w:pPr>
    </w:p>
    <w:p>
      <w:pPr>
        <w:rPr>
          <w:rFonts w:ascii="Times New Roman" w:cs="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委组织部</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第二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1</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spacing w:line="596" w:lineRule="exact"/>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lang w:eastAsia="zh-CN"/>
        </w:rPr>
        <w:t>提案联络委员会</w:t>
      </w:r>
      <w:r>
        <w:rPr>
          <w:rFonts w:ascii="Times New Roman" w:eastAsia="方正仿宋_GBK" w:cs="Times New Roman" w:hAnsi="Times New Roman"/>
          <w:spacing w:val="0"/>
          <w:kern w:val="0"/>
          <w:sz w:val="32"/>
          <w:szCs w:val="32"/>
        </w:rPr>
        <w:t>：</w:t>
      </w:r>
    </w:p>
    <w:p>
      <w:pPr>
        <w:keepNext w:val="0"/>
        <w:keepLines w:val="0"/>
        <w:pageBreakBefore w:val="0"/>
        <w:widowControl w:val="0"/>
        <w:kinsoku/>
        <w:wordWrap/>
        <w:overflowPunct/>
        <w:topLinePunct w:val="0"/>
        <w:autoSpaceDE/>
        <w:autoSpaceDN/>
        <w:bidi w:val="0"/>
        <w:snapToGrid/>
        <w:spacing w:line="596" w:lineRule="exact"/>
        <w:ind w:firstLineChars="200" w:firstLine="640"/>
        <w:textAlignment w:val="auto"/>
        <w:rPr>
          <w:rFonts w:ascii="Times New Roman" w:eastAsia="方正仿宋_GBK" w:cs="Times New Roman" w:hAnsi="Times New Roman"/>
          <w:spacing w:val="0"/>
          <w:kern w:val="0"/>
          <w:sz w:val="32"/>
          <w:szCs w:val="32"/>
          <w:lang w:eastAsia="zh-CN"/>
        </w:rPr>
      </w:pPr>
      <w:r>
        <w:rPr>
          <w:rFonts w:ascii="Times New Roman" w:eastAsia="方正仿宋_GBK" w:cs="Times New Roman" w:hAnsi="Times New Roman"/>
          <w:spacing w:val="0"/>
          <w:kern w:val="0"/>
          <w:sz w:val="32"/>
          <w:szCs w:val="32"/>
          <w:lang w:eastAsia="zh-CN"/>
        </w:rPr>
        <w:t>你们提出的《关于开展村组干部能力素质学习提升行动，持续提高履职能力的建议》，已交由我们研究处理，现答复如下：</w:t>
      </w:r>
    </w:p>
    <w:p>
      <w:pPr>
        <w:keepNext w:val="0"/>
        <w:keepLines w:val="0"/>
        <w:pageBreakBefore w:val="0"/>
        <w:widowControl w:val="0"/>
        <w:kinsoku/>
        <w:wordWrap/>
        <w:overflowPunct/>
        <w:topLinePunct w:val="0"/>
        <w:autoSpaceDE/>
        <w:autoSpaceDN/>
        <w:bidi w:val="0"/>
        <w:adjustRightInd w:val="0"/>
        <w:snapToGrid/>
        <w:spacing w:line="596" w:lineRule="exact"/>
        <w:ind w:firstLineChars="200" w:firstLine="640"/>
        <w:textAlignment w:val="auto"/>
        <w:rPr>
          <w:rFonts w:ascii="Times New Roman" w:eastAsia="方正仿宋_GBK" w:cs="Times New Roman" w:hAnsi="Times New Roman"/>
          <w:spacing w:val="0"/>
          <w:kern w:val="0"/>
          <w:sz w:val="32"/>
          <w:szCs w:val="32"/>
          <w:lang w:eastAsia="zh-CN"/>
        </w:rPr>
      </w:pPr>
      <w:r>
        <w:rPr>
          <w:rFonts w:ascii="Times New Roman" w:eastAsia="方正仿宋_GBK" w:cs="Times New Roman" w:hAnsi="Times New Roman"/>
          <w:spacing w:val="0"/>
          <w:kern w:val="0"/>
          <w:sz w:val="32"/>
          <w:szCs w:val="32"/>
          <w:lang w:val="en-US" w:eastAsia="zh-CN"/>
        </w:rPr>
        <w:t>峨山县</w:t>
      </w:r>
      <w:r>
        <w:rPr>
          <w:rFonts w:ascii="Times New Roman" w:eastAsia="方正仿宋_GBK" w:cs="Times New Roman" w:hAnsi="Times New Roman"/>
          <w:spacing w:val="0"/>
          <w:kern w:val="0"/>
          <w:sz w:val="32"/>
          <w:szCs w:val="32"/>
          <w:lang w:eastAsia="zh-CN"/>
        </w:rPr>
        <w:t>坚持问题导向，以提升村干部能力素质作为推动农村基层党建工作提质增效的重要抓手，在靶向培育、实践锻炼、双向管理等方面下足功夫，优化调整队伍结构，全面提升能力素质，为纵深推进乡村振兴提供组织保证和人才支撑。</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pacing w:val="0"/>
          <w:kern w:val="0"/>
          <w:sz w:val="32"/>
          <w:szCs w:val="32"/>
          <w:lang w:val="en-US" w:eastAsia="zh-CN"/>
        </w:rPr>
      </w:pPr>
      <w:r>
        <w:rPr>
          <w:rStyle w:val="26"/>
          <w:rFonts w:ascii="Times New Roman" w:eastAsia="方正仿宋_GBK" w:cs="Times New Roman" w:hAnsi="Times New Roman"/>
          <w:b w:val="0"/>
          <w:bCs w:val="0"/>
          <w:i w:val="0"/>
          <w:iCs w:val="0"/>
          <w:caps w:val="0"/>
          <w:smallCaps w:val="0"/>
          <w:color w:val="auto"/>
          <w:spacing w:val="0"/>
          <w:kern w:val="0"/>
          <w:sz w:val="32"/>
          <w:szCs w:val="32"/>
          <w:shd w:val="clear" w:color="auto" w:fill="FFFFFF"/>
          <w:lang w:val="en-US" w:eastAsia="zh-CN"/>
        </w:rPr>
        <w:t>一、</w:t>
      </w:r>
      <w:r>
        <w:rPr>
          <w:rFonts w:ascii="Times New Roman" w:eastAsia="方正仿宋_GBK" w:cs="Times New Roman" w:hAnsi="Times New Roman"/>
          <w:b w:val="0"/>
          <w:bCs w:val="0"/>
          <w:spacing w:val="0"/>
          <w:kern w:val="0"/>
          <w:sz w:val="32"/>
          <w:szCs w:val="32"/>
          <w:lang w:val="en-US" w:eastAsia="zh-CN" w:bidi="ar-SA"/>
        </w:rPr>
        <w:t>坚持“全面+靶向”，解决学习“静不下心”问题</w:t>
      </w:r>
      <w:r>
        <w:rPr>
          <w:rStyle w:val="26"/>
          <w:rFonts w:ascii="Times New Roman" w:eastAsia="方正仿宋_GBK" w:cs="Times New Roman" w:hAnsi="Times New Roman"/>
          <w:b w:val="0"/>
          <w:bCs w:val="0"/>
          <w:i w:val="0"/>
          <w:iCs w:val="0"/>
          <w:caps w:val="0"/>
          <w:smallCaps w:val="0"/>
          <w:color w:val="auto"/>
          <w:spacing w:val="0"/>
          <w:kern w:val="0"/>
          <w:sz w:val="32"/>
          <w:szCs w:val="32"/>
          <w:shd w:val="clear" w:color="auto" w:fill="FFFFFF"/>
        </w:rPr>
        <w:t>。</w:t>
      </w:r>
      <w:r>
        <w:rPr>
          <w:rFonts w:ascii="Times New Roman" w:eastAsia="方正仿宋_GBK" w:cs="Times New Roman" w:hAnsi="Times New Roman"/>
          <w:b/>
          <w:bCs/>
          <w:spacing w:val="0"/>
          <w:kern w:val="0"/>
          <w:sz w:val="32"/>
          <w:szCs w:val="32"/>
          <w:lang w:eastAsia="zh-CN"/>
        </w:rPr>
        <w:t>一是精准全员轮训。</w:t>
      </w:r>
      <w:r>
        <w:rPr>
          <w:rFonts w:ascii="Times New Roman" w:eastAsia="方正仿宋_GBK" w:cs="Times New Roman" w:hAnsi="Times New Roman"/>
          <w:spacing w:val="0"/>
          <w:kern w:val="0"/>
          <w:sz w:val="32"/>
          <w:szCs w:val="32"/>
          <w:lang w:eastAsia="zh-CN"/>
        </w:rPr>
        <w:t>严格落实“双万”行动，专人负责调度、全程教学监督，采取集中视频授课和线下研讨交流相结合的方式，组织基层党组织书记、村组干部和各乡镇（街道）选优村级后备力量等进党校系统学习习近平新时代中国特色社会主义思想和党的二十大精神，围绕发展壮大村级集体经济、党建引领乡村治理、做深做细群众工作、建强村党组织战斗堡垒等课题作案例交流探讨，截至目前，</w:t>
      </w:r>
      <w:r>
        <w:rPr>
          <w:rFonts w:ascii="Times New Roman" w:eastAsia="方正仿宋_GBK" w:cs="Times New Roman" w:hAnsi="Times New Roman"/>
          <w:spacing w:val="0"/>
          <w:kern w:val="0"/>
          <w:sz w:val="32"/>
          <w:szCs w:val="32"/>
          <w:lang w:val="en-US" w:eastAsia="zh-CN"/>
        </w:rPr>
        <w:t>350余名党员干部登台授课，4800余人次参与培训。</w:t>
      </w:r>
      <w:r>
        <w:rPr>
          <w:rFonts w:ascii="Times New Roman" w:eastAsia="方正仿宋_GBK" w:cs="Times New Roman" w:hAnsi="Times New Roman"/>
          <w:b/>
          <w:bCs/>
          <w:spacing w:val="0"/>
          <w:kern w:val="0"/>
          <w:sz w:val="32"/>
          <w:szCs w:val="32"/>
          <w:lang w:eastAsia="zh-CN"/>
        </w:rPr>
        <w:t>二是精简理论学习。</w:t>
      </w:r>
      <w:r>
        <w:rPr>
          <w:rFonts w:ascii="Times New Roman" w:eastAsia="方正仿宋_GBK" w:cs="Times New Roman" w:hAnsi="Times New Roman"/>
          <w:spacing w:val="0"/>
          <w:kern w:val="0"/>
          <w:sz w:val="32"/>
          <w:szCs w:val="32"/>
          <w:lang w:val="en-US" w:eastAsia="zh-CN"/>
        </w:rPr>
        <w:t>坚持因人施教，</w:t>
      </w:r>
      <w:r>
        <w:rPr>
          <w:rFonts w:ascii="Times New Roman" w:eastAsia="方正仿宋_GBK" w:cs="Times New Roman" w:hAnsi="Times New Roman"/>
          <w:spacing w:val="0"/>
          <w:kern w:val="0"/>
          <w:sz w:val="32"/>
          <w:szCs w:val="32"/>
          <w:lang w:eastAsia="zh-CN"/>
        </w:rPr>
        <w:t>明确培训目标和重点，科学制定培训计划，由“大水漫灌”向“精准浇灌”转变。</w:t>
      </w:r>
      <w:r>
        <w:rPr>
          <w:rFonts w:ascii="Times New Roman" w:eastAsia="方正仿宋_GBK" w:cs="Times New Roman" w:hAnsi="Times New Roman"/>
          <w:spacing w:val="0"/>
          <w:kern w:val="0"/>
          <w:sz w:val="32"/>
          <w:szCs w:val="32"/>
          <w:lang w:val="en-US" w:eastAsia="zh-CN"/>
        </w:rPr>
        <w:t>党组织书记和后备干部课程安排和现场教学侧重形势政策、乡村振兴</w:t>
      </w:r>
      <w:r>
        <w:rPr>
          <w:rFonts w:ascii="Times New Roman" w:eastAsia="方正仿宋_GBK" w:cs="Times New Roman" w:hAnsi="Times New Roman"/>
          <w:spacing w:val="0"/>
          <w:kern w:val="0"/>
          <w:sz w:val="32"/>
          <w:szCs w:val="32"/>
          <w:lang w:eastAsia="zh-CN"/>
        </w:rPr>
        <w:t>、基层治理，旨在全面拓宽干部眼界，全面提升知识储备和综合能力。其他村干部侧重形势政策、党务工作、专业知识，年轻党员课程设置侧重党性教育与前沿理论，普通农村党员课程设置侧重党章党规党纪教育、革命传统教育，因人施教引导参训党员将理论知识内化于心、外化于行。</w:t>
      </w:r>
      <w:r>
        <w:rPr>
          <w:rFonts w:ascii="Times New Roman" w:eastAsia="方正仿宋_GBK" w:cs="Times New Roman" w:hAnsi="Times New Roman"/>
          <w:b/>
          <w:bCs/>
          <w:spacing w:val="0"/>
          <w:kern w:val="0"/>
          <w:sz w:val="32"/>
          <w:szCs w:val="32"/>
          <w:lang w:eastAsia="zh-CN"/>
        </w:rPr>
        <w:t>三是精心跟踪培养。</w:t>
      </w:r>
      <w:r>
        <w:rPr>
          <w:rFonts w:ascii="Times New Roman" w:eastAsia="方正仿宋_GBK" w:cs="Times New Roman" w:hAnsi="Times New Roman"/>
          <w:spacing w:val="0"/>
          <w:kern w:val="0"/>
          <w:sz w:val="32"/>
          <w:szCs w:val="32"/>
          <w:lang w:eastAsia="zh-CN"/>
        </w:rPr>
        <w:t>引导村组干部参与“双提升”行动，引导村组干部充分利用农闲、周末时间，采取集中与分散结合、线上与线下结合、理论与实践结合的“农学结合、半工半读”的方式开展教学，把学习抓在经常、融入日常。202</w:t>
      </w:r>
      <w:r>
        <w:rPr>
          <w:rFonts w:ascii="Times New Roman" w:eastAsia="方正仿宋_GBK" w:cs="Times New Roman" w:hAnsi="Times New Roman"/>
          <w:spacing w:val="0"/>
          <w:kern w:val="0"/>
          <w:sz w:val="32"/>
          <w:szCs w:val="32"/>
          <w:lang w:val="en-US" w:eastAsia="zh-CN"/>
        </w:rPr>
        <w:t>3</w:t>
      </w:r>
      <w:r>
        <w:rPr>
          <w:rFonts w:ascii="Times New Roman" w:eastAsia="方正仿宋_GBK" w:cs="Times New Roman" w:hAnsi="Times New Roman"/>
          <w:spacing w:val="0"/>
          <w:kern w:val="0"/>
          <w:sz w:val="32"/>
          <w:szCs w:val="32"/>
          <w:lang w:eastAsia="zh-CN"/>
        </w:rPr>
        <w:t>年</w:t>
      </w:r>
      <w:r>
        <w:rPr>
          <w:rFonts w:ascii="Times New Roman" w:eastAsia="方正仿宋_GBK" w:cs="Times New Roman" w:hAnsi="Times New Roman"/>
          <w:spacing w:val="0"/>
          <w:kern w:val="0"/>
          <w:sz w:val="32"/>
          <w:szCs w:val="32"/>
          <w:lang w:val="en-US" w:eastAsia="zh-CN"/>
        </w:rPr>
        <w:t>64</w:t>
      </w:r>
      <w:r>
        <w:rPr>
          <w:rFonts w:ascii="Times New Roman" w:eastAsia="方正仿宋_GBK" w:cs="Times New Roman" w:hAnsi="Times New Roman"/>
          <w:spacing w:val="0"/>
          <w:kern w:val="0"/>
          <w:sz w:val="32"/>
          <w:szCs w:val="32"/>
          <w:lang w:eastAsia="zh-CN"/>
        </w:rPr>
        <w:t>名村干部或村级后备力量报名“双提升”班。</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textAlignment w:val="auto"/>
        <w:rPr>
          <w:rFonts w:ascii="Times New Roman" w:eastAsia="方正仿宋_GBK" w:cs="Times New Roman" w:hAnsi="Times New Roman"/>
          <w:spacing w:val="0"/>
          <w:kern w:val="0"/>
          <w:sz w:val="32"/>
          <w:szCs w:val="32"/>
          <w:lang w:val="en-US" w:eastAsia="zh-CN"/>
        </w:rPr>
      </w:pPr>
      <w:r>
        <w:rPr>
          <w:rStyle w:val="26"/>
          <w:rFonts w:ascii="Times New Roman" w:eastAsia="方正仿宋_GBK" w:cs="Times New Roman" w:hAnsi="Times New Roman"/>
          <w:b w:val="0"/>
          <w:bCs w:val="0"/>
          <w:i w:val="0"/>
          <w:iCs w:val="0"/>
          <w:caps w:val="0"/>
          <w:smallCaps w:val="0"/>
          <w:color w:val="auto"/>
          <w:spacing w:val="0"/>
          <w:kern w:val="0"/>
          <w:sz w:val="32"/>
          <w:szCs w:val="32"/>
          <w:shd w:val="clear" w:color="auto" w:fill="FFFFFF"/>
          <w:lang w:val="en-US" w:eastAsia="zh-CN"/>
        </w:rPr>
        <w:t>二、坚持“理论+实践”，解决工作“沉不下心”问题。</w:t>
      </w:r>
      <w:r>
        <w:rPr>
          <w:rFonts w:ascii="Times New Roman" w:eastAsia="方正仿宋_GBK" w:cs="Times New Roman" w:hAnsi="Times New Roman"/>
          <w:b/>
          <w:bCs w:val="0"/>
          <w:spacing w:val="0"/>
          <w:kern w:val="0"/>
          <w:sz w:val="32"/>
          <w:szCs w:val="32"/>
          <w:lang w:val="en-US" w:eastAsia="zh-CN"/>
        </w:rPr>
        <w:t>一是开展“擂台比武”。</w:t>
      </w:r>
      <w:r>
        <w:rPr>
          <w:rFonts w:ascii="Times New Roman" w:eastAsia="方正仿宋_GBK" w:cs="Times New Roman" w:hAnsi="Times New Roman"/>
          <w:spacing w:val="0"/>
          <w:kern w:val="0"/>
          <w:sz w:val="32"/>
          <w:szCs w:val="32"/>
          <w:lang w:val="en-US" w:eastAsia="zh-CN"/>
        </w:rPr>
        <w:t>将“双万”培训与“基层党组织书记讲坛”“领导干部上讲堂”“党课开讲啦”、主题研讨、擂台赛等实战课程相结合，将培训从“听”转变为“谈”。以班组为单元，参训学员开展学习讨论，让学员讲经验讲案例讲感受；推选优秀学员参加擂台比武，比做法比前景比成效，充分调动党员干部干事创业积极性、创造性。</w:t>
      </w:r>
      <w:r>
        <w:rPr>
          <w:rFonts w:ascii="Times New Roman" w:eastAsia="方正仿宋_GBK" w:cs="Times New Roman" w:hAnsi="Times New Roman"/>
          <w:b/>
          <w:bCs w:val="0"/>
          <w:spacing w:val="0"/>
          <w:kern w:val="0"/>
          <w:sz w:val="32"/>
          <w:szCs w:val="32"/>
          <w:lang w:val="en-US" w:eastAsia="zh-CN"/>
        </w:rPr>
        <w:t>二是推行“兴村富农”。</w:t>
      </w:r>
      <w:r>
        <w:rPr>
          <w:rFonts w:ascii="Times New Roman" w:eastAsia="方正仿宋_GBK" w:cs="Times New Roman" w:hAnsi="Times New Roman"/>
          <w:spacing w:val="0"/>
          <w:kern w:val="0"/>
          <w:sz w:val="32"/>
          <w:szCs w:val="32"/>
          <w:lang w:val="en-US" w:eastAsia="zh-CN"/>
        </w:rPr>
        <w:t>按照“乡镇统筹、支部引领、平台共建、抱团发展”思路，在全县实施发展村级集体经济“消薄提中壮优”计划，整合各方资源资金，因地制宜探索村办公司运营的新型农村集体经济发展模式，将考核结果与绩效补贴挂钩，创新村级组织大岗位制实践载体，切实转变工作作风，提升村组干部“敢干、实干、快干、会干”的能力。</w:t>
      </w:r>
      <w:r>
        <w:rPr>
          <w:rFonts w:ascii="Times New Roman" w:eastAsia="方正仿宋_GBK" w:cs="Times New Roman" w:hAnsi="Times New Roman"/>
          <w:b/>
          <w:bCs w:val="0"/>
          <w:spacing w:val="0"/>
          <w:kern w:val="0"/>
          <w:sz w:val="32"/>
          <w:szCs w:val="32"/>
          <w:lang w:val="en-US" w:eastAsia="zh-CN"/>
        </w:rPr>
        <w:t>三是用好“他山之石”。</w:t>
      </w:r>
      <w:r>
        <w:rPr>
          <w:rFonts w:ascii="Times New Roman" w:eastAsia="方正仿宋_GBK" w:cs="Times New Roman" w:hAnsi="Times New Roman"/>
          <w:spacing w:val="0"/>
          <w:kern w:val="0"/>
          <w:sz w:val="32"/>
          <w:szCs w:val="32"/>
          <w:lang w:val="en-US" w:eastAsia="zh-CN"/>
        </w:rPr>
        <w:t>采取“线上+线下”“请进来+走出去”等多种培训方式，坚持“理论培训+实践指导”“考察交流+借鉴运用”相结合，2023年以来针对乡村振兴、基层治理、集体经济发展等内容，开展县内外现场培训和观摩10余期，进一步破解培训手段单一、吸引力缺乏、效果欠佳等问题，引导村干部对标先进，见贤思齐。</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i w:val="0"/>
          <w:iCs w:val="0"/>
          <w:caps w:val="0"/>
          <w:smallCaps w:val="0"/>
          <w:spacing w:val="0"/>
          <w:kern w:val="0"/>
          <w:sz w:val="32"/>
          <w:szCs w:val="32"/>
          <w:shd w:val="clear" w:color="auto" w:fill="FFFFFF"/>
        </w:rPr>
      </w:pPr>
      <w:r>
        <w:rPr>
          <w:rFonts w:ascii="Times New Roman" w:eastAsia="方正仿宋_GBK" w:cs="Times New Roman" w:hAnsi="Times New Roman"/>
          <w:sz w:val="32"/>
          <w:szCs w:val="32"/>
          <w:lang w:val="en-US" w:eastAsia="zh-CN"/>
        </w:rPr>
        <w:t>三、坚持“严管+厚爱”，解决机制“放不下心”问题。</w:t>
      </w:r>
      <w:r>
        <w:rPr>
          <w:rFonts w:ascii="Times New Roman" w:eastAsia="方正仿宋_GBK" w:cs="Times New Roman" w:hAnsi="Times New Roman"/>
          <w:b/>
          <w:bCs/>
          <w:sz w:val="32"/>
          <w:szCs w:val="32"/>
        </w:rPr>
        <w:t>一是建立考核制度。</w:t>
      </w:r>
      <w:r>
        <w:rPr>
          <w:rFonts w:ascii="Times New Roman" w:eastAsia="方正仿宋_GBK" w:cs="Times New Roman" w:hAnsi="Times New Roman"/>
          <w:b w:val="0"/>
          <w:bCs w:val="0"/>
          <w:color w:val="auto"/>
          <w:spacing w:val="0"/>
          <w:kern w:val="0"/>
          <w:sz w:val="32"/>
          <w:szCs w:val="32"/>
          <w:lang w:val="en-US" w:eastAsia="zh-CN"/>
        </w:rPr>
        <w:t>深化村级组织大岗位制，</w:t>
      </w:r>
      <w:r>
        <w:rPr>
          <w:rFonts w:ascii="Times New Roman" w:eastAsia="方正仿宋_GBK" w:cs="Times New Roman" w:hAnsi="Times New Roman"/>
          <w:color w:val="auto"/>
          <w:spacing w:val="0"/>
          <w:kern w:val="0"/>
          <w:sz w:val="32"/>
          <w:szCs w:val="32"/>
          <w:lang w:val="en-US" w:eastAsia="zh-CN"/>
        </w:rPr>
        <w:t>推行“月派单、月考核、月排名”制度，实行“主要领导、分管领导、中心（办）”三级精准派单，考核结果与村（社区）干部奖惩、任用、评先评优直接挂钩，强化正向激励反向退出。</w:t>
      </w:r>
      <w:r>
        <w:rPr>
          <w:rFonts w:ascii="Times New Roman" w:eastAsia="方正仿宋_GBK" w:cs="Times New Roman" w:hAnsi="Times New Roman"/>
          <w:b/>
          <w:bCs/>
          <w:sz w:val="32"/>
          <w:szCs w:val="32"/>
        </w:rPr>
        <w:t>二是注重激励关怀。</w:t>
      </w:r>
      <w:r>
        <w:rPr>
          <w:rFonts w:ascii="Times New Roman" w:eastAsia="方正仿宋_GBK" w:cs="Times New Roman" w:hAnsi="Times New Roman"/>
          <w:color w:val="auto"/>
          <w:spacing w:val="0"/>
          <w:kern w:val="0"/>
          <w:sz w:val="32"/>
          <w:szCs w:val="32"/>
          <w:lang w:val="en-US" w:eastAsia="zh-CN"/>
        </w:rPr>
        <w:t>实施领头雁培育工程，围绕每个乡镇至少培育一名优秀党总支书记目标，采取集中培训、考察互访、主题活动等培育模式，着力培养一批懂经济、善经营、会管理、能带富的村级党组织书记队伍</w:t>
      </w:r>
      <w:r>
        <w:rPr>
          <w:rFonts w:ascii="Times New Roman" w:eastAsia="方正仿宋_GBK" w:cs="Times New Roman" w:hAnsi="Times New Roman"/>
          <w:i w:val="0"/>
          <w:iCs w:val="0"/>
          <w:caps w:val="0"/>
          <w:smallCaps w:val="0"/>
          <w:spacing w:val="0"/>
          <w:kern w:val="0"/>
          <w:sz w:val="32"/>
          <w:szCs w:val="32"/>
          <w:shd w:val="clear" w:color="auto" w:fill="FFFFFF"/>
        </w:rPr>
        <w:t>，进一步激励村干部掀起干事创业热潮。</w:t>
      </w:r>
      <w:r>
        <w:rPr>
          <w:rFonts w:ascii="Times New Roman" w:eastAsia="方正仿宋_GBK" w:cs="Times New Roman" w:hAnsi="Times New Roman"/>
          <w:b/>
          <w:bCs/>
          <w:sz w:val="32"/>
          <w:szCs w:val="32"/>
        </w:rPr>
        <w:t>三是强化示范引领。</w:t>
      </w:r>
      <w:r>
        <w:rPr>
          <w:rFonts w:ascii="Times New Roman" w:eastAsia="方正仿宋_GBK" w:cs="Times New Roman" w:hAnsi="Times New Roman"/>
          <w:i w:val="0"/>
          <w:iCs w:val="0"/>
          <w:caps w:val="0"/>
          <w:smallCaps w:val="0"/>
          <w:spacing w:val="0"/>
          <w:kern w:val="0"/>
          <w:sz w:val="32"/>
          <w:szCs w:val="32"/>
          <w:shd w:val="clear" w:color="auto" w:fill="FFFFFF"/>
        </w:rPr>
        <w:t>挖掘全县优秀村干部先进事迹，加大先进典型的宣传力度，利用身边典型最直观的导向、最可感的榜样、最亲近的标杆，激励广大村干部互比互学、创先争优。</w:t>
      </w:r>
    </w:p>
    <w:p>
      <w:pPr>
        <w:keepNext w:val="0"/>
        <w:keepLines w:val="0"/>
        <w:pageBreakBefore w:val="0"/>
        <w:widowControl/>
        <w:suppressLineNumbers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pacing w:val="0"/>
          <w:kern w:val="0"/>
          <w:sz w:val="32"/>
          <w:szCs w:val="32"/>
          <w:lang w:val="en-US" w:eastAsia="zh-CN"/>
        </w:rPr>
      </w:pPr>
      <w:r>
        <w:rPr>
          <w:rFonts w:ascii="Times New Roman" w:eastAsia="方正仿宋_GBK" w:cs="Times New Roman" w:hAnsi="Times New Roman"/>
          <w:spacing w:val="0"/>
          <w:kern w:val="0"/>
          <w:sz w:val="32"/>
          <w:szCs w:val="32"/>
          <w:lang w:val="en-US" w:eastAsia="zh-CN"/>
        </w:rPr>
        <w:t>在努力的同时，我们也看到一些差距和不足，主要表现在：</w:t>
      </w:r>
      <w:r>
        <w:rPr>
          <w:rFonts w:ascii="Times New Roman" w:eastAsia="方正仿宋_GBK" w:cs="Times New Roman" w:hAnsi="Times New Roman"/>
          <w:b/>
          <w:bCs/>
          <w:spacing w:val="0"/>
          <w:kern w:val="0"/>
          <w:sz w:val="32"/>
          <w:szCs w:val="32"/>
          <w:lang w:val="en-US" w:eastAsia="zh-CN"/>
        </w:rPr>
        <w:t>一是</w:t>
      </w:r>
      <w:r>
        <w:rPr>
          <w:rFonts w:ascii="Times New Roman" w:eastAsia="方正仿宋_GBK" w:cs="Times New Roman" w:hAnsi="Times New Roman"/>
          <w:spacing w:val="0"/>
          <w:kern w:val="0"/>
          <w:sz w:val="32"/>
          <w:szCs w:val="32"/>
          <w:lang w:val="en-US" w:eastAsia="zh-CN"/>
        </w:rPr>
        <w:t>学习不够常态。有些乡村干部学习仅限于安排的集中培训，平时不愿学、不勤学、不真学、不深学；</w:t>
      </w:r>
      <w:r>
        <w:rPr>
          <w:rFonts w:ascii="Times New Roman" w:eastAsia="方正仿宋_GBK" w:cs="Times New Roman" w:hAnsi="Times New Roman"/>
          <w:b/>
          <w:bCs/>
          <w:spacing w:val="0"/>
          <w:kern w:val="0"/>
          <w:sz w:val="32"/>
          <w:szCs w:val="32"/>
          <w:lang w:val="en-US" w:eastAsia="zh-CN"/>
        </w:rPr>
        <w:t>二是</w:t>
      </w:r>
      <w:r>
        <w:rPr>
          <w:rFonts w:ascii="Times New Roman" w:eastAsia="方正仿宋_GBK" w:cs="Times New Roman" w:hAnsi="Times New Roman"/>
          <w:spacing w:val="0"/>
          <w:kern w:val="0"/>
          <w:sz w:val="32"/>
          <w:szCs w:val="32"/>
          <w:lang w:val="en-US" w:eastAsia="zh-CN"/>
        </w:rPr>
        <w:t>部分村组干部年龄偏大，自身文化偏低，对党的方针政策理解不深、把握不够，不能较好地适应农村经济社会发展；</w:t>
      </w:r>
      <w:r>
        <w:rPr>
          <w:rFonts w:ascii="Times New Roman" w:eastAsia="方正仿宋_GBK" w:cs="Times New Roman" w:hAnsi="Times New Roman"/>
          <w:b/>
          <w:bCs/>
          <w:spacing w:val="0"/>
          <w:kern w:val="0"/>
          <w:sz w:val="32"/>
          <w:szCs w:val="32"/>
          <w:lang w:val="en-US" w:eastAsia="zh-CN"/>
        </w:rPr>
        <w:t>三是</w:t>
      </w:r>
      <w:r>
        <w:rPr>
          <w:rFonts w:ascii="Times New Roman" w:eastAsia="方正仿宋_GBK" w:cs="Times New Roman" w:hAnsi="Times New Roman"/>
          <w:spacing w:val="0"/>
          <w:kern w:val="0"/>
          <w:sz w:val="32"/>
          <w:szCs w:val="32"/>
          <w:lang w:val="en-US" w:eastAsia="zh-CN"/>
        </w:rPr>
        <w:t>培训方式还不够灵活多样，课程吸引力不够，部分村组干部参训兴致不高；</w:t>
      </w:r>
      <w:r>
        <w:rPr>
          <w:rFonts w:ascii="Times New Roman" w:eastAsia="方正仿宋_GBK" w:cs="Times New Roman" w:hAnsi="Times New Roman"/>
          <w:b/>
          <w:bCs/>
          <w:spacing w:val="0"/>
          <w:kern w:val="0"/>
          <w:sz w:val="32"/>
          <w:szCs w:val="32"/>
          <w:lang w:val="en-US" w:eastAsia="zh-CN"/>
        </w:rPr>
        <w:t>四是</w:t>
      </w:r>
      <w:r>
        <w:rPr>
          <w:rFonts w:ascii="Times New Roman" w:eastAsia="方正仿宋_GBK" w:cs="Times New Roman" w:hAnsi="Times New Roman"/>
          <w:spacing w:val="0"/>
          <w:kern w:val="0"/>
          <w:sz w:val="32"/>
          <w:szCs w:val="32"/>
          <w:lang w:val="en-US" w:eastAsia="zh-CN"/>
        </w:rPr>
        <w:t>学用结合不够，理论联系实际不够，学习培训的知识未有效与实际结合开展工作。</w:t>
      </w:r>
    </w:p>
    <w:p>
      <w:pPr>
        <w:keepNext w:val="0"/>
        <w:keepLines w:val="0"/>
        <w:pageBreakBefore w:val="0"/>
        <w:kinsoku/>
        <w:wordWrap/>
        <w:overflowPunct/>
        <w:topLinePunct w:val="0"/>
        <w:autoSpaceDE/>
        <w:autoSpaceDN/>
        <w:bidi w:val="0"/>
        <w:snapToGrid/>
        <w:spacing w:line="596" w:lineRule="exact"/>
        <w:ind w:firstLineChars="200" w:firstLine="640"/>
        <w:textAlignment w:val="auto"/>
        <w:rPr>
          <w:rFonts w:ascii="Times New Roman" w:eastAsia="方正仿宋_GBK" w:cs="Times New Roman" w:hAnsi="Times New Roman"/>
          <w:spacing w:val="0"/>
          <w:kern w:val="0"/>
          <w:sz w:val="32"/>
          <w:szCs w:val="32"/>
          <w:lang w:val="en-US" w:eastAsia="zh-CN"/>
        </w:rPr>
      </w:pPr>
      <w:r>
        <w:rPr>
          <w:rFonts w:ascii="Times New Roman" w:eastAsia="方正仿宋_GBK" w:cs="Times New Roman" w:hAnsi="Times New Roman"/>
          <w:bCs w:val="0"/>
          <w:i w:val="0"/>
          <w:iCs w:val="0"/>
          <w:caps w:val="0"/>
          <w:smallCaps w:val="0"/>
          <w:spacing w:val="0"/>
          <w:kern w:val="0"/>
          <w:sz w:val="32"/>
          <w:szCs w:val="32"/>
          <w:shd w:val="clear" w:color="auto" w:fill="FFFFFF"/>
          <w:lang w:val="en-US" w:eastAsia="zh-CN" w:bidi="ar-SA"/>
        </w:rPr>
        <w:t>下一步，我们将持续在优化队伍结构、提升能力素质、促进</w:t>
      </w:r>
      <w:r>
        <w:rPr>
          <w:rFonts w:ascii="Times New Roman" w:eastAsia="方正仿宋_GBK" w:cs="Times New Roman" w:hAnsi="Times New Roman"/>
          <w:spacing w:val="0"/>
          <w:kern w:val="0"/>
          <w:sz w:val="32"/>
          <w:szCs w:val="32"/>
          <w:lang w:val="en-US" w:eastAsia="zh-CN"/>
        </w:rPr>
        <w:t>作用发挥方面下功夫。</w:t>
      </w:r>
      <w:r>
        <w:rPr>
          <w:rFonts w:ascii="Times New Roman" w:eastAsia="方正仿宋_GBK" w:cs="Times New Roman" w:hAnsi="Times New Roman"/>
          <w:b/>
          <w:bCs w:val="0"/>
          <w:spacing w:val="0"/>
          <w:kern w:val="0"/>
          <w:sz w:val="32"/>
          <w:szCs w:val="32"/>
          <w:lang w:val="en-US" w:eastAsia="zh-CN"/>
        </w:rPr>
        <w:t>一是</w:t>
      </w:r>
      <w:r>
        <w:rPr>
          <w:rFonts w:ascii="Times New Roman" w:eastAsia="方正仿宋_GBK" w:cs="Times New Roman" w:hAnsi="Times New Roman"/>
          <w:spacing w:val="0"/>
          <w:kern w:val="0"/>
          <w:sz w:val="32"/>
          <w:szCs w:val="32"/>
          <w:lang w:val="en-US" w:eastAsia="zh-CN"/>
        </w:rPr>
        <w:t>结合经济社会、产业发展需要等情况，加大在青年农民、致富能手、外出务工经商人员等中培养选拔村组干部，优化队伍结构。</w:t>
      </w:r>
      <w:r>
        <w:rPr>
          <w:rFonts w:ascii="Times New Roman" w:eastAsia="方正仿宋_GBK" w:cs="Times New Roman" w:hAnsi="Times New Roman"/>
          <w:b/>
          <w:bCs/>
          <w:spacing w:val="0"/>
          <w:kern w:val="0"/>
          <w:sz w:val="32"/>
          <w:szCs w:val="32"/>
          <w:lang w:val="en-US" w:eastAsia="zh-CN"/>
        </w:rPr>
        <w:t>二是</w:t>
      </w:r>
      <w:r>
        <w:rPr>
          <w:rFonts w:ascii="Times New Roman" w:eastAsia="方正仿宋_GBK" w:cs="Times New Roman" w:hAnsi="Times New Roman"/>
          <w:spacing w:val="0"/>
          <w:kern w:val="0"/>
          <w:sz w:val="32"/>
          <w:szCs w:val="32"/>
          <w:lang w:val="en-US" w:eastAsia="zh-CN"/>
        </w:rPr>
        <w:t>依托“三会一课”、主题党日等，常态化组织农村党员开展学习研讨，在严肃党内政治生活中提升党性修养。以“农村党员冬春训”“双万”培训为载体，通过专题培训、外出观摩学习、“擂台赛”、座谈会等方式，聚焦村组干部个性化需求开展精准培训，促进干部补短板、赋能力、强优势。</w:t>
      </w:r>
      <w:r>
        <w:rPr>
          <w:rFonts w:ascii="Times New Roman" w:eastAsia="方正仿宋_GBK" w:cs="Times New Roman" w:hAnsi="Times New Roman"/>
          <w:b/>
          <w:bCs w:val="0"/>
          <w:spacing w:val="0"/>
          <w:kern w:val="0"/>
          <w:sz w:val="32"/>
          <w:szCs w:val="32"/>
          <w:lang w:val="en-US" w:eastAsia="zh-CN"/>
        </w:rPr>
        <w:t>三是</w:t>
      </w:r>
      <w:r>
        <w:rPr>
          <w:rFonts w:ascii="Times New Roman" w:eastAsia="方正仿宋_GBK" w:cs="Times New Roman" w:hAnsi="Times New Roman"/>
          <w:spacing w:val="0"/>
          <w:kern w:val="0"/>
          <w:sz w:val="32"/>
          <w:szCs w:val="32"/>
          <w:lang w:val="en-US" w:eastAsia="zh-CN"/>
        </w:rPr>
        <w:t>在深化大岗位制的基础上，年度重点围绕个人德、能、勤、绩、廉等方面进行测评，力求考核结果科学、全面、准确。积极探索完善村干部奖励津贴机制，切实激发村干部履职尽责的内生动力。</w:t>
      </w:r>
    </w:p>
    <w:p>
      <w:pPr>
        <w:keepNext w:val="0"/>
        <w:keepLines w:val="0"/>
        <w:pageBreakBefore w:val="0"/>
        <w:widowControl w:val="0"/>
        <w:kinsoku/>
        <w:wordWrap/>
        <w:overflowPunct/>
        <w:topLinePunct w:val="0"/>
        <w:autoSpaceDE/>
        <w:autoSpaceDN/>
        <w:bidi w:val="0"/>
        <w:adjustRightInd w:val="0"/>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Cs w:val="0"/>
          <w:spacing w:val="0"/>
          <w:kern w:val="0"/>
          <w:sz w:val="32"/>
          <w:szCs w:val="32"/>
          <w:lang w:val="en-US" w:eastAsia="zh-CN" w:bidi="ar-SA"/>
        </w:rPr>
        <w:t>谨此回复。感谢你们一直以来对峨山县村组干部素质能力提升工作的关心和支持，敬请您一如既往多提宝贵意见。</w:t>
      </w:r>
    </w:p>
    <w:p>
      <w:pPr>
        <w:keepNext w:val="0"/>
        <w:keepLines w:val="0"/>
        <w:pageBreakBefore w:val="0"/>
        <w:kinsoku/>
        <w:wordWrap/>
        <w:overflowPunct/>
        <w:topLinePunct w:val="0"/>
        <w:autoSpaceDE/>
        <w:autoSpaceDN/>
        <w:bidi w:val="0"/>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right="0" w:firstLineChars="200" w:firstLine="640"/>
        <w:jc w:val="center"/>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 xml:space="preserve">                   中共峨山县委组织部</w:t>
      </w:r>
    </w:p>
    <w:p>
      <w:pPr>
        <w:keepNext w:val="0"/>
        <w:keepLines w:val="0"/>
        <w:pageBreakBefore w:val="0"/>
        <w:widowControl w:val="0"/>
        <w:kinsoku/>
        <w:wordWrap/>
        <w:overflowPunct/>
        <w:topLinePunct w:val="0"/>
        <w:autoSpaceDE/>
        <w:autoSpaceDN/>
        <w:bidi w:val="0"/>
        <w:adjustRightInd/>
        <w:snapToGrid/>
        <w:spacing w:line="596" w:lineRule="exact"/>
        <w:ind w:right="0" w:firstLineChars="1600" w:firstLine="512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2023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8</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15</w:t>
      </w:r>
      <w:r>
        <w:rPr>
          <w:rFonts w:ascii="Times New Roman" w:eastAsia="方正仿宋_GBK" w:cs="Times New Roman" w:hAnsi="Times New Roman"/>
          <w:sz w:val="32"/>
          <w:szCs w:val="32"/>
        </w:rPr>
        <w:t>日</w:t>
      </w:r>
    </w:p>
    <w:p>
      <w:pPr>
        <w:bidi w:val="0"/>
        <w:rPr>
          <w:rFonts w:ascii="方正仿宋_GBK" w:eastAsia="方正仿宋_GBK" w:cs="方正仿宋_GBK" w:hAnsi="方正仿宋_GBK" w:hint="eastAsia"/>
          <w:sz w:val="32"/>
          <w:szCs w:val="32"/>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bCs/>
          <w:sz w:val="44"/>
          <w:szCs w:val="44"/>
          <w:lang w:eastAsia="zh-CN"/>
        </w:rPr>
      </w:pPr>
      <w:r>
        <w:rPr>
          <w:rFonts w:ascii="Times New Roman" w:eastAsia="方正小标宋_GBK" w:cs="Times New Roman" w:hAnsi="Times New Roman"/>
          <w:b w:val="0"/>
          <w:bCs w:val="0"/>
          <w:sz w:val="44"/>
          <w:szCs w:val="44"/>
          <w:lang w:eastAsia="zh-CN"/>
        </w:rPr>
        <w:t>关于加强我县就业信息化系统建设的建议</w:t>
      </w:r>
    </w:p>
    <w:p>
      <w:pPr>
        <w:jc w:val="right"/>
        <w:rPr>
          <w:rFonts w:ascii="Times New Roman" w:eastAsia="方正仿宋_GBK" w:cs="Times New Roman" w:hAnsi="Times New Roman"/>
          <w:b/>
          <w:bCs/>
          <w:kern w:val="2"/>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bCs/>
          <w:kern w:val="2"/>
          <w:sz w:val="32"/>
          <w:szCs w:val="32"/>
          <w:lang w:eastAsia="zh-CN"/>
        </w:rPr>
        <w:t>县政协经济和农业农村委</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bCs w:val="0"/>
          <w:sz w:val="32"/>
          <w:szCs w:val="32"/>
          <w:lang w:eastAsia="zh-CN"/>
        </w:rPr>
        <w:t>：</w:t>
      </w:r>
      <w:r>
        <w:rPr>
          <w:rFonts w:ascii="Times New Roman" w:eastAsia="方正仿宋_GBK" w:cs="Times New Roman" w:hAnsi="Times New Roman"/>
          <w:b w:val="0"/>
          <w:bCs/>
          <w:sz w:val="32"/>
          <w:szCs w:val="32"/>
          <w:lang w:val="en-US" w:eastAsia="zh-CN"/>
        </w:rPr>
        <w:t>2022年3</w:t>
      </w:r>
      <w:r>
        <w:rPr>
          <w:rFonts w:ascii="Times New Roman" w:eastAsia="方正仿宋_GBK" w:cs="Times New Roman" w:hAnsi="Times New Roman"/>
          <w:b w:val="0"/>
          <w:bCs/>
          <w:sz w:val="32"/>
          <w:szCs w:val="32"/>
          <w:lang w:eastAsia="zh-CN"/>
        </w:rPr>
        <w:t>月</w:t>
      </w:r>
      <w:r>
        <w:rPr>
          <w:rFonts w:ascii="Times New Roman" w:eastAsia="方正仿宋_GBK" w:cs="Times New Roman" w:hAnsi="Times New Roman"/>
          <w:b w:val="0"/>
          <w:bCs/>
          <w:sz w:val="32"/>
          <w:szCs w:val="32"/>
          <w:lang w:val="en-US" w:eastAsia="zh-CN"/>
        </w:rPr>
        <w:t>31</w:t>
      </w:r>
      <w:r>
        <w:rPr>
          <w:rFonts w:ascii="Times New Roman" w:eastAsia="方正仿宋_GBK" w:cs="Times New Roman" w:hAnsi="Times New Roman"/>
          <w:b w:val="0"/>
          <w:bCs/>
          <w:sz w:val="32"/>
          <w:szCs w:val="32"/>
          <w:lang w:eastAsia="zh-CN"/>
        </w:rPr>
        <w:t>日至</w:t>
      </w:r>
      <w:r>
        <w:rPr>
          <w:rFonts w:ascii="Times New Roman" w:eastAsia="方正仿宋_GBK" w:cs="Times New Roman" w:hAnsi="Times New Roman"/>
          <w:b w:val="0"/>
          <w:bCs/>
          <w:sz w:val="32"/>
          <w:szCs w:val="32"/>
          <w:lang w:val="en-US" w:eastAsia="zh-CN"/>
        </w:rPr>
        <w:t>4月1</w:t>
      </w:r>
      <w:r>
        <w:rPr>
          <w:rFonts w:ascii="Times New Roman" w:eastAsia="方正仿宋_GBK" w:cs="Times New Roman" w:hAnsi="Times New Roman"/>
          <w:b w:val="0"/>
          <w:bCs/>
          <w:sz w:val="32"/>
          <w:szCs w:val="32"/>
          <w:lang w:eastAsia="zh-CN"/>
        </w:rPr>
        <w:t>日</w:t>
      </w:r>
      <w:r>
        <w:rPr>
          <w:rFonts w:ascii="Times New Roman" w:eastAsia="方正仿宋_GBK" w:cs="Times New Roman" w:hAnsi="Times New Roman"/>
          <w:sz w:val="32"/>
          <w:szCs w:val="32"/>
          <w:lang w:eastAsia="zh-CN"/>
        </w:rPr>
        <w:t>，县政协经农委牵头组成部分经济界、农业届、工商联届政协委员和县人社局（就业局）参加的调研组，对我县就地就近就业情况进行了专题调研。通过调研座谈了解到：</w:t>
      </w:r>
      <w:r>
        <w:rPr>
          <w:rFonts w:ascii="Times New Roman" w:eastAsia="方正仿宋_GBK" w:cs="Times New Roman" w:hAnsi="Times New Roman"/>
          <w:b w:val="0"/>
          <w:bCs/>
          <w:sz w:val="32"/>
          <w:szCs w:val="32"/>
          <w:lang w:eastAsia="zh-CN"/>
        </w:rPr>
        <w:t>近年来，我县劳动就业部门经过不懈努力，在就业信息化建设方面取得了显著成效。</w:t>
      </w:r>
      <w:r>
        <w:rPr>
          <w:rFonts w:ascii="Times New Roman" w:eastAsia="方正仿宋_GBK" w:cs="Times New Roman" w:hAnsi="Times New Roman"/>
          <w:b/>
          <w:sz w:val="32"/>
          <w:szCs w:val="32"/>
        </w:rPr>
        <w:t>一是</w:t>
      </w:r>
      <w:r>
        <w:rPr>
          <w:rFonts w:ascii="Times New Roman" w:eastAsia="方正仿宋_GBK" w:cs="Times New Roman" w:hAnsi="Times New Roman"/>
          <w:b w:val="0"/>
          <w:bCs/>
          <w:sz w:val="32"/>
          <w:szCs w:val="32"/>
        </w:rPr>
        <w:t>建立完善农村劳动力资源信息库</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spacing w:val="11"/>
          <w:sz w:val="32"/>
          <w:szCs w:val="32"/>
          <w:lang w:eastAsia="zh-CN"/>
        </w:rPr>
        <w:t>掌握了</w:t>
      </w:r>
      <w:r>
        <w:rPr>
          <w:rFonts w:ascii="Times New Roman" w:eastAsia="方正仿宋_GBK" w:cs="Times New Roman" w:hAnsi="Times New Roman"/>
          <w:spacing w:val="11"/>
          <w:sz w:val="32"/>
          <w:szCs w:val="32"/>
        </w:rPr>
        <w:t>全县农村劳动力</w:t>
      </w:r>
      <w:r>
        <w:rPr>
          <w:rFonts w:ascii="Times New Roman" w:eastAsia="方正仿宋_GBK" w:cs="Times New Roman" w:hAnsi="Times New Roman"/>
          <w:spacing w:val="11"/>
          <w:sz w:val="32"/>
          <w:szCs w:val="32"/>
          <w:lang w:eastAsia="zh-CN"/>
        </w:rPr>
        <w:t>人数，男女结构、文化结构、年龄结构等基本情况</w:t>
      </w:r>
      <w:r>
        <w:rPr>
          <w:rFonts w:ascii="Times New Roman" w:eastAsia="方正仿宋_GBK" w:cs="Times New Roman" w:hAnsi="Times New Roman"/>
          <w:spacing w:val="11"/>
          <w:sz w:val="32"/>
          <w:szCs w:val="32"/>
        </w:rPr>
        <w:t>。</w:t>
      </w:r>
      <w:r>
        <w:rPr>
          <w:rFonts w:ascii="Times New Roman" w:eastAsia="方正仿宋_GBK" w:cs="Times New Roman" w:hAnsi="Times New Roman"/>
          <w:b/>
          <w:sz w:val="32"/>
          <w:szCs w:val="32"/>
        </w:rPr>
        <w:t>二是</w:t>
      </w:r>
      <w:r>
        <w:rPr>
          <w:rFonts w:ascii="Times New Roman" w:eastAsia="方正仿宋_GBK" w:cs="Times New Roman" w:hAnsi="Times New Roman"/>
          <w:b w:val="0"/>
          <w:bCs/>
          <w:sz w:val="32"/>
          <w:szCs w:val="32"/>
        </w:rPr>
        <w:t>建立技能劳动者信息资源库</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sz w:val="32"/>
          <w:szCs w:val="32"/>
          <w:lang w:eastAsia="zh-CN"/>
        </w:rPr>
        <w:t>掌握了全县</w:t>
      </w:r>
      <w:r>
        <w:rPr>
          <w:rFonts w:ascii="Times New Roman" w:eastAsia="方正仿宋_GBK" w:cs="Times New Roman" w:hAnsi="Times New Roman"/>
          <w:sz w:val="32"/>
          <w:szCs w:val="32"/>
        </w:rPr>
        <w:t>持有合格证</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职业资格证</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职业技能等级证</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专项能力证</w:t>
      </w:r>
      <w:r>
        <w:rPr>
          <w:rFonts w:ascii="Times New Roman" w:eastAsia="方正仿宋_GBK" w:cs="Times New Roman" w:hAnsi="Times New Roman"/>
          <w:sz w:val="32"/>
          <w:szCs w:val="32"/>
          <w:lang w:eastAsia="zh-CN"/>
        </w:rPr>
        <w:t>和证书所</w:t>
      </w:r>
      <w:r>
        <w:rPr>
          <w:rFonts w:ascii="Times New Roman" w:eastAsia="方正仿宋_GBK" w:cs="Times New Roman" w:hAnsi="Times New Roman"/>
          <w:sz w:val="32"/>
          <w:szCs w:val="32"/>
        </w:rPr>
        <w:t>涉及工种的技能劳动者信息。</w:t>
      </w:r>
      <w:r>
        <w:rPr>
          <w:rFonts w:ascii="Times New Roman" w:eastAsia="方正仿宋_GBK" w:cs="Times New Roman" w:hAnsi="Times New Roman"/>
          <w:b/>
          <w:sz w:val="32"/>
          <w:szCs w:val="32"/>
        </w:rPr>
        <w:t>三是</w:t>
      </w:r>
      <w:r>
        <w:rPr>
          <w:rFonts w:ascii="Times New Roman" w:eastAsia="方正仿宋_GBK" w:cs="Times New Roman" w:hAnsi="Times New Roman"/>
          <w:b w:val="0"/>
          <w:bCs/>
          <w:spacing w:val="11"/>
          <w:sz w:val="32"/>
          <w:szCs w:val="32"/>
        </w:rPr>
        <w:t>建立重点企业用工需求信息库。</w:t>
      </w:r>
      <w:r>
        <w:rPr>
          <w:rStyle w:val="30"/>
          <w:rFonts w:ascii="Times New Roman" w:eastAsia="方正仿宋_GBK" w:cs="Times New Roman" w:hAnsi="Times New Roman"/>
          <w:color w:val="000000"/>
          <w:sz w:val="32"/>
          <w:szCs w:val="32"/>
        </w:rPr>
        <w:t>通过</w:t>
      </w:r>
      <w:r>
        <w:rPr>
          <w:rStyle w:val="30"/>
          <w:rFonts w:ascii="Times New Roman" w:eastAsia="方正仿宋_GBK" w:cs="Times New Roman" w:hAnsi="Times New Roman"/>
          <w:color w:val="000000"/>
          <w:sz w:val="32"/>
          <w:szCs w:val="32"/>
          <w:lang w:eastAsia="zh-CN"/>
        </w:rPr>
        <w:t>多种形式的调研</w:t>
      </w:r>
      <w:r>
        <w:rPr>
          <w:rStyle w:val="30"/>
          <w:rFonts w:ascii="Times New Roman" w:eastAsia="方正仿宋_GBK" w:cs="Times New Roman" w:hAnsi="Times New Roman"/>
          <w:color w:val="000000"/>
          <w:sz w:val="32"/>
          <w:szCs w:val="32"/>
        </w:rPr>
        <w:t>走访，共归集到县内</w:t>
      </w:r>
      <w:r>
        <w:rPr>
          <w:rStyle w:val="30"/>
          <w:rFonts w:ascii="Times New Roman" w:eastAsia="方正仿宋_GBK" w:cs="Times New Roman" w:hAnsi="Times New Roman"/>
          <w:color w:val="000000"/>
          <w:sz w:val="32"/>
          <w:szCs w:val="32"/>
          <w:lang w:eastAsia="zh-CN"/>
        </w:rPr>
        <w:t>、</w:t>
      </w:r>
      <w:r>
        <w:rPr>
          <w:rStyle w:val="30"/>
          <w:rFonts w:ascii="Times New Roman" w:eastAsia="方正仿宋_GBK" w:cs="Times New Roman" w:hAnsi="Times New Roman"/>
          <w:color w:val="000000"/>
          <w:sz w:val="32"/>
          <w:szCs w:val="32"/>
        </w:rPr>
        <w:t>红塔工业园区</w:t>
      </w:r>
      <w:r>
        <w:rPr>
          <w:rStyle w:val="30"/>
          <w:rFonts w:ascii="Times New Roman" w:eastAsia="方正仿宋_GBK" w:cs="Times New Roman" w:hAnsi="Times New Roman"/>
          <w:color w:val="000000"/>
          <w:sz w:val="32"/>
          <w:szCs w:val="32"/>
          <w:lang w:eastAsia="zh-CN"/>
        </w:rPr>
        <w:t>、</w:t>
      </w:r>
      <w:r>
        <w:rPr>
          <w:rStyle w:val="30"/>
          <w:rFonts w:ascii="Times New Roman" w:eastAsia="方正仿宋_GBK" w:cs="Times New Roman" w:hAnsi="Times New Roman"/>
          <w:color w:val="000000"/>
          <w:sz w:val="32"/>
          <w:szCs w:val="32"/>
        </w:rPr>
        <w:t>研和工业园区</w:t>
      </w:r>
      <w:r>
        <w:rPr>
          <w:rStyle w:val="30"/>
          <w:rFonts w:ascii="Times New Roman" w:eastAsia="方正仿宋_GBK" w:cs="Times New Roman" w:hAnsi="Times New Roman"/>
          <w:color w:val="000000"/>
          <w:sz w:val="32"/>
          <w:szCs w:val="32"/>
          <w:lang w:eastAsia="zh-CN"/>
        </w:rPr>
        <w:t>重点企业及</w:t>
      </w:r>
      <w:r>
        <w:rPr>
          <w:rStyle w:val="30"/>
          <w:rFonts w:ascii="Times New Roman" w:eastAsia="方正仿宋_GBK" w:cs="Times New Roman" w:hAnsi="Times New Roman"/>
          <w:color w:val="000000"/>
          <w:sz w:val="32"/>
          <w:szCs w:val="32"/>
        </w:rPr>
        <w:t>玉昆钢铁产能置换升级改造项目用工</w:t>
      </w:r>
      <w:r>
        <w:rPr>
          <w:rStyle w:val="30"/>
          <w:rFonts w:ascii="Times New Roman" w:eastAsia="方正仿宋_GBK" w:cs="Times New Roman" w:hAnsi="Times New Roman"/>
          <w:color w:val="000000"/>
          <w:sz w:val="32"/>
          <w:szCs w:val="32"/>
          <w:lang w:eastAsia="zh-CN"/>
        </w:rPr>
        <w:t>和岗位</w:t>
      </w:r>
      <w:r>
        <w:rPr>
          <w:rStyle w:val="30"/>
          <w:rFonts w:ascii="Times New Roman" w:eastAsia="方正仿宋_GBK" w:cs="Times New Roman" w:hAnsi="Times New Roman"/>
          <w:color w:val="000000"/>
          <w:sz w:val="32"/>
          <w:szCs w:val="32"/>
        </w:rPr>
        <w:t>需求</w:t>
      </w:r>
      <w:r>
        <w:rPr>
          <w:rStyle w:val="30"/>
          <w:rFonts w:ascii="Times New Roman" w:eastAsia="方正仿宋_GBK" w:cs="Times New Roman" w:hAnsi="Times New Roman"/>
          <w:color w:val="000000"/>
          <w:sz w:val="32"/>
          <w:szCs w:val="32"/>
          <w:lang w:eastAsia="zh-CN"/>
        </w:rPr>
        <w:t>数量</w:t>
      </w:r>
      <w:r>
        <w:rPr>
          <w:rStyle w:val="30"/>
          <w:rFonts w:ascii="Times New Roman" w:eastAsia="方正仿宋_GBK" w:cs="Times New Roman" w:hAnsi="Times New Roman"/>
          <w:color w:val="000000"/>
          <w:sz w:val="32"/>
          <w:szCs w:val="32"/>
        </w:rPr>
        <w:t>。</w:t>
      </w:r>
      <w:r>
        <w:rPr>
          <w:rStyle w:val="30"/>
          <w:rFonts w:ascii="Times New Roman" w:eastAsia="方正仿宋_GBK" w:cs="Times New Roman" w:hAnsi="Times New Roman"/>
          <w:b/>
          <w:bCs/>
          <w:color w:val="000000"/>
          <w:sz w:val="32"/>
          <w:szCs w:val="32"/>
          <w:lang w:eastAsia="zh-CN"/>
        </w:rPr>
        <w:t>四是</w:t>
      </w:r>
      <w:r>
        <w:rPr>
          <w:rFonts w:ascii="Times New Roman" w:eastAsia="方正仿宋_GBK" w:cs="Times New Roman" w:hAnsi="Times New Roman"/>
          <w:b w:val="0"/>
          <w:bCs w:val="0"/>
          <w:spacing w:val="11"/>
          <w:sz w:val="32"/>
          <w:szCs w:val="32"/>
        </w:rPr>
        <w:t>建立县、乡、村三级就业服务体系，</w:t>
      </w:r>
      <w:r>
        <w:rPr>
          <w:rFonts w:ascii="Times New Roman" w:eastAsia="方正仿宋_GBK" w:cs="Times New Roman" w:hAnsi="Times New Roman"/>
          <w:b w:val="0"/>
          <w:bCs w:val="0"/>
          <w:spacing w:val="11"/>
          <w:sz w:val="32"/>
          <w:szCs w:val="32"/>
          <w:lang w:eastAsia="zh-CN"/>
        </w:rPr>
        <w:t>基本做到就业信息上下通达。调研组认为：我县虽然在就业信息化工作上取得了较大成效，但仍然存在两个突出问题，</w:t>
      </w:r>
      <w:r>
        <w:rPr>
          <w:rFonts w:ascii="Times New Roman" w:eastAsia="方正仿宋_GBK" w:cs="Times New Roman" w:hAnsi="Times New Roman"/>
          <w:b/>
          <w:bCs/>
          <w:spacing w:val="11"/>
          <w:sz w:val="32"/>
          <w:szCs w:val="32"/>
          <w:lang w:eastAsia="zh-CN"/>
        </w:rPr>
        <w:t>一是</w:t>
      </w:r>
      <w:r>
        <w:rPr>
          <w:rFonts w:ascii="Times New Roman" w:eastAsia="方正仿宋_GBK" w:cs="Times New Roman" w:hAnsi="Times New Roman"/>
          <w:b w:val="0"/>
          <w:bCs w:val="0"/>
          <w:spacing w:val="11"/>
          <w:sz w:val="32"/>
          <w:szCs w:val="32"/>
          <w:lang w:eastAsia="zh-CN"/>
        </w:rPr>
        <w:t>缺乏一个就业供需双方可以互动交流、社会大众都能参与的就业信息化平台，就业供需交流仍然主要依靠</w:t>
      </w:r>
      <w:r>
        <w:rPr>
          <w:rStyle w:val="30"/>
          <w:rFonts w:ascii="Times New Roman" w:eastAsia="方正仿宋_GBK" w:cs="Times New Roman" w:hAnsi="Times New Roman"/>
          <w:sz w:val="32"/>
          <w:szCs w:val="32"/>
        </w:rPr>
        <w:t>招聘会</w:t>
      </w:r>
      <w:r>
        <w:rPr>
          <w:rStyle w:val="30"/>
          <w:rFonts w:ascii="Times New Roman" w:eastAsia="方正仿宋_GBK" w:cs="Times New Roman" w:hAnsi="Times New Roman"/>
          <w:sz w:val="32"/>
          <w:szCs w:val="32"/>
          <w:lang w:eastAsia="zh-CN"/>
        </w:rPr>
        <w:t>、单向信息推送等传统方式，效率低、成本高。</w:t>
      </w:r>
      <w:r>
        <w:rPr>
          <w:rStyle w:val="30"/>
          <w:rFonts w:ascii="Times New Roman" w:eastAsia="方正仿宋_GBK" w:cs="Times New Roman" w:hAnsi="Times New Roman"/>
          <w:b/>
          <w:bCs/>
          <w:sz w:val="32"/>
          <w:szCs w:val="32"/>
          <w:lang w:eastAsia="zh-CN"/>
        </w:rPr>
        <w:t>二是</w:t>
      </w:r>
      <w:r>
        <w:rPr>
          <w:rFonts w:ascii="Times New Roman" w:eastAsia="方正仿宋_GBK" w:cs="Times New Roman" w:hAnsi="Times New Roman"/>
          <w:spacing w:val="11"/>
          <w:sz w:val="32"/>
          <w:szCs w:val="32"/>
        </w:rPr>
        <w:t>目前虽然建立</w:t>
      </w:r>
      <w:r>
        <w:rPr>
          <w:rFonts w:ascii="Times New Roman" w:eastAsia="方正仿宋_GBK" w:cs="Times New Roman" w:hAnsi="Times New Roman"/>
          <w:spacing w:val="11"/>
          <w:sz w:val="32"/>
          <w:szCs w:val="32"/>
          <w:lang w:eastAsia="zh-CN"/>
        </w:rPr>
        <w:t>了</w:t>
      </w:r>
      <w:r>
        <w:rPr>
          <w:rFonts w:ascii="Times New Roman" w:eastAsia="方正仿宋_GBK" w:cs="Times New Roman" w:hAnsi="Times New Roman"/>
          <w:spacing w:val="11"/>
          <w:sz w:val="32"/>
          <w:szCs w:val="32"/>
        </w:rPr>
        <w:t>县、乡、村三级就业服务体系，但</w:t>
      </w:r>
      <w:r>
        <w:rPr>
          <w:rFonts w:ascii="Times New Roman" w:eastAsia="方正仿宋_GBK" w:cs="Times New Roman" w:hAnsi="Times New Roman"/>
          <w:spacing w:val="11"/>
          <w:sz w:val="32"/>
          <w:szCs w:val="32"/>
          <w:lang w:eastAsia="zh-CN"/>
        </w:rPr>
        <w:t>乡、村缺乏专职</w:t>
      </w:r>
      <w:r>
        <w:rPr>
          <w:rFonts w:ascii="Times New Roman" w:eastAsia="方正仿宋_GBK" w:cs="Times New Roman" w:hAnsi="Times New Roman"/>
          <w:spacing w:val="11"/>
          <w:sz w:val="32"/>
          <w:szCs w:val="32"/>
        </w:rPr>
        <w:t>从事此项工作的人员，多为兼职人员，</w:t>
      </w:r>
      <w:r>
        <w:rPr>
          <w:rFonts w:ascii="Times New Roman" w:eastAsia="方正仿宋_GBK" w:cs="Times New Roman" w:hAnsi="Times New Roman"/>
          <w:spacing w:val="11"/>
          <w:sz w:val="32"/>
          <w:szCs w:val="32"/>
          <w:lang w:eastAsia="zh-CN"/>
        </w:rPr>
        <w:t>容易造成就业信息传输不到位、</w:t>
      </w:r>
      <w:r>
        <w:rPr>
          <w:rFonts w:ascii="Times New Roman" w:eastAsia="方正仿宋_GBK" w:cs="Times New Roman" w:hAnsi="Times New Roman"/>
          <w:spacing w:val="11"/>
          <w:sz w:val="32"/>
          <w:szCs w:val="32"/>
        </w:rPr>
        <w:t>劳动力资源调查</w:t>
      </w:r>
      <w:r>
        <w:rPr>
          <w:rFonts w:ascii="Times New Roman" w:eastAsia="方正仿宋_GBK" w:cs="Times New Roman" w:hAnsi="Times New Roman"/>
          <w:spacing w:val="11"/>
          <w:sz w:val="32"/>
          <w:szCs w:val="32"/>
          <w:lang w:eastAsia="zh-CN"/>
        </w:rPr>
        <w:t>不</w:t>
      </w:r>
      <w:r>
        <w:rPr>
          <w:rFonts w:ascii="Times New Roman" w:eastAsia="方正仿宋_GBK" w:cs="Times New Roman" w:hAnsi="Times New Roman"/>
          <w:spacing w:val="11"/>
          <w:sz w:val="32"/>
          <w:szCs w:val="32"/>
        </w:rPr>
        <w:t>精准</w:t>
      </w:r>
      <w:r>
        <w:rPr>
          <w:rFonts w:ascii="Times New Roman" w:eastAsia="方正仿宋_GBK" w:cs="Times New Roman" w:hAnsi="Times New Roman"/>
          <w:spacing w:val="11"/>
          <w:sz w:val="32"/>
          <w:szCs w:val="32"/>
          <w:lang w:eastAsia="zh-CN"/>
        </w:rPr>
        <w:t>等就业服务问题</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lang w:eastAsia="zh-CN"/>
        </w:rPr>
        <w:t>紧跟信息化新时代新要求，争取市县联动和采取自主开发相结合的方式，积极研</w:t>
      </w:r>
      <w:r>
        <w:rPr>
          <w:rFonts w:ascii="Times New Roman" w:eastAsia="方正仿宋_GBK" w:cs="Times New Roman" w:hAnsi="Times New Roman"/>
          <w:sz w:val="32"/>
          <w:szCs w:val="32"/>
        </w:rPr>
        <w:t>发</w:t>
      </w:r>
      <w:r>
        <w:rPr>
          <w:rFonts w:ascii="Times New Roman" w:eastAsia="方正仿宋_GBK" w:cs="Times New Roman" w:hAnsi="Times New Roman"/>
          <w:sz w:val="32"/>
          <w:szCs w:val="32"/>
          <w:lang w:eastAsia="zh-CN"/>
        </w:rPr>
        <w:t>就业</w:t>
      </w:r>
      <w:r>
        <w:rPr>
          <w:rFonts w:ascii="Times New Roman" w:eastAsia="方正仿宋_GBK" w:cs="Times New Roman" w:hAnsi="Times New Roman"/>
          <w:sz w:val="32"/>
          <w:szCs w:val="32"/>
        </w:rPr>
        <w:t>信息化系统</w:t>
      </w:r>
      <w:r>
        <w:rPr>
          <w:rFonts w:ascii="Times New Roman" w:eastAsia="方正仿宋_GBK" w:cs="Times New Roman" w:hAnsi="Times New Roman"/>
          <w:sz w:val="32"/>
          <w:szCs w:val="32"/>
          <w:lang w:eastAsia="zh-CN"/>
        </w:rPr>
        <w:t>，搭建</w:t>
      </w:r>
      <w:r>
        <w:rPr>
          <w:rFonts w:ascii="Times New Roman" w:eastAsia="方正仿宋_GBK" w:cs="Times New Roman" w:hAnsi="Times New Roman"/>
          <w:sz w:val="32"/>
          <w:szCs w:val="32"/>
        </w:rPr>
        <w:t>企业用工需求和劳动者就业意愿信息</w:t>
      </w:r>
      <w:r>
        <w:rPr>
          <w:rFonts w:ascii="Times New Roman" w:eastAsia="方正仿宋_GBK" w:cs="Times New Roman" w:hAnsi="Times New Roman"/>
          <w:sz w:val="32"/>
          <w:szCs w:val="32"/>
          <w:lang w:eastAsia="zh-CN"/>
        </w:rPr>
        <w:t>沟通交流平台，</w:t>
      </w:r>
      <w:r>
        <w:rPr>
          <w:rFonts w:ascii="Times New Roman" w:eastAsia="方正仿宋_GBK" w:cs="Times New Roman" w:hAnsi="Times New Roman"/>
          <w:sz w:val="32"/>
          <w:szCs w:val="32"/>
        </w:rPr>
        <w:t>综合运用</w:t>
      </w:r>
      <w:r>
        <w:rPr>
          <w:rFonts w:ascii="Times New Roman" w:eastAsia="方正仿宋_GBK" w:cs="Times New Roman" w:hAnsi="Times New Roman"/>
          <w:sz w:val="32"/>
          <w:szCs w:val="32"/>
          <w:lang w:val="en-US" w:eastAsia="zh-CN"/>
        </w:rPr>
        <w:t>APP、</w:t>
      </w:r>
      <w:r>
        <w:rPr>
          <w:rFonts w:ascii="Times New Roman" w:eastAsia="方正仿宋_GBK" w:cs="Times New Roman" w:hAnsi="Times New Roman"/>
          <w:sz w:val="32"/>
          <w:szCs w:val="32"/>
        </w:rPr>
        <w:t>微信群、</w:t>
      </w:r>
      <w:r>
        <w:rPr>
          <w:rFonts w:ascii="Times New Roman" w:eastAsia="方正仿宋_GBK" w:cs="Times New Roman" w:hAnsi="Times New Roman"/>
          <w:sz w:val="32"/>
          <w:szCs w:val="32"/>
          <w:lang w:val="en-US" w:eastAsia="zh-CN"/>
        </w:rPr>
        <w:t>公众号</w:t>
      </w:r>
      <w:r>
        <w:rPr>
          <w:rFonts w:ascii="Times New Roman" w:eastAsia="方正仿宋_GBK" w:cs="Times New Roman" w:hAnsi="Times New Roman"/>
          <w:sz w:val="32"/>
          <w:szCs w:val="32"/>
        </w:rPr>
        <w:t>等</w:t>
      </w:r>
      <w:r>
        <w:rPr>
          <w:rFonts w:ascii="Times New Roman" w:eastAsia="方正仿宋_GBK" w:cs="Times New Roman" w:hAnsi="Times New Roman"/>
          <w:sz w:val="32"/>
          <w:szCs w:val="32"/>
          <w:lang w:eastAsia="zh-CN"/>
        </w:rPr>
        <w:t>信息化方式，精准</w:t>
      </w:r>
      <w:r>
        <w:rPr>
          <w:rFonts w:ascii="Times New Roman" w:eastAsia="方正仿宋_GBK" w:cs="Times New Roman" w:hAnsi="Times New Roman"/>
          <w:sz w:val="32"/>
          <w:szCs w:val="32"/>
        </w:rPr>
        <w:t>收集企业用工需求和劳动者就业</w:t>
      </w:r>
      <w:r>
        <w:rPr>
          <w:rFonts w:ascii="Times New Roman" w:eastAsia="方正仿宋_GBK" w:cs="Times New Roman" w:hAnsi="Times New Roman"/>
          <w:sz w:val="32"/>
          <w:szCs w:val="32"/>
          <w:lang w:eastAsia="zh-CN"/>
        </w:rPr>
        <w:t>动态</w:t>
      </w:r>
      <w:r>
        <w:rPr>
          <w:rFonts w:ascii="Times New Roman" w:eastAsia="方正仿宋_GBK" w:cs="Times New Roman" w:hAnsi="Times New Roman"/>
          <w:sz w:val="32"/>
          <w:szCs w:val="32"/>
        </w:rPr>
        <w:t>信息，</w:t>
      </w:r>
      <w:r>
        <w:rPr>
          <w:rFonts w:ascii="Times New Roman" w:eastAsia="方正仿宋_GBK" w:cs="Times New Roman" w:hAnsi="Times New Roman"/>
          <w:sz w:val="32"/>
          <w:szCs w:val="32"/>
          <w:lang w:eastAsia="zh-CN"/>
        </w:rPr>
        <w:t>实现就业服务精准、</w:t>
      </w:r>
      <w:r>
        <w:rPr>
          <w:rFonts w:ascii="Times New Roman" w:eastAsia="方正仿宋_GBK" w:cs="Times New Roman" w:hAnsi="Times New Roman"/>
          <w:sz w:val="32"/>
          <w:szCs w:val="32"/>
        </w:rPr>
        <w:t>快捷、方便、高效</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峨山县人力资源和社会保障局关于对峨山县政协第十届委员会第二次会议第2号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县政协经济和农业农村委：</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您（你们）提出的《关于加强我县就业信息化系统建设的建议的提案》，已交由我们研究处理，现答复如下：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云南省公共就业服务信息系统情况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为持续推进全县公共就业服务基层平台建设工作，全面提升我县就业服务水平，进一步解决服务群众“最后一公里”的问题，随着劳动保障业务的发展和信息技术的不断进步，劳动力市场信息系统建设面临新的情况和新的需求。全省全面推动“互联网+人社”创新发展、充分发挥信息化建设在提高全省人社系统治理能力和服务水平中的重要作用的工作部署，省就业局和厅信息中心牵头于2018年下半年启动了全省公共就业服务信息系统建设。目前，全省公共就业服务信息系统各项业务功能使用，内容包括失业保险经办管理、农村劳动力服务、创业服务、就业创业登记、就业失业服务、高校毕业生服务、就业见习、就业扶贫管理、灵活就业社保补贴管理、城镇新增就业人员管理等系统各项功能开发已经完成。</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2014年，我县8个街道（乡镇）由移动公司进行了内网改造，改造后都是光纤接入，可以顺利登陆云南省公共就业服务信息系统，保证了失业保险经办管理、农村劳动力服务、创业服务、就业创业登记、就业失业服务、高校毕业生服务、就业见习、就业扶贫管理、灵活就业社保补贴管理、城镇新增就业人员管理等业务的正常开展。通过组织8个街道（乡镇）相关工作人员参加公共就业服务工作人员业务培训、统一配备办公设备、统一服务窗口设置、下拨专项工作经费等措施进一步完善了基层公共就业服务平台的建设。</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二、基层就业服务工作站建设</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2020年，为认真贯彻党中央、国务院和省市党委、政府关于“六稳”“六保”的决策部署，充分发挥党群服务中心服务党员群众主阵地作用，打造最贴近基层群众的就业服务工作站点，不断提升就业组织化程度，扎实抓好“稳就业”“保居民就业”工作，2020年中共玉溪市委组织部、玉溪市人力资源和社会保障局、玉溪市财政局联合下发了《关于加强党建引领深入推进基层就业服务工作站建设的通知》要求各县（市、区）要在全市村（社区）级基层党群服务中心（活动阵地）设立就业服务工作站，发挥基层党员干部、帮扶干部、驻村队员等力量，把党员干部、培训机构、劳务服务机构、人力服务资源组织起来，为就业服务工作创建通道、搭建平台，把就业政策和就业服务送到基层，为各类群体就业提供便捷、优质、高效的服务。</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设立站点。我县以文明村委会为试点，在全县村（社区）级基层党群服务中心设立统一规范的就业服务工作站，做到“五有”，即：有办公所需设备、有服务流程、有工作制度、有人员配备、有统一标识，挂设“就业服务工作站”。按照“建好一个、管好一个、用好一个”原则，深入推进党建引领就业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明确职责。基层就业服务工作站的主要职责是：开展就业创业政策的宣传、咨询服务；开展辖区内城乡劳动力调查、统计，农村劳动力信息系统更新维护、农村劳动力转移就业情况统计，动员组织输出农村劳动力；做好乡村公益性岗位开发的审核管理；收集统计劳动力就业需求信息，发布、推送就业岗位信息，提供就业指导和职业介绍服务；动员组织城乡劳动者积极参加职业技能培训，提升劳动者素质；指导各类创业者通过创业担保贷款网络申贷获得贷款扶持，实现创业带动就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配备人员。乡镇（街道）、村（社区）两级要按照市政府关于压紧压实市县乡村四级稳就业责任制和主要领导抓就业的工作要求，落实主要领导为稳就业工作第一责任人的责任，分管领导为具体责任人的责任。各基层就业服务工作站至少明确1名专人，由村（社区）干部担任，负责就业服务工作站的日常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（四）健全制度。各县（市、区）公共就业服务部门指导各基层就业服务工作站健全完善就业服务流程和相关工作制度，明确具体工作人员职责，确保各项就业服务工作顺利有效推进。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三、存在的问题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是部分乡镇（街道）工作人员不足，一人身兼多职，不能很好兼顾公共就业服务平台工作，同时，由于缺乏有效的制约，导致乡镇（街道）积极性不足。二是工作经费缺乏，基础设施滞后，阻碍基层就业服务平台作用的发挥。</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四、下一步工作打算</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是多渠道筹措资金，加强服务平台的软硬件设施建设，努力提升基层平台的服务水平，为群众提供更加优质高效便捷的就业创业服务。二是组织相关工作人员进行培训，不断提升其业务能力和业务素养以及运用操作信息系统的能力，尽快使更多业务实现网上办理。三是加强对乡镇（街道）的监督和动员，加快建立标准化的考核体系，督促其做好基层公共就业服务平台工作，全面提升我县公共就业服务水平。</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峨山县人力资源和社会保障局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2023年6月5日</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val="0"/>
          <w:bCs w:val="0"/>
          <w:kern w:val="0"/>
          <w:sz w:val="44"/>
          <w:szCs w:val="44"/>
          <w:u w:val="none" w:color="auto"/>
          <w:lang w:val="en-US" w:eastAsia="zh-CN" w:bidi="ar-SA"/>
        </w:rPr>
      </w:pPr>
      <w:r>
        <w:rPr>
          <w:rFonts w:ascii="Times New Roman" w:eastAsia="方正小标宋_GBK" w:cs="Times New Roman" w:hAnsi="Times New Roman"/>
          <w:b w:val="0"/>
          <w:bCs w:val="0"/>
          <w:kern w:val="0"/>
          <w:sz w:val="44"/>
          <w:szCs w:val="44"/>
          <w:u w:val="none" w:color="auto"/>
          <w:lang w:val="en-US" w:eastAsia="zh-CN" w:bidi="ar-SA"/>
        </w:rPr>
        <w:t>关于利用闲置工业资源招商引资推动经济发展的建议</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b/>
          <w:bCs/>
          <w:sz w:val="32"/>
          <w:szCs w:val="32"/>
          <w:lang w:eastAsia="zh-CN"/>
        </w:rPr>
      </w:pPr>
      <w:r>
        <w:rPr>
          <w:rFonts w:ascii="Times New Roman" w:eastAsia="方正仿宋_GBK" w:cs="Times New Roman" w:hAnsi="Times New Roman"/>
          <w:b/>
          <w:bCs/>
          <w:sz w:val="32"/>
          <w:szCs w:val="32"/>
          <w:lang w:val="en-US" w:eastAsia="zh-CN"/>
        </w:rPr>
        <w:t>提案者：</w:t>
      </w:r>
      <w:r>
        <w:rPr>
          <w:rFonts w:ascii="Times New Roman" w:eastAsia="方正仿宋_GBK" w:cs="Times New Roman" w:hAnsi="Times New Roman"/>
          <w:b/>
          <w:bCs/>
          <w:sz w:val="32"/>
          <w:szCs w:val="32"/>
          <w:lang w:eastAsia="zh-CN"/>
        </w:rPr>
        <w:t>经济界委员</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outlineLvl w:val="9"/>
        <w:rPr>
          <w:rFonts w:ascii="Times New Roman" w:eastAsia="方正仿宋_GBK" w:cs="Times New Roman" w:hAnsi="Times New Roman"/>
          <w:b w:val="0"/>
          <w:bCs w:val="0"/>
          <w:color w:val="auto"/>
          <w:kern w:val="0"/>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val="0"/>
          <w:i w:val="0"/>
          <w:caps w:val="0"/>
          <w:smallCaps w:val="0"/>
          <w:color w:val="auto"/>
          <w:spacing w:val="0"/>
          <w:sz w:val="32"/>
          <w:szCs w:val="32"/>
          <w:shd w:val="clear" w:color="auto" w:fill="FFFFFF"/>
        </w:rPr>
        <w:t>随着我县工业化进程</w:t>
      </w:r>
      <w:r>
        <w:rPr>
          <w:rFonts w:ascii="Times New Roman" w:eastAsia="方正仿宋_GBK" w:cs="Times New Roman" w:hAnsi="Times New Roman"/>
          <w:b w:val="0"/>
          <w:bCs w:val="0"/>
          <w:i w:val="0"/>
          <w:caps w:val="0"/>
          <w:smallCaps w:val="0"/>
          <w:color w:val="auto"/>
          <w:spacing w:val="0"/>
          <w:sz w:val="32"/>
          <w:szCs w:val="32"/>
          <w:shd w:val="clear" w:color="auto" w:fill="FFFFFF"/>
          <w:lang w:eastAsia="zh-CN"/>
        </w:rPr>
        <w:t>加快</w:t>
      </w:r>
      <w:r>
        <w:rPr>
          <w:rFonts w:ascii="Times New Roman" w:eastAsia="方正仿宋_GBK" w:cs="Times New Roman" w:hAnsi="Times New Roman"/>
          <w:b w:val="0"/>
          <w:bCs w:val="0"/>
          <w:i w:val="0"/>
          <w:caps w:val="0"/>
          <w:smallCaps w:val="0"/>
          <w:color w:val="auto"/>
          <w:spacing w:val="0"/>
          <w:sz w:val="32"/>
          <w:szCs w:val="32"/>
          <w:shd w:val="clear" w:color="auto" w:fill="FFFFFF"/>
        </w:rPr>
        <w:t>，工业</w:t>
      </w:r>
      <w:r>
        <w:rPr>
          <w:rFonts w:ascii="Times New Roman" w:eastAsia="方正仿宋_GBK" w:cs="Times New Roman" w:hAnsi="Times New Roman"/>
          <w:b w:val="0"/>
          <w:bCs w:val="0"/>
          <w:i w:val="0"/>
          <w:caps w:val="0"/>
          <w:smallCaps w:val="0"/>
          <w:color w:val="auto"/>
          <w:spacing w:val="0"/>
          <w:sz w:val="32"/>
          <w:szCs w:val="32"/>
          <w:shd w:val="clear" w:color="auto" w:fill="FFFFFF"/>
          <w:lang w:eastAsia="zh-CN"/>
        </w:rPr>
        <w:t>项目用地</w:t>
      </w:r>
      <w:r>
        <w:rPr>
          <w:rFonts w:ascii="Times New Roman" w:eastAsia="方正仿宋_GBK" w:cs="Times New Roman" w:hAnsi="Times New Roman"/>
          <w:b w:val="0"/>
          <w:bCs w:val="0"/>
          <w:i w:val="0"/>
          <w:caps w:val="0"/>
          <w:smallCaps w:val="0"/>
          <w:color w:val="auto"/>
          <w:spacing w:val="0"/>
          <w:sz w:val="32"/>
          <w:szCs w:val="32"/>
          <w:shd w:val="clear" w:color="auto" w:fill="FFFFFF"/>
        </w:rPr>
        <w:t>的需求也随之不断增加，工业用地供给的紧缺性矛盾变得更加突出。</w:t>
      </w:r>
      <w:r>
        <w:rPr>
          <w:rFonts w:ascii="Times New Roman" w:eastAsia="方正仿宋_GBK" w:cs="Times New Roman" w:hAnsi="Times New Roman"/>
          <w:b w:val="0"/>
          <w:bCs w:val="0"/>
          <w:color w:val="auto"/>
          <w:sz w:val="32"/>
          <w:szCs w:val="32"/>
          <w:lang w:eastAsia="zh-CN"/>
        </w:rPr>
        <w:t>三区三线划定，对项目用途做出了最新的调整和管控，再加上土地指标有限，难以满足项目用地的新增建设用地。因此，</w:t>
      </w:r>
      <w:r>
        <w:rPr>
          <w:rFonts w:ascii="Times New Roman" w:eastAsia="方正仿宋_GBK" w:cs="Times New Roman" w:hAnsi="Times New Roman"/>
          <w:b w:val="0"/>
          <w:bCs w:val="0"/>
          <w:i w:val="0"/>
          <w:caps w:val="0"/>
          <w:smallCaps w:val="0"/>
          <w:color w:val="auto"/>
          <w:spacing w:val="15"/>
          <w:sz w:val="32"/>
          <w:szCs w:val="32"/>
          <w:shd w:val="clear" w:color="auto" w:fill="FFFFFF"/>
        </w:rPr>
        <w:t>集中攻坚</w:t>
      </w:r>
      <w:r>
        <w:rPr>
          <w:rFonts w:ascii="Times New Roman" w:eastAsia="方正仿宋_GBK" w:cs="Times New Roman" w:hAnsi="Times New Roman"/>
          <w:b w:val="0"/>
          <w:bCs w:val="0"/>
          <w:i w:val="0"/>
          <w:caps w:val="0"/>
          <w:smallCaps w:val="0"/>
          <w:color w:val="auto"/>
          <w:spacing w:val="15"/>
          <w:sz w:val="32"/>
          <w:szCs w:val="32"/>
          <w:shd w:val="clear" w:color="auto" w:fill="FFFFFF"/>
          <w:lang w:eastAsia="zh-CN"/>
        </w:rPr>
        <w:t>闲置工业资源</w:t>
      </w:r>
      <w:r>
        <w:rPr>
          <w:rFonts w:ascii="Times New Roman" w:eastAsia="方正仿宋_GBK" w:cs="Times New Roman" w:hAnsi="Times New Roman"/>
          <w:b w:val="0"/>
          <w:bCs w:val="0"/>
          <w:i w:val="0"/>
          <w:caps w:val="0"/>
          <w:smallCaps w:val="0"/>
          <w:color w:val="auto"/>
          <w:spacing w:val="0"/>
          <w:sz w:val="32"/>
          <w:szCs w:val="32"/>
          <w:shd w:val="clear" w:color="auto" w:fill="FFFFFF"/>
        </w:rPr>
        <w:t>，</w:t>
      </w:r>
      <w:r>
        <w:rPr>
          <w:rFonts w:ascii="Times New Roman" w:eastAsia="方正仿宋_GBK" w:cs="Times New Roman" w:hAnsi="Times New Roman"/>
          <w:b w:val="0"/>
          <w:bCs w:val="0"/>
          <w:i w:val="0"/>
          <w:caps w:val="0"/>
          <w:smallCaps w:val="0"/>
          <w:color w:val="auto"/>
          <w:spacing w:val="0"/>
          <w:sz w:val="32"/>
          <w:szCs w:val="32"/>
          <w:shd w:val="clear" w:color="auto" w:fill="FFFFFF"/>
          <w:lang w:eastAsia="zh-CN"/>
        </w:rPr>
        <w:t>探索实践招商引资新举措，</w:t>
      </w:r>
      <w:r>
        <w:rPr>
          <w:rFonts w:ascii="Times New Roman" w:eastAsia="方正仿宋_GBK" w:cs="Times New Roman" w:hAnsi="Times New Roman"/>
          <w:b w:val="0"/>
          <w:bCs w:val="0"/>
          <w:color w:val="auto"/>
          <w:kern w:val="0"/>
          <w:sz w:val="32"/>
          <w:szCs w:val="32"/>
        </w:rPr>
        <w:t>成为</w:t>
      </w:r>
      <w:r>
        <w:rPr>
          <w:rFonts w:ascii="Times New Roman" w:eastAsia="方正仿宋_GBK" w:cs="Times New Roman" w:hAnsi="Times New Roman"/>
          <w:b w:val="0"/>
          <w:bCs w:val="0"/>
          <w:color w:val="auto"/>
          <w:kern w:val="0"/>
          <w:sz w:val="32"/>
          <w:szCs w:val="32"/>
          <w:lang w:eastAsia="zh-CN"/>
        </w:rPr>
        <w:t>激发全县经济活力</w:t>
      </w:r>
      <w:r>
        <w:rPr>
          <w:rFonts w:ascii="Times New Roman" w:eastAsia="方正仿宋_GBK" w:cs="Times New Roman" w:hAnsi="Times New Roman"/>
          <w:b w:val="0"/>
          <w:bCs w:val="0"/>
          <w:color w:val="auto"/>
          <w:kern w:val="0"/>
          <w:sz w:val="32"/>
          <w:szCs w:val="32"/>
        </w:rPr>
        <w:t>亟待解决的问题。</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outlineLvl w:val="9"/>
        <w:rPr>
          <w:rFonts w:ascii="Times New Roman" w:eastAsia="方正仿宋_GBK" w:cs="Times New Roman" w:hAnsi="Times New Roman"/>
          <w:i w:val="0"/>
          <w:caps w:val="0"/>
          <w:smallCaps w:val="0"/>
          <w:color w:val="00000A"/>
          <w:spacing w:val="0"/>
          <w:sz w:val="32"/>
          <w:szCs w:val="32"/>
          <w:shd w:val="clear" w:color="auto" w:fill="FFFFFF"/>
          <w:lang w:val="en-US" w:eastAsia="zh-CN"/>
        </w:rPr>
      </w:pPr>
      <w:r>
        <w:rPr>
          <w:rFonts w:ascii="Times New Roman" w:eastAsia="方正仿宋_GBK" w:cs="Times New Roman" w:hAnsi="Times New Roman"/>
          <w:b w:val="0"/>
          <w:bCs w:val="0"/>
          <w:color w:val="auto"/>
          <w:kern w:val="0"/>
          <w:sz w:val="32"/>
          <w:szCs w:val="32"/>
          <w:lang w:eastAsia="zh-CN"/>
        </w:rPr>
        <w:t>从全县范围看，现有闲置工业资源存在以下几类：一是工业园区规划范围内闲置用地、低效用地、储备用地和批而未征用地约</w:t>
      </w:r>
      <w:r>
        <w:rPr>
          <w:rFonts w:ascii="Times New Roman" w:eastAsia="方正仿宋_GBK" w:cs="Times New Roman" w:hAnsi="Times New Roman"/>
          <w:b w:val="0"/>
          <w:bCs w:val="0"/>
          <w:color w:val="auto"/>
          <w:kern w:val="0"/>
          <w:sz w:val="32"/>
          <w:szCs w:val="32"/>
          <w:lang w:val="en-US" w:eastAsia="zh-CN"/>
        </w:rPr>
        <w:t>1700亩以上；二是工业园区规划范围外的碎片式闲置资源，包括：未完成改制的轻机厂、老峨山化肥厂以及碎片式分布在各乡镇的闲置</w:t>
      </w:r>
      <w:r>
        <w:rPr>
          <w:rFonts w:ascii="Times New Roman" w:eastAsia="方正仿宋_GBK" w:cs="Times New Roman" w:hAnsi="Times New Roman"/>
          <w:i w:val="0"/>
          <w:caps w:val="0"/>
          <w:smallCaps w:val="0"/>
          <w:color w:val="00000A"/>
          <w:spacing w:val="0"/>
          <w:sz w:val="32"/>
          <w:szCs w:val="32"/>
          <w:shd w:val="clear" w:color="auto" w:fill="FFFFFF"/>
        </w:rPr>
        <w:t>校舍</w:t>
      </w:r>
      <w:r>
        <w:rPr>
          <w:rFonts w:ascii="Times New Roman" w:eastAsia="方正仿宋_GBK" w:cs="Times New Roman" w:hAnsi="Times New Roman"/>
          <w:i w:val="0"/>
          <w:caps w:val="0"/>
          <w:smallCaps w:val="0"/>
          <w:color w:val="00000A"/>
          <w:spacing w:val="0"/>
          <w:sz w:val="32"/>
          <w:szCs w:val="32"/>
          <w:shd w:val="clear" w:color="auto" w:fill="FFFFFF"/>
          <w:lang w:eastAsia="zh-CN"/>
        </w:rPr>
        <w:t>、厂房等；三是抵押在金融机构并已形成不良贷款的闲置土地、厂房、机器设备等。据不完全统计，县农村信用社存在可盘活的</w:t>
      </w:r>
      <w:r>
        <w:rPr>
          <w:rFonts w:ascii="Times New Roman" w:eastAsia="方正仿宋_GBK" w:cs="Times New Roman" w:hAnsi="Times New Roman"/>
          <w:i w:val="0"/>
          <w:caps w:val="0"/>
          <w:smallCaps w:val="0"/>
          <w:color w:val="00000A"/>
          <w:spacing w:val="0"/>
          <w:sz w:val="32"/>
          <w:szCs w:val="32"/>
          <w:shd w:val="clear" w:color="auto" w:fill="FFFFFF"/>
          <w:lang w:val="en-US" w:eastAsia="zh-CN"/>
        </w:rPr>
        <w:t>不良贷款抵押物4宗以上、面积约195亩，县农业银行存在</w:t>
      </w:r>
      <w:r>
        <w:rPr>
          <w:rFonts w:ascii="Times New Roman" w:eastAsia="方正仿宋_GBK" w:cs="Times New Roman" w:hAnsi="Times New Roman"/>
          <w:i w:val="0"/>
          <w:caps w:val="0"/>
          <w:smallCaps w:val="0"/>
          <w:color w:val="00000A"/>
          <w:spacing w:val="0"/>
          <w:sz w:val="32"/>
          <w:szCs w:val="32"/>
          <w:shd w:val="clear" w:color="auto" w:fill="FFFFFF"/>
          <w:lang w:eastAsia="zh-CN"/>
        </w:rPr>
        <w:t>可盘活的</w:t>
      </w:r>
      <w:r>
        <w:rPr>
          <w:rFonts w:ascii="Times New Roman" w:eastAsia="方正仿宋_GBK" w:cs="Times New Roman" w:hAnsi="Times New Roman"/>
          <w:i w:val="0"/>
          <w:caps w:val="0"/>
          <w:smallCaps w:val="0"/>
          <w:color w:val="00000A"/>
          <w:spacing w:val="0"/>
          <w:sz w:val="32"/>
          <w:szCs w:val="32"/>
          <w:shd w:val="clear" w:color="auto" w:fill="FFFFFF"/>
          <w:lang w:val="en-US" w:eastAsia="zh-CN"/>
        </w:rPr>
        <w:t>不良贷款抵押物6宗以上、面积约781亩。</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outlineLvl w:val="9"/>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color w:val="auto"/>
          <w:sz w:val="32"/>
          <w:szCs w:val="32"/>
          <w:lang w:val="en-US" w:eastAsia="zh-CN"/>
        </w:rPr>
        <w:t>1.摸清家底。当前闲置资产经营性盘活利用较少，各乡镇（街道）及相关部门要</w:t>
      </w:r>
      <w:r>
        <w:rPr>
          <w:rFonts w:ascii="Times New Roman" w:eastAsia="方正仿宋_GBK" w:cs="Times New Roman" w:hAnsi="Times New Roman"/>
          <w:i w:val="0"/>
          <w:caps w:val="0"/>
          <w:smallCaps w:val="0"/>
          <w:color w:val="auto"/>
          <w:spacing w:val="0"/>
          <w:sz w:val="32"/>
          <w:szCs w:val="32"/>
          <w:shd w:val="clear" w:color="auto" w:fill="FFFFFF"/>
        </w:rPr>
        <w:t>加快启动对闲置资源的摸底调查工作，建立完善信息台账，</w:t>
      </w:r>
      <w:r>
        <w:rPr>
          <w:rFonts w:ascii="Times New Roman" w:eastAsia="方正仿宋_GBK" w:cs="Times New Roman" w:hAnsi="Times New Roman"/>
          <w:color w:val="auto"/>
          <w:sz w:val="32"/>
          <w:szCs w:val="32"/>
          <w:lang w:val="en-US" w:eastAsia="zh-CN"/>
        </w:rPr>
        <w:t>制定闲置资产盘活利用相关计划，摸清区域内闲置资产的土地性质、规模、分布等家底，对闲置资产盘活利用的潜力、规模、依托资源、模式、布局、项目储备做好统筹引导。</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rPr>
          <w:rFonts w:ascii="Times New Roman" w:eastAsia="方正仿宋_GBK" w:cs="Times New Roman" w:hAnsi="Times New Roman"/>
          <w:color w:val="auto"/>
          <w:sz w:val="32"/>
          <w:szCs w:val="32"/>
        </w:rPr>
      </w:pPr>
      <w:r>
        <w:rPr>
          <w:rFonts w:ascii="Times New Roman" w:eastAsia="方正仿宋_GBK" w:cs="Times New Roman" w:hAnsi="Times New Roman"/>
          <w:color w:val="auto"/>
          <w:sz w:val="32"/>
          <w:szCs w:val="32"/>
          <w:lang w:val="en-US" w:eastAsia="zh-CN"/>
        </w:rPr>
        <w:t>2.</w:t>
      </w:r>
      <w:r>
        <w:rPr>
          <w:rFonts w:ascii="Times New Roman" w:eastAsia="方正仿宋_GBK" w:cs="Times New Roman" w:hAnsi="Times New Roman"/>
          <w:color w:val="auto"/>
          <w:sz w:val="32"/>
          <w:szCs w:val="32"/>
        </w:rPr>
        <w:t>研究闲置土地处置措施</w:t>
      </w:r>
      <w:r>
        <w:rPr>
          <w:rFonts w:ascii="Times New Roman" w:eastAsia="方正仿宋_GBK" w:cs="Times New Roman" w:hAnsi="Times New Roman"/>
          <w:color w:val="auto"/>
          <w:sz w:val="32"/>
          <w:szCs w:val="32"/>
          <w:lang w:eastAsia="zh-CN"/>
        </w:rPr>
        <w:t>。一是</w:t>
      </w:r>
      <w:r>
        <w:rPr>
          <w:rFonts w:ascii="Times New Roman" w:eastAsia="方正仿宋_GBK" w:cs="Times New Roman" w:hAnsi="Times New Roman"/>
          <w:color w:val="auto"/>
          <w:sz w:val="32"/>
          <w:szCs w:val="32"/>
        </w:rPr>
        <w:t>拓宽盘活渠道，积极探索“租售结合”的新模式，将闲置厂房出租给小微企业或有需求的企业。</w:t>
      </w:r>
      <w:r>
        <w:rPr>
          <w:rFonts w:ascii="Times New Roman" w:eastAsia="方正仿宋_GBK" w:cs="Times New Roman" w:hAnsi="Times New Roman"/>
          <w:color w:val="auto"/>
          <w:sz w:val="32"/>
          <w:szCs w:val="32"/>
          <w:lang w:eastAsia="zh-CN"/>
        </w:rPr>
        <w:t>二是加速遗留问题解决。自然资源、工信、园区、投资促进局</w:t>
      </w:r>
      <w:r>
        <w:rPr>
          <w:rFonts w:ascii="Times New Roman" w:eastAsia="方正仿宋_GBK" w:cs="Times New Roman" w:hAnsi="Times New Roman"/>
          <w:color w:val="auto"/>
          <w:sz w:val="32"/>
          <w:szCs w:val="32"/>
        </w:rPr>
        <w:t>等职能部门认真研究遗留问题成因，制定</w:t>
      </w:r>
      <w:r>
        <w:rPr>
          <w:rFonts w:ascii="Times New Roman" w:eastAsia="方正仿宋_GBK" w:cs="Times New Roman" w:hAnsi="Times New Roman"/>
          <w:color w:val="auto"/>
          <w:sz w:val="32"/>
          <w:szCs w:val="32"/>
          <w:lang w:eastAsia="zh-CN"/>
        </w:rPr>
        <w:t>个性化</w:t>
      </w:r>
      <w:r>
        <w:rPr>
          <w:rFonts w:ascii="Times New Roman" w:eastAsia="方正仿宋_GBK" w:cs="Times New Roman" w:hAnsi="Times New Roman"/>
          <w:color w:val="auto"/>
          <w:sz w:val="32"/>
          <w:szCs w:val="32"/>
        </w:rPr>
        <w:t>解决方案，协调相关手续办理，妥善处理产权、债务等遗留问题，为闲置</w:t>
      </w:r>
      <w:r>
        <w:rPr>
          <w:rFonts w:ascii="Times New Roman" w:eastAsia="方正仿宋_GBK" w:cs="Times New Roman" w:hAnsi="Times New Roman"/>
          <w:color w:val="auto"/>
          <w:sz w:val="32"/>
          <w:szCs w:val="32"/>
          <w:lang w:eastAsia="zh-CN"/>
        </w:rPr>
        <w:t>资源</w:t>
      </w:r>
      <w:r>
        <w:rPr>
          <w:rFonts w:ascii="Times New Roman" w:eastAsia="方正仿宋_GBK" w:cs="Times New Roman" w:hAnsi="Times New Roman"/>
          <w:color w:val="auto"/>
          <w:sz w:val="32"/>
          <w:szCs w:val="32"/>
        </w:rPr>
        <w:t>盘活利用创造必要条件。</w:t>
      </w:r>
      <w:r>
        <w:rPr>
          <w:rFonts w:ascii="Times New Roman" w:eastAsia="方正仿宋_GBK" w:cs="Times New Roman" w:hAnsi="Times New Roman"/>
          <w:color w:val="auto"/>
          <w:sz w:val="32"/>
          <w:szCs w:val="32"/>
          <w:lang w:eastAsia="zh-CN"/>
        </w:rPr>
        <w:t>三是对被抵押查封</w:t>
      </w:r>
      <w:r>
        <w:rPr>
          <w:rFonts w:ascii="Times New Roman" w:eastAsia="方正仿宋_GBK" w:cs="Times New Roman" w:hAnsi="Times New Roman"/>
          <w:color w:val="auto"/>
          <w:sz w:val="32"/>
          <w:szCs w:val="32"/>
          <w:lang w:val="en-US" w:eastAsia="zh-CN"/>
        </w:rPr>
        <w:t>的闲置资产</w:t>
      </w:r>
      <w:r>
        <w:rPr>
          <w:rFonts w:ascii="Times New Roman" w:eastAsia="方正仿宋_GBK" w:cs="Times New Roman" w:hAnsi="Times New Roman"/>
          <w:color w:val="auto"/>
          <w:sz w:val="32"/>
          <w:szCs w:val="32"/>
        </w:rPr>
        <w:t>通过司法拍卖、破产清算、政府回购等方式加快资产盘活。针对被抵押查封的土地房产</w:t>
      </w:r>
      <w:r>
        <w:rPr>
          <w:rFonts w:ascii="Times New Roman" w:eastAsia="方正仿宋_GBK" w:cs="Times New Roman" w:hAnsi="Times New Roman"/>
          <w:color w:val="auto"/>
          <w:sz w:val="32"/>
          <w:szCs w:val="32"/>
          <w:lang w:eastAsia="zh-CN"/>
        </w:rPr>
        <w:t>设备</w:t>
      </w:r>
      <w:r>
        <w:rPr>
          <w:rFonts w:ascii="Times New Roman" w:eastAsia="方正仿宋_GBK" w:cs="Times New Roman" w:hAnsi="Times New Roman"/>
          <w:color w:val="auto"/>
          <w:sz w:val="32"/>
          <w:szCs w:val="32"/>
        </w:rPr>
        <w:t>，启动司法拍卖程序；对长期经营困难、丧失竞争力、严重资不抵债的企业，依法引导进入破产清算程序；对未被查封抵押的低效企业，与原企业协商谈判，共同委托中介机构评估予以收购。</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3</w:t>
      </w:r>
      <w:r>
        <w:rPr>
          <w:rFonts w:ascii="Times New Roman" w:eastAsia="方正仿宋_GBK" w:cs="Times New Roman" w:hAnsi="Times New Roman"/>
          <w:color w:val="auto"/>
          <w:sz w:val="32"/>
          <w:szCs w:val="32"/>
          <w:lang w:val="en-US" w:eastAsia="zh-CN"/>
        </w:rPr>
        <w:t>.</w:t>
      </w:r>
      <w:r>
        <w:rPr>
          <w:rFonts w:ascii="Times New Roman" w:eastAsia="方正仿宋_GBK" w:cs="Times New Roman" w:hAnsi="Times New Roman"/>
          <w:color w:val="auto"/>
          <w:sz w:val="32"/>
          <w:szCs w:val="32"/>
          <w:lang w:eastAsia="zh-CN"/>
        </w:rPr>
        <w:t>组建专业团队合力攻坚。一是建立闲置资源台账，把可利用的资源清单和基础数据向社会公布，引导企业对接资源开展项目合作。二是高度重视盘活低效闲置用地工作，积极开展招商引资项目对接，把盘活闲置工业资源作为招商引资的重点方向，高效完成各类项目和闲置资源对接。三是在招商引资工作中，优先推荐闲置资源作为项目用地首选，积极为项目业主和投资人搭建桥梁，引导投资人采取合作、租赁、产权流转、司法拍卖等方式投资，切实做好闲置资产再利用。四是积极推动利用乡镇（街道）闲置资源创建乡村振兴车间，因地制宜引进适合当地产业的特色项目，鼓励集体经济组织、企业、个体工商户利用闲置厂房从事农产品、文创产品生产加工或为工业企业进行生产配套的生产经营。</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峨山县自然资源局关于对峨山县政协第十届二次会议第3号提案答复的函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汤杰媚委员：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您提出的《关于利用闲置工业资源招商引资推动经济发展的建议》，已交由我们研究处理，现答复如下：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为推动解决峨山工业园区土地出让不规范、批而未供和闲置土地量大、违法违规用地突出、土地利用效率低下等问题，进一步强化开发区用地管理，全面提升峨山工业园区节约集约用地水平，盘活利用好园区存量土地资源，有力推动全县经济社会高质量发展，从2023年2月开始，开展了峨山县工业园区土地出让和利用暨“抓存量、清低效”专项整治行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通过专项整治行动，在玉溪大化产业园区实际管辖1874.949公顷（28124.235亩）土地范围内，清理出批而未供土地73.8095公顷（1107.1425亩），闲置土地（土地交易市场监测监管网提示疑似闲置土地）173.0165公顷（2595.2475亩），违法用地6宗，面积3.9865公顷（59.7975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通过专项整治行动，玉溪大化产业园区批而未供土地、闲置土地问题得到应改尽改，产业园区违法用地问题应查尽查，低效用地按照自主改造、依法转让、有偿收回、限期开发等方式再利用取得显著成效，处置工作取得阶段性成效的整治目标。截至目前，完成土地供应61.6011公顷（924.0165亩），完成率达到83.46%，处置闲置土地153.3808公顷（2300.712亩），完成率达到88.65%，立案查处违法违规用地2宗1.4533公顷（21.7995亩），完成率达到33.33%。</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尊敬的委员，诚挚感谢您对全县经济社会发展出谋献策。下一步，县自然资源局将持续深入推动此次专项整治行动，在排查摸清底数的基础上，进一步加强组织领导，针对问题，分类整治，制定“一地一策”，建立长效机制，</w:t>
      </w:r>
      <w:r>
        <w:rPr>
          <w:rFonts w:ascii="Times New Roman" w:eastAsia="方正仿宋_GBK" w:cs="Times New Roman" w:hAnsi="Times New Roman"/>
          <w:color w:val="000000"/>
          <w:sz w:val="32"/>
          <w:szCs w:val="32"/>
        </w:rPr>
        <w:t>完善土地“规、批、供、用、登、查”全生命周期监管，强化组织实施，压实各级责任，强化监督指导。坚持以习近平新时代中国特色社会主义思想为指导，深入贯彻落实习近平总书记关于自然资源管理的重要论述和考察云南重要讲话精神，完整、准确、全面贯彻新发展理念，以节约集约用地为导向，以盘活存量、严控增量、优化结构、提高效率为抓手，集中时间、集中力量，全力攻坚，推进此次专项整治行动走深走实，促进玉溪大化产业园区土地节约集约利用，助推全县经济社会高质量发展。</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峨山县自然资源局                      </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2023年5月28日</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6"/>
        <w:jc w:val="center"/>
        <w:textAlignment w:val="auto"/>
        <w:rPr>
          <w:rFonts w:ascii="Times New Roman" w:eastAsia="方正小标宋_GBK" w:cs="Times New Roman" w:hAnsi="Times New Roman"/>
          <w:kern w:val="2"/>
          <w:sz w:val="44"/>
          <w:szCs w:val="44"/>
          <w:lang w:eastAsia="zh-CN"/>
        </w:rPr>
      </w:pPr>
      <w:r>
        <w:rPr>
          <w:rFonts w:ascii="Times New Roman" w:eastAsia="方正小标宋_GBK" w:cs="Times New Roman" w:hAnsi="Times New Roman"/>
          <w:kern w:val="2"/>
          <w:sz w:val="44"/>
          <w:szCs w:val="44"/>
          <w:lang w:eastAsia="zh-CN"/>
        </w:rPr>
        <w:t>关于发展新型农村集体经济，打造乡村振兴“新引擎”的建议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提案者：农业界委员</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bCs/>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eastAsia="zh-CN"/>
        </w:rPr>
        <w:t>峨山</w:t>
      </w:r>
      <w:r>
        <w:rPr>
          <w:rFonts w:ascii="Times New Roman" w:eastAsia="方正仿宋_GBK" w:cs="Times New Roman" w:hAnsi="Times New Roman"/>
          <w:sz w:val="32"/>
          <w:szCs w:val="32"/>
        </w:rPr>
        <w:t>县内大部分村（社区）集体经济规模小，体系不健全，经营性收入低，联农带农助农增收的能力水平不高。</w:t>
      </w:r>
      <w:r>
        <w:rPr>
          <w:rFonts w:ascii="Times New Roman" w:eastAsia="方正仿宋_GBK" w:cs="Times New Roman" w:hAnsi="Times New Roman"/>
          <w:b w:val="0"/>
          <w:bCs/>
          <w:sz w:val="32"/>
          <w:szCs w:val="32"/>
          <w:lang w:eastAsia="zh-CN"/>
        </w:rPr>
        <w:t>目前部分</w:t>
      </w:r>
      <w:r>
        <w:rPr>
          <w:rFonts w:ascii="Times New Roman" w:eastAsia="方正仿宋_GBK" w:cs="Times New Roman" w:hAnsi="Times New Roman"/>
          <w:sz w:val="32"/>
          <w:szCs w:val="32"/>
          <w:lang w:val="en-US" w:eastAsia="zh-CN"/>
        </w:rPr>
        <w:t>村（社区）干部中存在年龄老化、知识更新困难、敢闯敢试劲头不足等问题，村级集体经济经营管理能力差，市场意识不强，难以适应新时期农村集体经济发展的需要，在生产经营上严重依赖上级的引导或包办；部分村（社区）没有认识到发展壮大村级集体经济的重要意义，对发展村集体经济和财政资金支持村集体经济发展作用认识不足，家底认识不清、项目谋划不足，只盯本村项目、资金，没有抱团发展、异地发展的思路，简单的把扶持资金用于种植养殖等，在推动产业发展、带领群众增收方面效果不明显，资源资产未能有效盘活；部分村（社区）集体经济规模小，体系不健全，单纯依靠自身经营发展获得收入不高，经营性收入较低。因贷款融资较为困难的问题，大多数村委会都存在资金量少、项目单一、经营规模小、涉及特色产业项目不多等方面的问题，且由于管理能力不足，受技术、市场风险影响较大；存在村集体经济发展不平衡的问题，集镇所在地的村（社区）因资产资源多，收入渠道广，村集体经济发展就相对较好，而地处偏远山区的村（社区）因交通不便，资产资源缺乏，村集体经济发展相对滞后。</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rPr>
        <w:t>发展壮大村级集体经济是助力推动乡村振兴发展的关键举措之一。要全面掌握村级集体经济发展现状，树立联合开发、抱团取暖的发展思路，集中启动资金，实现优势聚集、利益共享，通过“以强带弱”实现村集体经济破题破局</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一）强化教育培训，加强人才引领。结合“万名党员进党校”“万名党组织书记”大轮训等培训，以党校、农职院校、农技推广培训基地为阵地，采取办培训班、上党课、以会代训、参观学习、实践学习等多种形式，加强强村（社区）干部经常性教育培训，不断提升村（社区）干部履职能力和发展壮大村级集体经济的工作能力。鼓励和引导外出务工经商能人带资金、带项目回乡创业，牵头领办集体经济项目。</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摸清家底，盘活资源、资产。各村（社区）将所属山林、水面、矿产、“四荒”等村集体各类资源摸清分类，登记理清权属，评估价值，做好项目谋划，采取自主开发、承包经营、股份合作、租赁等方式，最大限度整合资金、项目、土地、人力等资源，盘活资源资产，拓宽村集体增收来源。</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做好规划和项目储备，构建村集体经济项目信息平台。坚持规划先行，有针对性地制定村级集体经济发展规划，立足长远，分步实施。建立“一村一策”村级集体经济项目库，储备一批效益好、质量高的项目。搭建村集体和企业沟通信息渠道，探索强村带弱村、村企联手共建等模式，鼓励多个村（社区）个共同出资组建经济联合体、村（社区）和企业合作，整合资金、资源合作发展，破解发展集体经济有资源无资金、有资金无资源等难题，实现合作共赢。</w:t>
      </w:r>
    </w:p>
    <w:p>
      <w:pPr>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w:t>
      </w:r>
      <w:r>
        <w:rPr>
          <w:rFonts w:ascii="Times New Roman" w:eastAsia="方正小标宋_GBK" w:cs="Times New Roman" w:hAnsi="Times New Roman"/>
          <w:sz w:val="44"/>
          <w:szCs w:val="44"/>
          <w:lang w:eastAsia="zh-CN"/>
        </w:rPr>
        <w:t>政协第</w:t>
      </w:r>
      <w:r>
        <w:rPr>
          <w:rFonts w:ascii="Times New Roman" w:eastAsia="方正小标宋_GBK" w:cs="Times New Roman" w:hAnsi="Times New Roman"/>
          <w:sz w:val="44"/>
          <w:szCs w:val="44"/>
        </w:rPr>
        <w:t>十届二次会议第</w:t>
      </w:r>
      <w:r>
        <w:rPr>
          <w:rFonts w:ascii="Times New Roman" w:eastAsia="方正小标宋_GBK" w:cs="Times New Roman" w:hAnsi="Times New Roman"/>
          <w:sz w:val="44"/>
          <w:szCs w:val="44"/>
          <w:lang w:val="en-US" w:eastAsia="zh-CN"/>
        </w:rPr>
        <w:t>4</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w:t>
      </w:r>
      <w:r>
        <w:rPr>
          <w:rFonts w:ascii="Times New Roman" w:eastAsia="方正小标宋_GBK" w:cs="Times New Roman" w:hAnsi="Times New Roman"/>
          <w:sz w:val="44"/>
          <w:szCs w:val="44"/>
          <w:lang w:eastAsia="zh-CN"/>
        </w:rPr>
        <w:t>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lang w:eastAsia="zh-CN"/>
        </w:rPr>
        <w:t>廖刚</w:t>
      </w:r>
      <w:r>
        <w:rPr>
          <w:rFonts w:ascii="Times New Roman" w:eastAsia="方正仿宋_GBK" w:cs="Times New Roman" w:hAnsi="Times New Roman"/>
          <w:b w:val="0"/>
          <w:bCs w:val="0"/>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lang w:eastAsia="zh-CN"/>
        </w:rPr>
        <w:t>您</w:t>
      </w:r>
      <w:r>
        <w:rPr>
          <w:rFonts w:ascii="Times New Roman" w:eastAsia="方正仿宋_GBK" w:cs="Times New Roman" w:hAnsi="Times New Roman"/>
          <w:b w:val="0"/>
          <w:bCs w:val="0"/>
          <w:sz w:val="32"/>
          <w:szCs w:val="32"/>
        </w:rPr>
        <w:t>提出的《关于</w:t>
      </w:r>
      <w:r>
        <w:rPr>
          <w:rFonts w:ascii="Times New Roman" w:eastAsia="方正仿宋_GBK" w:cs="Times New Roman" w:hAnsi="Times New Roman"/>
          <w:b w:val="0"/>
          <w:bCs w:val="0"/>
          <w:sz w:val="32"/>
          <w:szCs w:val="32"/>
          <w:lang w:eastAsia="zh-CN"/>
        </w:rPr>
        <w:t>发展新型农村集体经济，打造乡村振兴“新引擎”</w:t>
      </w:r>
      <w:r>
        <w:rPr>
          <w:rFonts w:ascii="Times New Roman" w:eastAsia="方正仿宋_GBK" w:cs="Times New Roman" w:hAnsi="Times New Roman"/>
          <w:b w:val="0"/>
          <w:bCs w:val="0"/>
          <w:sz w:val="32"/>
          <w:szCs w:val="32"/>
        </w:rPr>
        <w:t>的建议提案》，已交由我们研究处理，现答复如下：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2022年末，我县76个有集体经济的村（社区）集体经济收入均达5万元以上，10万元以上收入村达63个。今年以来，</w:t>
      </w:r>
      <w:r>
        <w:rPr>
          <w:rFonts w:ascii="Times New Roman" w:eastAsia="方正仿宋_GBK" w:cs="Times New Roman" w:hAnsi="Times New Roman" w:hint="eastAsia"/>
          <w:sz w:val="32"/>
          <w:szCs w:val="32"/>
          <w:lang w:eastAsia="zh-CN"/>
        </w:rPr>
        <w:t>县委县政府</w:t>
      </w:r>
      <w:r>
        <w:rPr>
          <w:rFonts w:ascii="Times New Roman" w:eastAsia="方正仿宋_GBK" w:cs="Times New Roman" w:hAnsi="Times New Roman"/>
          <w:sz w:val="32"/>
          <w:szCs w:val="32"/>
        </w:rPr>
        <w:t>高度重视村集体经济增收问题，紧盯全县13个集体经济收入尚未达到10万元的村（社区），坚持党建引领，最大限度盘活利用现有资源，积极探索增加集体经济收入的有效形式。</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是强化教育培训，加强人才引领。结合“万名党员进党校”“万名党组织书记”大轮训等培训，以党校、农职院校、农技推广培训基地为阵地，采取办培训班、上党课、以会代训、参观学习、实践学习等多种形式，加强强村（社区）干部经常性教育培训，不断提升村（社区）干部履职能力和发展壮大村级集体经济的工作能力。鼓励和引导外出务工经商能人带资金、带项目回乡创业，牵头领办集体经济项目。二是摸清家底，盘活资源、资产。各村（社区）将所属山林、水面、矿产、“四荒”等村集体各类资源摸清分类，登记理清权属，评估价值，做好项目谋划，采取自主开发、承包经营、股份合作、租赁等方式，最大限度整合资金、项目、土地、人力等资源，盘活资源资产，拓宽村集体增收来源。三是做好规划和项目储备，构建村集体经济项目信息平台。坚持规划先行，有针对性地制定村级集体经济发展规划，立足长远，分步实施。建立“一村一策”村级集体经济项目库，储备一批效益好、质量高的项目。搭建村集体和企业沟通信息渠道，探索强村带弱村、村企联手共建等模式，鼓励多个村（社区）个共同出资组建经济联合体、村（社区）和企业合作，整合资金、资源合作发展，破解发展集体经济有资源无资金、有资金无资源等难题，实现合作共赢。四是加强指导，强化监督。采取随机调研、专项检查等方式，经常性深入村（社区），从基层组织人才建设、资金管理、产业发展、土地流转、招商引资、人才培训、政策宣传等方面做好指导，帮助基层多想办法、多出主意，推动村级集体经济不断发展壮大。乡镇（街道）农经部门进一步规范“四议两公开”制度，加强对村集体“三资”的管理监督。通过扎实有效措施，确保2023年所有76个村（社区）村集体经济收入均达10万元以上。</w:t>
      </w: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lang w:eastAsia="zh-CN"/>
        </w:rPr>
        <w:t>峨山县农业农村局</w:t>
      </w: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 xml:space="preserve">                         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29</w:t>
      </w:r>
      <w:r>
        <w:rPr>
          <w:rFonts w:ascii="Times New Roman" w:eastAsia="方正仿宋_GBK" w:cs="Times New Roman" w:hAnsi="Times New Roman"/>
          <w:sz w:val="32"/>
          <w:szCs w:val="32"/>
        </w:rPr>
        <w:t>日</w:t>
      </w:r>
      <w:r>
        <w:rPr>
          <w:rFonts w:ascii="Times New Roman" w:eastAsia="方正仿宋_GBK" w:cs="Times New Roman" w:hAnsi="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关于巩固提升</w:t>
      </w:r>
      <w:r>
        <w:rPr>
          <w:rFonts w:ascii="Times New Roman" w:eastAsia="方正小标宋_GBK" w:cs="Times New Roman" w:hAnsi="Times New Roman"/>
          <w:sz w:val="44"/>
          <w:szCs w:val="44"/>
          <w:lang w:eastAsia="zh-CN"/>
        </w:rPr>
        <w:t>生态</w:t>
      </w:r>
      <w:r>
        <w:rPr>
          <w:rFonts w:ascii="Times New Roman" w:eastAsia="方正小标宋_GBK" w:cs="Times New Roman" w:hAnsi="Times New Roman"/>
          <w:sz w:val="44"/>
          <w:szCs w:val="44"/>
        </w:rPr>
        <w:t>文明示范县创建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成果的建议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bCs/>
          <w:sz w:val="32"/>
          <w:szCs w:val="32"/>
        </w:rPr>
        <w:t>县政协</w:t>
      </w:r>
      <w:r>
        <w:rPr>
          <w:rFonts w:ascii="Times New Roman" w:eastAsia="方正仿宋_GBK" w:cs="Times New Roman" w:hAnsi="Times New Roman"/>
          <w:b/>
          <w:bCs/>
          <w:sz w:val="32"/>
          <w:szCs w:val="32"/>
          <w:lang w:eastAsia="zh-CN"/>
        </w:rPr>
        <w:t>人口资源环境</w:t>
      </w:r>
      <w:r>
        <w:rPr>
          <w:rFonts w:ascii="Times New Roman" w:eastAsia="方正仿宋_GBK" w:cs="Times New Roman" w:hAnsi="Times New Roman"/>
          <w:b/>
          <w:bCs/>
          <w:sz w:val="32"/>
          <w:szCs w:val="32"/>
        </w:rPr>
        <w:t>委</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2012年11月，党的十八大将生态文明建设纳入中国特色社会主义事业“五位一体”总体布局，美丽中国成为执政理念，生态文明建设，关系中华民族永续发展的千年大计。站在坚持和发展中国特色社会主义、实现中华民族伟大复兴中国梦的战略高度，习近平总书记深刻回答了一系列重大理论和实践问题，系统形成了习近平生态文明思想，有力指导生态文明建设和生态环境保护取得历史性成就、发生历史性变革。</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333333"/>
          <w:sz w:val="32"/>
          <w:szCs w:val="32"/>
          <w:shd w:val="clear" w:color="auto" w:fill="FAFBFC"/>
        </w:rPr>
      </w:pPr>
      <w:r>
        <w:rPr>
          <w:rFonts w:ascii="Times New Roman" w:eastAsia="方正仿宋_GBK" w:cs="Times New Roman" w:hAnsi="Times New Roman"/>
          <w:sz w:val="32"/>
          <w:szCs w:val="32"/>
        </w:rPr>
        <w:t>峨山自2005年启动生态县建设工作以来，是云南省第一个启动生态县建设的县区，也是全省实现省级生态乡镇全覆盖的五个县区之一，2017年峨山县被云南省人民政府正式命名为云南省生态文明县。之后，我县的国家级生态文明建设示范区工作停滞不前，已经严重滞后于其他县区，巩固、完善、提升生态文明取得的成果显得十分重要，是一项非常重要的工作。</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kern w:val="0"/>
          <w:sz w:val="32"/>
          <w:szCs w:val="32"/>
        </w:rPr>
        <w:t>1.</w:t>
      </w:r>
      <w:r>
        <w:rPr>
          <w:rFonts w:ascii="Times New Roman" w:eastAsia="方正仿宋_GBK" w:cs="Times New Roman" w:hAnsi="Times New Roman"/>
          <w:sz w:val="32"/>
          <w:szCs w:val="32"/>
        </w:rPr>
        <w:t>把国家级生态文明建设示范区建设工作纳入县委、县政府的重要议事日程和主要绩效管理内容，明确国家级生态文明建设示范区推进的时间进度，将各项考核指标分解落实到各责任单位，层层抓好落实，全力推进国家级生态文明示范区建设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2.按国家级生态文明建设示范区标准，启动并完成国家级生态文明示范县规划的编制工作，对照规划查缺补漏，完善乡镇两污建设，大力实施人畜饮水工程和城乡人居环境提升工程。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3.严守生态保护红线，落实生物多样性保护行动实施方案，建立健全林业生物多样性保护管理体系。</w:t>
      </w:r>
    </w:p>
    <w:p>
      <w:pPr>
        <w:bidi w:val="0"/>
        <w:rPr>
          <w:rFonts w:ascii="方正仿宋_GBK" w:eastAsia="方正仿宋_GBK" w:cs="方正仿宋_GBK" w:hAnsi="方正仿宋_GBK" w:hint="eastAsia"/>
          <w:sz w:val="32"/>
          <w:szCs w:val="32"/>
        </w:rPr>
      </w:pPr>
    </w:p>
    <w:p>
      <w:pPr>
        <w:bidi w:val="0"/>
        <w:rPr>
          <w:rFonts w:ascii="方正仿宋_GBK" w:eastAsia="方正仿宋_GBK" w:cs="方正仿宋_GBK" w:hAnsi="方正仿宋_GBK" w:hint="eastAsia"/>
          <w:sz w:val="32"/>
          <w:szCs w:val="32"/>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ascii="Times New Roman" w:eastAsia="方正仿宋_GBK" w:cs="Times New Roman" w:hAnsi="Times New Roman"/>
          <w:color w:val="000000"/>
          <w:sz w:val="32"/>
          <w:szCs w:val="32"/>
        </w:rPr>
      </w:pPr>
      <w:r>
        <w:rPr>
          <w:rFonts w:ascii="Times New Roman" w:eastAsia="方正小标宋_GBK" w:cs="Times New Roman" w:hAnsi="Times New Roman"/>
          <w:bCs/>
          <w:color w:val="000000"/>
          <w:kern w:val="0"/>
          <w:sz w:val="44"/>
          <w:szCs w:val="44"/>
        </w:rPr>
        <w:t>玉溪市生态环境局峨山分局关于对峨山县政协第十届第二次会议第5号提案的答复</w:t>
      </w:r>
    </w:p>
    <w:p>
      <w:pPr>
        <w:keepNext w:val="0"/>
        <w:keepLines w:val="0"/>
        <w:pageBreakBefore w:val="0"/>
        <w:widowControl w:val="0"/>
        <w:kinsoku/>
        <w:wordWrap/>
        <w:overflowPunct/>
        <w:topLinePunct w:val="0"/>
        <w:autoSpaceDE/>
        <w:autoSpaceDN/>
        <w:bidi w:val="0"/>
        <w:adjustRightInd/>
        <w:spacing w:line="596" w:lineRule="atLeas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bCs/>
          <w:color w:val="000000"/>
          <w:sz w:val="32"/>
          <w:szCs w:val="32"/>
        </w:rPr>
        <w:t>县政协人口资源环境委员会</w:t>
      </w:r>
      <w:r>
        <w:rPr>
          <w:rFonts w:ascii="Times New Roman" w:eastAsia="方正仿宋_GBK" w:cs="Times New Roman" w:hAnsi="Times New Roman"/>
          <w:color w:val="000000"/>
          <w:sz w:val="32"/>
          <w:szCs w:val="32"/>
        </w:rPr>
        <w:t>：</w:t>
      </w:r>
    </w:p>
    <w:p>
      <w:pPr>
        <w:keepNext w:val="0"/>
        <w:keepLines w:val="0"/>
        <w:pageBreakBefore w:val="0"/>
        <w:widowControl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你们提出的《关于巩固提升生态文明示范县创建成果的建议》，已交由市生态环境局峨山分局研究处理，现答复如下：</w:t>
      </w:r>
    </w:p>
    <w:p>
      <w:pPr>
        <w:keepNext w:val="0"/>
        <w:keepLines w:val="0"/>
        <w:pageBreakBefore w:val="0"/>
        <w:widowControl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一、生态文明示范县创建基本情况</w:t>
      </w:r>
    </w:p>
    <w:p>
      <w:pPr>
        <w:keepNext w:val="0"/>
        <w:keepLines w:val="0"/>
        <w:pageBreakBefore w:val="0"/>
        <w:widowControl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峨山县深入践行“绿水青山就是金山银山”理念，以生态文明建设引领峨山高质量发展，狠抓落实“加大生态环境保护力度、有序推进生态文明建设、守住绿水青山”各项工作，严格落实环境保护“党政同责、一岗双责”，将生态保护和建设重点任务完成情况纳入“五位一体”考核体系，把完善经济社会发展考核评价作为推进生态文明建设的重要导向和约束，将生态文明建设各项要求细化为各级领导班子和领导干部政绩考核的内容和标准，从生态空间、生态安全、生态制度、生态经济、生态生活、生态文化六大领域加大投入力度，坚决守住蓝天白云、绿水青山、良田沃土，让生态文明成为高质量跨越式发展的鲜明底色。</w:t>
      </w:r>
    </w:p>
    <w:p>
      <w:pPr>
        <w:keepNext w:val="0"/>
        <w:keepLines w:val="0"/>
        <w:pageBreakBefore w:val="0"/>
        <w:widowControl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峨山历届县委、县政府重视生态文明建设工作，2005年围绕建设中国第一个生态彝族自治县的战略目标，把保护生态环境、建设生态文明作为经济社会发展的主旋律，将生态文明建设融入全县经济、政治、文化、社会建设全过程，2007年编制和实施《云南省峨山彝族自治县生态县建设规划》，成为云南省第一家编制实施生态县建设规划的县区。峨山县已成功创建省级绿色学校11所、市级绿色学校22所、省级绿色社区3个、市级绿色社区6个、市级生态村25个，峨山县8个乡镇（街道）全部创建成为“云南省生态乡镇”，成为云南省最先完成生态乡镇全覆盖的5个县之一，其中2个（小街街道、塔甸镇）获国家级“生态乡镇”称号，2017年3月，峨山县被云南省人民政府命名为“云南省生态文明县”。</w:t>
      </w:r>
    </w:p>
    <w:p>
      <w:pPr>
        <w:keepNext w:val="0"/>
        <w:keepLines w:val="0"/>
        <w:pageBreakBefore w:val="0"/>
        <w:widowControl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二、积极推进省级生态文明建设示范区复核工作</w:t>
      </w:r>
    </w:p>
    <w:p>
      <w:pPr>
        <w:keepNext w:val="0"/>
        <w:keepLines w:val="0"/>
        <w:pageBreakBefore w:val="0"/>
        <w:widowControl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2022年11月22日召开“省级生态文明建设示范区复核培训会”，由省生态环境科学研究院专家针对复核所需材料进行讲解和答疑解惑。市生态环境局峨山分局积极与有关部门对接收集复核材料，委托省生态环境科学研究院编制《峨山县生态文明建设示范区规划（2022—2030年）》和《峨山县省级生态文明建设示范区自查报告》。《峨山县生态文明建设示范区规划（2022—2030年）（初稿）》于2023年5月11日下发征求意见，并于2023年5月17日将收集反馈意见发送省生态环境科学研究院，争取6月底前向省生态环境厅提交复核材料。</w:t>
      </w:r>
    </w:p>
    <w:p>
      <w:pPr>
        <w:keepNext w:val="0"/>
        <w:keepLines w:val="0"/>
        <w:pageBreakBefore w:val="0"/>
        <w:widowControl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感谢县政协人口资源环境委员会对生态环境工作的关心和支持。</w:t>
      </w:r>
    </w:p>
    <w:p>
      <w:pPr>
        <w:pStyle w:val="15"/>
        <w:keepNext w:val="0"/>
        <w:keepLines w:val="0"/>
        <w:pageBreakBefore w:val="0"/>
        <w:widowControl w:val="0"/>
        <w:kinsoku/>
        <w:wordWrap/>
        <w:overflowPunct/>
        <w:topLinePunct w:val="0"/>
        <w:autoSpaceDE/>
        <w:autoSpaceDN/>
        <w:bidi w:val="0"/>
        <w:adjustRightInd/>
        <w:snapToGrid w:val="0"/>
        <w:spacing w:line="596" w:lineRule="atLeas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bCs/>
          <w:color w:val="000000"/>
          <w:kern w:val="0"/>
          <w:sz w:val="32"/>
          <w:szCs w:val="32"/>
        </w:rPr>
        <w:t>玉溪市生态环境局峨山分局</w:t>
      </w:r>
    </w:p>
    <w:p>
      <w:pPr>
        <w:keepNext w:val="0"/>
        <w:keepLines w:val="0"/>
        <w:pageBreakBefore w:val="0"/>
        <w:widowControl w:val="0"/>
        <w:kinsoku/>
        <w:wordWrap/>
        <w:overflowPunct/>
        <w:topLinePunct w:val="0"/>
        <w:autoSpaceDE/>
        <w:autoSpaceDN/>
        <w:bidi w:val="0"/>
        <w:adjustRightInd/>
        <w:spacing w:line="596" w:lineRule="atLeast"/>
        <w:ind w:firstLineChars="200" w:firstLine="640"/>
        <w:jc w:val="right"/>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 xml:space="preserve">                            2023年6月9日</w:t>
      </w:r>
    </w:p>
    <w:p>
      <w:pPr>
        <w:bidi w:val="0"/>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bCs/>
          <w:sz w:val="44"/>
          <w:szCs w:val="44"/>
          <w:lang w:eastAsia="zh-CN"/>
        </w:rPr>
      </w:pPr>
      <w:r>
        <w:rPr>
          <w:rFonts w:ascii="Times New Roman" w:eastAsia="方正小标宋_GBK" w:cs="Times New Roman" w:hAnsi="Times New Roman"/>
          <w:b/>
          <w:bCs/>
          <w:sz w:val="44"/>
          <w:szCs w:val="44"/>
          <w:lang w:eastAsia="zh-CN"/>
        </w:rPr>
        <w:t>关于建设岔河乡谢札村委会黄草岭小组养殖小区的建议</w:t>
      </w:r>
    </w:p>
    <w:p>
      <w:pPr>
        <w:pStyle w:val="15"/>
        <w:jc w:val="right"/>
        <w:rPr>
          <w:rFonts w:ascii="Times New Roman" w:eastAsia="方正仿宋_GBK" w:cs="Times New Roman" w:hAnsi="Times New Roman"/>
          <w:b/>
          <w:bCs/>
          <w:kern w:val="2"/>
          <w:sz w:val="32"/>
          <w:szCs w:val="32"/>
          <w:lang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bCs/>
          <w:kern w:val="2"/>
          <w:sz w:val="32"/>
          <w:szCs w:val="32"/>
          <w:lang w:eastAsia="zh-CN"/>
        </w:rPr>
        <w:t>岔河活动组委员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黄草岭小组隶属谢札村委会，共53户205人，其中80%以上为彝族，共有党员18名，其中女党员2名。近年来，黄草岭小组以基层党建为引领，紧紧围绕中心工作，通过抓组织建设、抓网格化管理、抓为民服务，进一步深化基层党建“四级联创”推进“三好”创建工作。2021年被峨山县评为美丽乡村。</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黄草岭老村是岔河乡地质灾害监测点之一，</w:t>
      </w:r>
      <w:r>
        <w:rPr>
          <w:rFonts w:ascii="Times New Roman" w:eastAsia="方正仿宋_GBK" w:cs="Times New Roman" w:hAnsi="Times New Roman"/>
          <w:color w:val="000000"/>
          <w:sz w:val="32"/>
          <w:szCs w:val="32"/>
        </w:rPr>
        <w:t>2016年被列为地质灾害搬迁村庄。地质灾害搬迁项目于2016年9月正式启动，迁入点为王家岭安置点，占地面积63亩，项目涉及53户205人。</w:t>
      </w:r>
      <w:r>
        <w:rPr>
          <w:rFonts w:ascii="Times New Roman" w:eastAsia="方正仿宋_GBK" w:cs="Times New Roman" w:hAnsi="Times New Roman"/>
          <w:color w:val="000000"/>
          <w:sz w:val="32"/>
          <w:szCs w:val="32"/>
          <w:lang w:eastAsia="zh-CN"/>
        </w:rPr>
        <w:t>项目</w:t>
      </w:r>
      <w:r>
        <w:rPr>
          <w:rFonts w:ascii="Times New Roman" w:eastAsia="方正仿宋_GBK" w:cs="Times New Roman" w:hAnsi="Times New Roman"/>
          <w:color w:val="000000"/>
          <w:sz w:val="32"/>
          <w:szCs w:val="32"/>
        </w:rPr>
        <w:t>投入资金</w:t>
      </w:r>
      <w:r>
        <w:rPr>
          <w:rFonts w:ascii="Times New Roman" w:eastAsia="方正仿宋_GBK" w:cs="Times New Roman" w:hAnsi="Times New Roman"/>
          <w:sz w:val="32"/>
          <w:szCs w:val="32"/>
        </w:rPr>
        <w:t>1482.58</w:t>
      </w:r>
      <w:r>
        <w:rPr>
          <w:rFonts w:ascii="Times New Roman" w:eastAsia="方正仿宋_GBK" w:cs="Times New Roman" w:hAnsi="Times New Roman"/>
          <w:color w:val="000000"/>
          <w:sz w:val="32"/>
          <w:szCs w:val="32"/>
        </w:rPr>
        <w:t>万元，其中公建部分535.12万元，民建部分947.46万元。建成1层户型民居25栋，2层半户型民居28栋，</w:t>
      </w:r>
      <w:r>
        <w:rPr>
          <w:rFonts w:ascii="Times New Roman" w:eastAsia="方正仿宋_GBK" w:cs="Times New Roman" w:hAnsi="Times New Roman"/>
          <w:spacing w:val="10"/>
          <w:sz w:val="32"/>
          <w:szCs w:val="32"/>
        </w:rPr>
        <w:t>村庄基础设施配套完善，完成科技文化室、党员活动室等项目建设</w:t>
      </w:r>
      <w:r>
        <w:rPr>
          <w:rFonts w:ascii="Times New Roman" w:eastAsia="方正仿宋_GBK" w:cs="Times New Roman" w:hAnsi="Times New Roman"/>
          <w:spacing w:val="10"/>
          <w:sz w:val="32"/>
          <w:szCs w:val="32"/>
          <w:lang w:eastAsia="zh-CN"/>
        </w:rPr>
        <w:t>。</w:t>
      </w:r>
      <w:r>
        <w:rPr>
          <w:rFonts w:ascii="Times New Roman" w:eastAsia="方正仿宋_GBK" w:cs="Times New Roman" w:hAnsi="Times New Roman"/>
          <w:spacing w:val="10"/>
          <w:sz w:val="32"/>
          <w:szCs w:val="32"/>
        </w:rPr>
        <w:t>2021年1月</w:t>
      </w:r>
      <w:r>
        <w:rPr>
          <w:rFonts w:ascii="Times New Roman" w:eastAsia="方正仿宋_GBK" w:cs="Times New Roman" w:hAnsi="Times New Roman"/>
          <w:spacing w:val="10"/>
          <w:sz w:val="32"/>
          <w:szCs w:val="32"/>
          <w:lang w:eastAsia="zh-CN"/>
        </w:rPr>
        <w:t>，</w:t>
      </w:r>
      <w:r>
        <w:rPr>
          <w:rFonts w:ascii="Times New Roman" w:eastAsia="方正仿宋_GBK" w:cs="Times New Roman" w:hAnsi="Times New Roman"/>
          <w:spacing w:val="10"/>
          <w:sz w:val="32"/>
          <w:szCs w:val="32"/>
        </w:rPr>
        <w:t>53户村民全部搬迁入住。</w:t>
      </w:r>
      <w:r>
        <w:rPr>
          <w:rFonts w:ascii="Times New Roman" w:eastAsia="方正仿宋_GBK" w:cs="Times New Roman" w:hAnsi="Times New Roman"/>
          <w:sz w:val="32"/>
          <w:szCs w:val="32"/>
        </w:rPr>
        <w:t>按照“建新村、拆旧村”地质灾害搬迁和农村一户一宅等政策的规定，结合农村危房闲房旧房安心拆除精神要求，岔河乡充分发挥党建引领作用，乡村两级干部联户包保动员群众拆，村组干部党员带头拆，探索出农村危房拆除“商人买木料、政府零投入、群众得实惠、危房全拆除”新模式，即木料收购商对拆除房屋木料价值估价后，补贴每户村民1000元至4000元不等的木料补贴，由木料收购商统一对房屋进行拆除收集木料经营，实现了商人有盈余，村民得实惠。</w:t>
      </w:r>
      <w:r>
        <w:rPr>
          <w:rFonts w:ascii="Times New Roman" w:eastAsia="方正仿宋_GBK" w:cs="Times New Roman" w:hAnsi="Times New Roman"/>
          <w:sz w:val="32"/>
          <w:szCs w:val="32"/>
          <w:lang w:eastAsia="zh-CN"/>
        </w:rPr>
        <w:t>现已完成老村拆除工作，</w:t>
      </w:r>
      <w:r>
        <w:rPr>
          <w:rFonts w:ascii="Times New Roman" w:eastAsia="方正仿宋_GBK" w:cs="Times New Roman" w:hAnsi="Times New Roman"/>
          <w:sz w:val="32"/>
          <w:szCs w:val="32"/>
        </w:rPr>
        <w:t>共拆除危房旧房闲房148栋，占地面积10446.79平方米，建筑面积16615.5平方米。</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pacing w:val="10"/>
          <w:sz w:val="32"/>
          <w:szCs w:val="32"/>
          <w:lang w:val="en-US" w:eastAsia="zh-CN"/>
        </w:rPr>
        <w:t>但</w:t>
      </w:r>
      <w:r>
        <w:rPr>
          <w:rFonts w:ascii="Times New Roman" w:eastAsia="方正仿宋_GBK" w:cs="Times New Roman" w:hAnsi="Times New Roman"/>
          <w:spacing w:val="10"/>
          <w:sz w:val="32"/>
          <w:szCs w:val="32"/>
        </w:rPr>
        <w:t>由于新村没有养殖区、工具农用房等附属房屋，</w:t>
      </w:r>
      <w:r>
        <w:rPr>
          <w:rFonts w:ascii="Times New Roman" w:eastAsia="方正仿宋_GBK" w:cs="Times New Roman" w:hAnsi="Times New Roman"/>
          <w:spacing w:val="10"/>
          <w:sz w:val="32"/>
          <w:szCs w:val="32"/>
          <w:lang w:eastAsia="zh-CN"/>
        </w:rPr>
        <w:t>给村民带来极大的不便。</w:t>
      </w:r>
      <w:r>
        <w:rPr>
          <w:rFonts w:ascii="Times New Roman" w:eastAsia="方正仿宋_GBK" w:cs="Times New Roman" w:hAnsi="Times New Roman"/>
          <w:spacing w:val="10"/>
          <w:sz w:val="32"/>
          <w:szCs w:val="32"/>
        </w:rPr>
        <w:t>针对</w:t>
      </w:r>
      <w:r>
        <w:rPr>
          <w:rFonts w:ascii="Times New Roman" w:eastAsia="方正仿宋_GBK" w:cs="Times New Roman" w:hAnsi="Times New Roman"/>
          <w:spacing w:val="10"/>
          <w:sz w:val="32"/>
          <w:szCs w:val="32"/>
          <w:lang w:eastAsia="zh-CN"/>
        </w:rPr>
        <w:t>这一问题</w:t>
      </w:r>
      <w:r>
        <w:rPr>
          <w:rFonts w:ascii="Times New Roman" w:eastAsia="方正仿宋_GBK" w:cs="Times New Roman" w:hAnsi="Times New Roman"/>
          <w:spacing w:val="10"/>
          <w:sz w:val="32"/>
          <w:szCs w:val="32"/>
        </w:rPr>
        <w:t>，经召开村两委会议，村民代表会议，报乡党委同意，于</w:t>
      </w:r>
      <w:r>
        <w:rPr>
          <w:rFonts w:ascii="Times New Roman" w:eastAsia="方正仿宋_GBK" w:cs="Times New Roman" w:hAnsi="Times New Roman"/>
          <w:color w:val="000000"/>
          <w:spacing w:val="10"/>
          <w:sz w:val="32"/>
          <w:szCs w:val="32"/>
        </w:rPr>
        <w:t>2021年6月</w:t>
      </w:r>
      <w:r>
        <w:rPr>
          <w:rFonts w:ascii="Times New Roman" w:eastAsia="方正仿宋_GBK" w:cs="Times New Roman" w:hAnsi="Times New Roman"/>
          <w:spacing w:val="10"/>
          <w:sz w:val="32"/>
          <w:szCs w:val="32"/>
        </w:rPr>
        <w:t>启动</w:t>
      </w:r>
      <w:r>
        <w:rPr>
          <w:rFonts w:ascii="Times New Roman" w:eastAsia="方正仿宋_GBK" w:cs="Times New Roman" w:hAnsi="Times New Roman"/>
          <w:color w:val="000000"/>
          <w:spacing w:val="10"/>
          <w:sz w:val="32"/>
          <w:szCs w:val="32"/>
        </w:rPr>
        <w:t>黄草岭组养殖小区建设项目。</w:t>
      </w:r>
      <w:r>
        <w:rPr>
          <w:rFonts w:ascii="Times New Roman" w:eastAsia="方正仿宋_GBK" w:cs="Times New Roman" w:hAnsi="Times New Roman"/>
          <w:spacing w:val="10"/>
          <w:sz w:val="32"/>
          <w:szCs w:val="32"/>
          <w:lang w:val="en-US" w:eastAsia="zh-CN"/>
        </w:rPr>
        <w:t>养殖区建设规模为53间，</w:t>
      </w:r>
      <w:r>
        <w:rPr>
          <w:rFonts w:ascii="Times New Roman" w:eastAsia="方正仿宋_GBK" w:cs="Times New Roman" w:hAnsi="Times New Roman"/>
          <w:color w:val="000000"/>
          <w:spacing w:val="10"/>
          <w:sz w:val="32"/>
          <w:szCs w:val="32"/>
        </w:rPr>
        <w:t>占地2.1亩，</w:t>
      </w:r>
      <w:r>
        <w:rPr>
          <w:rFonts w:ascii="Times New Roman" w:eastAsia="方正仿宋_GBK" w:cs="Times New Roman" w:hAnsi="Times New Roman"/>
          <w:spacing w:val="10"/>
          <w:sz w:val="32"/>
          <w:szCs w:val="32"/>
          <w:lang w:val="en-US" w:eastAsia="zh-CN"/>
        </w:rPr>
        <w:t>每间面积为12平方米。排水沟实行雨污分流，水管架设到养殖区，每间一个水表一个龙头，配备化粪池等设施，项目总造价为58.18万。</w:t>
      </w:r>
      <w:r>
        <w:rPr>
          <w:rFonts w:ascii="Times New Roman" w:eastAsia="方正仿宋_GBK" w:cs="Times New Roman" w:hAnsi="Times New Roman"/>
          <w:sz w:val="32"/>
          <w:szCs w:val="32"/>
          <w:lang w:val="en-US" w:eastAsia="zh-CN"/>
        </w:rPr>
        <w:t>通过农户自筹、小组出资43.18万元，缺口资金15万。</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b w:val="0"/>
          <w:bCs w:val="0"/>
          <w:sz w:val="32"/>
          <w:szCs w:val="32"/>
          <w:lang w:eastAsia="zh-CN"/>
        </w:rPr>
        <w:t>上级主管部门重视养殖小区建设，协调缺口资金，让养殖小区更快发挥作用。</w:t>
      </w:r>
    </w:p>
    <w:p>
      <w:pPr>
        <w:keepNext w:val="0"/>
        <w:keepLines w:val="0"/>
        <w:pageBreakBefore w:val="0"/>
        <w:widowControl w:val="0"/>
        <w:kinsoku/>
        <w:wordWrap/>
        <w:overflowPunct/>
        <w:topLinePunct w:val="0"/>
        <w:autoSpaceDE/>
        <w:autoSpaceDN/>
        <w:bidi w:val="0"/>
        <w:adjustRightInd/>
        <w:spacing w:line="596" w:lineRule="exact"/>
        <w:textAlignment w:val="auto"/>
        <w:rPr>
          <w:rFonts w:ascii="方正仿宋_GBK" w:eastAsia="方正仿宋_GBK" w:cs="方正仿宋_GBK" w:hAnsi="方正仿宋_GBK" w:hint="eastAsia"/>
          <w:sz w:val="32"/>
          <w:szCs w:val="32"/>
        </w:rPr>
      </w:pPr>
    </w:p>
    <w:p>
      <w:pPr>
        <w:bidi w:val="0"/>
        <w:rPr>
          <w:rFonts w:ascii="方正仿宋_GBK" w:eastAsia="方正仿宋_GBK" w:cs="方正仿宋_GBK" w:hAnsi="方正仿宋_GBK"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w:t>
      </w:r>
      <w:r>
        <w:rPr>
          <w:rFonts w:ascii="Times New Roman" w:eastAsia="方正小标宋_GBK" w:cs="Times New Roman" w:hAnsi="Times New Roman"/>
          <w:sz w:val="44"/>
          <w:szCs w:val="44"/>
          <w:lang w:eastAsia="zh-CN"/>
        </w:rPr>
        <w:t>政协第</w:t>
      </w:r>
      <w:r>
        <w:rPr>
          <w:rFonts w:ascii="Times New Roman" w:eastAsia="方正小标宋_GBK" w:cs="Times New Roman" w:hAnsi="Times New Roman"/>
          <w:sz w:val="44"/>
          <w:szCs w:val="44"/>
        </w:rPr>
        <w:t>十届二次会议第</w:t>
      </w:r>
      <w:r>
        <w:rPr>
          <w:rFonts w:ascii="Times New Roman" w:eastAsia="方正小标宋_GBK" w:cs="Times New Roman" w:hAnsi="Times New Roman"/>
          <w:sz w:val="44"/>
          <w:szCs w:val="44"/>
          <w:lang w:val="en-US" w:eastAsia="zh-CN"/>
        </w:rPr>
        <w:t>6</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w:t>
      </w:r>
      <w:r>
        <w:rPr>
          <w:rFonts w:ascii="Times New Roman" w:eastAsia="方正小标宋_GBK" w:cs="Times New Roman" w:hAnsi="Times New Roman"/>
          <w:sz w:val="44"/>
          <w:szCs w:val="44"/>
          <w:lang w:eastAsia="zh-CN"/>
        </w:rPr>
        <w:t>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岔河乡活动组</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eastAsia="zh-CN"/>
        </w:rPr>
        <w:t>你们</w:t>
      </w:r>
      <w:r>
        <w:rPr>
          <w:rFonts w:ascii="Times New Roman" w:eastAsia="方正仿宋_GBK" w:cs="Times New Roman" w:hAnsi="Times New Roman"/>
          <w:sz w:val="32"/>
          <w:szCs w:val="32"/>
        </w:rPr>
        <w:t>提出的《</w:t>
      </w:r>
      <w:r>
        <w:rPr>
          <w:rFonts w:ascii="Times New Roman" w:eastAsia="方正仿宋_GBK" w:cs="Times New Roman" w:hAnsi="Times New Roman"/>
          <w:sz w:val="32"/>
          <w:szCs w:val="32"/>
          <w:lang w:val="en-US" w:eastAsia="zh-CN"/>
        </w:rPr>
        <w:t>关于建设岔河乡谢札村委会黄草岭小组养殖小区的建设</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人居环境整治、美丽乡村建设是当前仍至今后实施乡村振兴发展战略的一项重要举措。黄草岭老村因受地质灾害的影响，实施了地质灾害搬迁项项目，并建成投入使用，相应建设了养殖区，实施人畜分离、雨污分流、粪污收集集中处理等措施，为黄草岭新村人居环境整治、建设美丽乡村、解决生产生活实际问题起到了重要作用。2020年我县在全县范围内起动实施了畜禽粪污资源化利用项目，涉及生猪规模养殖场45个，现项目已验收并投入使用。你们提出的解决养殖区建设缺口资金15万元建议，我局将向县政府领导如实反映，商榷县财政局，建议拟将从2020年实施的畜禽粪污资源化利用项目剩余资金中列支，解决你们建设养殖区部分缺口资金。</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衷心感谢你们对峨山美丽乡村建设、畜禽养殖的关心和支持，今后我局将按照县委、县政府对农业农村发展要求，围绕乡村振兴发展定位，积极争取项目资金，加大畜禽养殖基础设施建设，促进畜牧业的持续健康发展。</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lang w:eastAsia="zh-CN"/>
        </w:rPr>
        <w:t>峨山县农业农村局</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15</w:t>
      </w:r>
      <w:r>
        <w:rPr>
          <w:rFonts w:ascii="Times New Roman" w:eastAsia="方正仿宋_GBK" w:cs="Times New Roman" w:hAnsi="Times New Roman"/>
          <w:sz w:val="32"/>
          <w:szCs w:val="32"/>
        </w:rPr>
        <w:t>日</w:t>
      </w:r>
    </w:p>
    <w:p>
      <w:pPr>
        <w:bidi w:val="0"/>
        <w:rPr>
          <w:rFonts w:ascii="方正仿宋_GBK" w:eastAsia="方正仿宋_GBK" w:cs="方正仿宋_GBK" w:hAnsi="方正仿宋_GBK" w:hint="eastAsia"/>
          <w:sz w:val="32"/>
          <w:szCs w:val="32"/>
        </w:rPr>
      </w:pPr>
    </w:p>
    <w:p>
      <w:pPr>
        <w:bidi w:val="0"/>
        <w:rPr>
          <w:rFonts w:ascii="方正仿宋_GBK" w:eastAsia="方正仿宋_GBK" w:cs="方正仿宋_GBK" w:hAnsi="方正仿宋_GBK" w:hint="eastAsia"/>
          <w:sz w:val="32"/>
          <w:szCs w:val="32"/>
        </w:rPr>
      </w:pPr>
    </w:p>
    <w:p>
      <w:pPr>
        <w:pStyle w:val="15"/>
        <w:jc w:val="right"/>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val="0"/>
          <w:bCs/>
          <w:kern w:val="0"/>
          <w:sz w:val="44"/>
          <w:szCs w:val="44"/>
        </w:rPr>
      </w:pPr>
      <w:r>
        <w:rPr>
          <w:rFonts w:ascii="Times New Roman" w:eastAsia="方正小标宋_GBK" w:cs="Times New Roman" w:hAnsi="Times New Roman"/>
          <w:b w:val="0"/>
          <w:bCs/>
          <w:kern w:val="0"/>
          <w:sz w:val="44"/>
          <w:szCs w:val="44"/>
        </w:rPr>
        <w:t>关于扶持村办公司实体化运行，激活乡村振兴新引擎的建议</w:t>
      </w:r>
    </w:p>
    <w:p>
      <w:pPr>
        <w:pStyle w:val="15"/>
        <w:jc w:val="right"/>
        <w:rPr>
          <w:rFonts w:ascii="Times New Roman" w:eastAsia="方正仿宋_GBK" w:cs="Times New Roman" w:hAnsi="Times New Roman"/>
          <w:b/>
          <w:bCs w:val="0"/>
          <w:kern w:val="2"/>
          <w:sz w:val="32"/>
          <w:szCs w:val="32"/>
          <w:lang w:val="en-US" w:eastAsia="zh-CN"/>
        </w:rPr>
      </w:pPr>
      <w:r>
        <w:rPr>
          <w:rFonts w:ascii="Times New Roman" w:eastAsia="方正仿宋_GBK" w:cs="Times New Roman" w:hAnsi="Times New Roman"/>
          <w:b/>
          <w:bCs w:val="0"/>
          <w:kern w:val="0"/>
          <w:sz w:val="32"/>
          <w:szCs w:val="32"/>
          <w:lang w:eastAsia="zh-CN"/>
        </w:rPr>
        <w:t>提案者</w:t>
      </w:r>
      <w:r>
        <w:rPr>
          <w:rFonts w:ascii="Times New Roman" w:eastAsia="方正仿宋_GBK" w:cs="Times New Roman" w:hAnsi="Times New Roman"/>
          <w:b/>
          <w:bCs w:val="0"/>
          <w:kern w:val="0"/>
          <w:sz w:val="32"/>
          <w:szCs w:val="32"/>
          <w:lang w:val="en-US" w:eastAsia="zh-CN"/>
        </w:rPr>
        <w:t>;</w:t>
      </w:r>
      <w:r>
        <w:rPr>
          <w:rFonts w:ascii="Times New Roman" w:eastAsia="方正仿宋_GBK" w:cs="Times New Roman" w:hAnsi="Times New Roman"/>
          <w:b/>
          <w:bCs w:val="0"/>
          <w:kern w:val="2"/>
          <w:sz w:val="32"/>
          <w:szCs w:val="32"/>
          <w:lang w:val="en-US" w:eastAsia="zh-CN"/>
        </w:rPr>
        <w:t>甸中活动组委员</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22</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4月</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甸中镇</w:t>
      </w:r>
      <w:r>
        <w:rPr>
          <w:rFonts w:ascii="Times New Roman" w:eastAsia="方正仿宋_GBK" w:cs="Times New Roman" w:hAnsi="Times New Roman"/>
          <w:sz w:val="32"/>
          <w:szCs w:val="32"/>
          <w:lang w:val="en-US" w:eastAsia="zh-CN"/>
        </w:rPr>
        <w:t>11</w:t>
      </w:r>
      <w:r>
        <w:rPr>
          <w:rFonts w:ascii="Times New Roman" w:eastAsia="方正仿宋_GBK" w:cs="Times New Roman" w:hAnsi="Times New Roman"/>
          <w:sz w:val="32"/>
          <w:szCs w:val="32"/>
        </w:rPr>
        <w:t>个村（社区）</w:t>
      </w:r>
      <w:r>
        <w:rPr>
          <w:rFonts w:ascii="Times New Roman" w:eastAsia="方正仿宋_GBK" w:cs="Times New Roman" w:hAnsi="Times New Roman"/>
          <w:sz w:val="32"/>
          <w:szCs w:val="32"/>
          <w:lang w:eastAsia="zh-CN"/>
        </w:rPr>
        <w:t>合作</w:t>
      </w:r>
      <w:r>
        <w:rPr>
          <w:rFonts w:ascii="Times New Roman" w:eastAsia="方正仿宋_GBK" w:cs="Times New Roman" w:hAnsi="Times New Roman"/>
          <w:sz w:val="32"/>
          <w:szCs w:val="32"/>
        </w:rPr>
        <w:t>注册成立了甸中镇第一家现代农业经营服务公司峨山县筇绿农业有限责任公司，</w:t>
      </w:r>
      <w:r>
        <w:rPr>
          <w:rFonts w:ascii="Times New Roman" w:eastAsia="方正仿宋_GBK" w:cs="Times New Roman" w:hAnsi="Times New Roman"/>
          <w:sz w:val="32"/>
          <w:szCs w:val="32"/>
          <w:lang w:eastAsia="zh-CN"/>
        </w:rPr>
        <w:t>公司位于甸尾村，</w:t>
      </w:r>
      <w:r>
        <w:rPr>
          <w:rFonts w:ascii="Times New Roman" w:eastAsia="方正仿宋_GBK" w:cs="Times New Roman" w:hAnsi="Times New Roman"/>
          <w:sz w:val="32"/>
          <w:szCs w:val="32"/>
        </w:rPr>
        <w:t>法人代表是甸尾村党总支书记陈绍云。</w:t>
      </w:r>
      <w:r>
        <w:rPr>
          <w:rFonts w:ascii="Times New Roman" w:eastAsia="方正仿宋_GBK" w:cs="Times New Roman" w:hAnsi="Times New Roman"/>
          <w:sz w:val="32"/>
          <w:szCs w:val="32"/>
          <w:lang w:eastAsia="zh-CN"/>
        </w:rPr>
        <w:t>经营范围主要是农副产品销售；初级农产品收购；互联网销售（除销售需要许可的商品）；农产品的生产、销售、加工、运输、贮藏及其他相关服务等。甸尾村成立的强村公司在实体化运行后2022年预计创收</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lang w:eastAsia="zh-CN"/>
        </w:rPr>
        <w:t>万余元，实现了村民收入和村集体经济收入共赢的局面。随后，小甸中村、西就村和小河村因地制宜、依托各自区位优势和资源条件相继成立现代农业经营服务公司。但目前成立的村办公司收入来源结构单一，基本没有可持续发展的集体经济收入项目、财政依赖性强。</w:t>
      </w:r>
    </w:p>
    <w:p>
      <w:pPr>
        <w:keepNext w:val="0"/>
        <w:keepLines w:val="0"/>
        <w:pageBreakBefore w:val="0"/>
        <w:widowControl/>
        <w:kinsoku/>
        <w:wordWrap/>
        <w:overflowPunct/>
        <w:topLinePunct w:val="0"/>
        <w:autoSpaceDE/>
        <w:autoSpaceDN/>
        <w:bidi w:val="0"/>
        <w:adjustRightInd/>
        <w:spacing w:line="596" w:lineRule="exact"/>
        <w:ind w:firstLineChars="150" w:firstLine="480"/>
        <w:jc w:val="left"/>
        <w:textAlignment w:val="auto"/>
        <w:rPr>
          <w:rFonts w:ascii="Times New Roman" w:eastAsia="方正仿宋_GBK" w:cs="Times New Roman" w:hAnsi="Times New Roman"/>
          <w:kern w:val="0"/>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kern w:val="0"/>
          <w:sz w:val="32"/>
          <w:szCs w:val="32"/>
          <w:lang w:val="en-US" w:eastAsia="zh-CN"/>
        </w:rPr>
        <w:t>一、建强队伍，为壮大村级集体经济提供智力支撑。成立发展壮大村级集体经济工作领导小组，整合各部门力量。</w:t>
      </w:r>
      <w:r>
        <w:rPr>
          <w:rFonts w:ascii="Times New Roman" w:eastAsia="方正仿宋_GBK" w:cs="Times New Roman" w:hAnsi="Times New Roman"/>
          <w:color w:val="auto"/>
          <w:kern w:val="0"/>
          <w:sz w:val="32"/>
          <w:szCs w:val="32"/>
          <w:lang w:val="en-US" w:eastAsia="zh-CN"/>
        </w:rPr>
        <w:t>从农业农村综合服务中心、镇财政所等有关部门，选拔具有扎实知识和丰富经验的人员，为村办公司提供税控装置安装、税票开具、税收政策解读等方面的服务，进行报税、财务管理等业务指导。为公司正常运作开好头、起好步，有效提升公司治理水平。</w:t>
      </w:r>
      <w:r>
        <w:rPr>
          <w:rFonts w:ascii="Times New Roman" w:eastAsia="方正仿宋_GBK" w:cs="Times New Roman" w:hAnsi="Times New Roman"/>
          <w:kern w:val="0"/>
          <w:sz w:val="32"/>
          <w:szCs w:val="32"/>
          <w:lang w:val="en-US" w:eastAsia="zh-CN"/>
        </w:rPr>
        <w:t>同时，压实责任，各村书记作为第一责任人，定期举办与发展壮大村级集体经济有关的专业知识培训，结合观看视频，外出参观学习等多种方式，激励广大党员在服务群众中创先争优，提高镇村两级干部服务经济社会发展的综合素质。</w:t>
      </w:r>
    </w:p>
    <w:p>
      <w:pPr>
        <w:keepNext w:val="0"/>
        <w:keepLines w:val="0"/>
        <w:pageBreakBefore w:val="0"/>
        <w:widowControl/>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kern w:val="0"/>
          <w:sz w:val="32"/>
          <w:szCs w:val="32"/>
          <w:lang w:val="en-US" w:eastAsia="zh-CN"/>
        </w:rPr>
      </w:pPr>
      <w:r>
        <w:rPr>
          <w:rFonts w:ascii="Times New Roman" w:eastAsia="方正仿宋_GBK" w:cs="Times New Roman" w:hAnsi="Times New Roman"/>
          <w:kern w:val="0"/>
          <w:sz w:val="32"/>
          <w:szCs w:val="32"/>
          <w:lang w:val="en-US" w:eastAsia="zh-CN"/>
        </w:rPr>
        <w:t>二、科学规划，为壮大村级集体经济提供有效指导。工作领导小组成员针对各村不同的集体经济现状和实际资产情况，从地理位置、生态资源、特色产业等不同角度综合考虑，指导好村办公司的经营方向。整合本村闲散劳动力、脱贫不稳定人口、监测人口等有组织的向光伏公司、本村种烟大户等派遣和调度劳动力，让群众获得村集体分红和务工收益“双丰收”。依托村办企业进行村集体土地流转，从而实现规模化、机械化的农业生产，提高农产品的整体品质，增加村集体、农户收入。</w:t>
      </w:r>
    </w:p>
    <w:p>
      <w:pPr>
        <w:keepNext w:val="0"/>
        <w:keepLines w:val="0"/>
        <w:pageBreakBefore w:val="0"/>
        <w:widowControl/>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kern w:val="0"/>
          <w:sz w:val="32"/>
          <w:szCs w:val="32"/>
          <w:lang w:val="en-US" w:eastAsia="zh-CN"/>
        </w:rPr>
        <w:t>三、政策倾斜，为壮大村级集体经济注入新的活力。结合各村实际，整合各单位惠农、帮扶、提升项目和资金，支持村办公司开展项目。烟草公司在审批烟草种植合同量时，可以向村办公司所承包的集体土地适当倾斜。在甸中集镇提质扩容项目中，对外承包集镇内所需的</w:t>
      </w:r>
      <w:r>
        <w:rPr>
          <w:rFonts w:ascii="Times New Roman" w:eastAsia="方正仿宋_GBK" w:cs="Times New Roman" w:hAnsi="Times New Roman"/>
          <w:color w:val="auto"/>
          <w:sz w:val="32"/>
          <w:szCs w:val="32"/>
          <w:lang w:eastAsia="zh-CN"/>
        </w:rPr>
        <w:t>保洁、垃圾清运等服务时，优先考虑村办公司。向信用社争取贷款支持，以便村办企业有资金购入农机设施，从而提供农机租赁服务。除满足日常需求外，可出租给种植大户，村集体既有稳定租金收入，又增加了固定资产。还可极大地改善农业基础设施条件，有效地推动农业产业化，集约化发展，为增产增收打下了基础</w:t>
      </w:r>
      <w:r>
        <w:rPr>
          <w:rFonts w:ascii="Times New Roman" w:eastAsia="方正仿宋_GBK" w:cs="Times New Roman" w:hAnsi="Times New Roman"/>
          <w:color w:val="auto"/>
          <w:kern w:val="0"/>
          <w:sz w:val="32"/>
          <w:szCs w:val="32"/>
          <w:lang w:val="en-US" w:eastAsia="zh-CN"/>
        </w:rPr>
        <w:t>。</w:t>
      </w:r>
    </w:p>
    <w:p>
      <w:pPr>
        <w:keepNext w:val="0"/>
        <w:keepLines w:val="0"/>
        <w:pageBreakBefore w:val="0"/>
        <w:kinsoku/>
        <w:wordWrap/>
        <w:overflowPunct/>
        <w:topLinePunct w:val="0"/>
        <w:autoSpaceDE/>
        <w:autoSpaceDN/>
        <w:bidi w:val="0"/>
        <w:adjustRightInd/>
        <w:spacing w:line="596" w:lineRule="exact"/>
        <w:textAlignment w:val="auto"/>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委组织部</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第二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7</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spacing w:line="596" w:lineRule="exact"/>
        <w:textAlignment w:val="auto"/>
        <w:rPr>
          <w:rFonts w:ascii="Times New Roman" w:eastAsia="方正仿宋_GBK" w:cs="Times New Roman" w:hAnsi="Times New Roman"/>
          <w:spacing w:val="0"/>
          <w:kern w:val="0"/>
          <w:sz w:val="32"/>
          <w:szCs w:val="32"/>
        </w:rPr>
      </w:pPr>
      <w:r>
        <w:rPr>
          <w:rFonts w:ascii="Times New Roman" w:eastAsia="方正仿宋_GBK" w:cs="Times New Roman" w:hAnsi="Times New Roman"/>
          <w:spacing w:val="0"/>
          <w:kern w:val="0"/>
          <w:sz w:val="32"/>
          <w:szCs w:val="32"/>
          <w:lang w:eastAsia="zh-CN"/>
        </w:rPr>
        <w:t>甸中活动组</w:t>
      </w:r>
      <w:r>
        <w:rPr>
          <w:rFonts w:ascii="Times New Roman" w:eastAsia="方正仿宋_GBK" w:cs="Times New Roman" w:hAnsi="Times New Roman"/>
          <w:spacing w:val="0"/>
          <w:kern w:val="0"/>
          <w:sz w:val="32"/>
          <w:szCs w:val="32"/>
        </w:rPr>
        <w:t>：</w:t>
      </w:r>
    </w:p>
    <w:p>
      <w:pPr>
        <w:keepNext w:val="0"/>
        <w:keepLines w:val="0"/>
        <w:pageBreakBefore w:val="0"/>
        <w:widowControl w:val="0"/>
        <w:kinsoku/>
        <w:wordWrap/>
        <w:overflowPunct/>
        <w:topLinePunct w:val="0"/>
        <w:autoSpaceDE/>
        <w:autoSpaceDN/>
        <w:bidi w:val="0"/>
        <w:spacing w:line="596" w:lineRule="exact"/>
        <w:ind w:firstLineChars="200" w:firstLine="640"/>
        <w:textAlignment w:val="auto"/>
        <w:rPr>
          <w:rFonts w:ascii="Times New Roman" w:eastAsia="方正仿宋_GBK" w:cs="Times New Roman" w:hAnsi="Times New Roman"/>
          <w:spacing w:val="0"/>
          <w:kern w:val="0"/>
          <w:sz w:val="32"/>
          <w:szCs w:val="32"/>
          <w:lang w:eastAsia="zh-CN"/>
        </w:rPr>
      </w:pPr>
      <w:r>
        <w:rPr>
          <w:rFonts w:ascii="Times New Roman" w:eastAsia="方正仿宋_GBK" w:cs="Times New Roman" w:hAnsi="Times New Roman"/>
          <w:spacing w:val="0"/>
          <w:kern w:val="0"/>
          <w:sz w:val="32"/>
          <w:szCs w:val="32"/>
          <w:lang w:eastAsia="zh-CN"/>
        </w:rPr>
        <w:t>你们提出的《关于扶持村办公司实体化运行，激活乡村振兴新引擎的提案》，已交由我们研究处理，现答复如下：</w:t>
      </w:r>
    </w:p>
    <w:p>
      <w:pPr>
        <w:keepNext w:val="0"/>
        <w:keepLines w:val="0"/>
        <w:pageBreakBefore w:val="0"/>
        <w:widowControl w:val="0"/>
        <w:kinsoku/>
        <w:wordWrap/>
        <w:overflowPunct/>
        <w:topLinePunct w:val="0"/>
        <w:autoSpaceDE/>
        <w:autoSpaceDN/>
        <w:bidi w:val="0"/>
        <w:spacing w:line="596" w:lineRule="exact"/>
        <w:ind w:firstLineChars="200" w:firstLine="640"/>
        <w:textAlignment w:val="auto"/>
        <w:rPr>
          <w:rFonts w:ascii="Times New Roman" w:eastAsia="方正仿宋_GBK" w:cs="Times New Roman" w:hAnsi="Times New Roman"/>
          <w:spacing w:val="0"/>
          <w:kern w:val="0"/>
          <w:sz w:val="32"/>
          <w:szCs w:val="32"/>
          <w:lang w:eastAsia="zh-CN"/>
        </w:rPr>
      </w:pPr>
      <w:r>
        <w:rPr>
          <w:rFonts w:ascii="Times New Roman" w:eastAsia="方正仿宋_GBK" w:cs="Times New Roman" w:hAnsi="Times New Roman"/>
          <w:spacing w:val="0"/>
          <w:kern w:val="0"/>
          <w:sz w:val="32"/>
          <w:szCs w:val="32"/>
          <w:lang w:val="en-US" w:eastAsia="zh-CN"/>
        </w:rPr>
        <w:t>近年来，峨山县坚持问题导向，紧扣村级集体经济发展动能不足、村办公司渠道不广、可支配收入少、结构单一等痛点难点问题，</w:t>
      </w:r>
      <w:r>
        <w:rPr>
          <w:rFonts w:ascii="Times New Roman" w:eastAsia="方正仿宋_GBK" w:cs="Times New Roman" w:hAnsi="Times New Roman"/>
          <w:spacing w:val="0"/>
          <w:kern w:val="0"/>
          <w:sz w:val="32"/>
          <w:szCs w:val="32"/>
          <w:lang w:eastAsia="zh-CN"/>
        </w:rPr>
        <w:t>引导各村（社区）因地制宜、因村施策，立足资源禀赋、区位环境和产业优势创办公司，不断培育市场主体，增强村集体经济“自我造血”功能，有效激发乡村振兴内生动力。</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auto"/>
          <w:spacing w:val="0"/>
          <w:kern w:val="0"/>
          <w:sz w:val="32"/>
          <w:szCs w:val="32"/>
          <w:lang w:val="en-US" w:eastAsia="zh-CN"/>
        </w:rPr>
      </w:pPr>
      <w:r>
        <w:rPr>
          <w:rFonts w:ascii="Times New Roman" w:eastAsia="方正仿宋_GBK" w:cs="Times New Roman" w:hAnsi="Times New Roman"/>
          <w:i w:val="0"/>
          <w:caps w:val="0"/>
          <w:smallCaps w:val="0"/>
          <w:spacing w:val="0"/>
          <w:kern w:val="0"/>
          <w:sz w:val="32"/>
          <w:szCs w:val="32"/>
          <w:shd w:val="clear" w:color="auto" w:fill="FFFFFF"/>
          <w:lang w:eastAsia="zh-CN"/>
        </w:rPr>
        <w:t>一是</w:t>
      </w:r>
      <w:r>
        <w:rPr>
          <w:rFonts w:ascii="Times New Roman" w:eastAsia="方正仿宋_GBK" w:cs="Times New Roman" w:hAnsi="Times New Roman"/>
          <w:b w:val="0"/>
          <w:bCs w:val="0"/>
          <w:color w:val="000000"/>
          <w:spacing w:val="0"/>
          <w:kern w:val="0"/>
          <w:sz w:val="32"/>
          <w:szCs w:val="32"/>
          <w:lang w:val="en-US" w:eastAsia="zh-CN"/>
        </w:rPr>
        <w:t>强化组织引领。</w:t>
      </w:r>
      <w:r>
        <w:rPr>
          <w:rFonts w:ascii="Times New Roman" w:eastAsia="方正仿宋_GBK" w:cs="Times New Roman" w:hAnsi="Times New Roman"/>
          <w:spacing w:val="0"/>
          <w:kern w:val="0"/>
          <w:sz w:val="32"/>
          <w:szCs w:val="32"/>
          <w:lang w:val="en-US" w:eastAsia="zh-CN"/>
        </w:rPr>
        <w:t>峨山县紧紧围绕加强农村基层党组织建设，推动村级集体经济发展壮大这条主线，实施村级集体经济市场主体培育、村级集体经济提质增效、村级集体经济增收奖励“三个行动”。依托交通便利的区位优势、美丽田园风光的自然优势、现代农业发展的比较优势、乡村旅游的潜在优势，引导8个乡镇（街道）摸清底数、明确思路、选准路径，把各自独特禀赋优势转化为经济效益。依托“一县一业”“一村一品”产业布局，以扶持政策为前提，以烤烟、蔬菜等现代化产业集群为纽带，以“党建+公司+产业+村级集体经济”模式为抓手，实施集体经济“消薄强村壮优”攻坚行动，实现“组织引领、集体搭台、村企唱戏、群众致富”的强企富村、村企共赢、群众满意。深入开展“四级联创”，强化各级党组织自身建设，强化对村级各类组织的领导。大力培育乡村产业发展能手、致富带头人等新型职业农民，通过专题培训、外出观摩学习、“擂台赛”、座谈会等方式，打造一批懂农业、爱农民、爱农村的专业队伍，培养一批懂经营、善管理的队伍，增强村级组织“发展活力”。</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textAlignment w:val="auto"/>
        <w:outlineLvl w:val="9"/>
        <w:rPr>
          <w:rFonts w:ascii="Times New Roman" w:eastAsia="方正仿宋_GBK" w:cs="Times New Roman" w:hAnsi="Times New Roman"/>
          <w:spacing w:val="0"/>
          <w:kern w:val="0"/>
          <w:sz w:val="32"/>
          <w:szCs w:val="32"/>
          <w:lang w:val="en-US" w:eastAsia="zh-CN"/>
        </w:rPr>
      </w:pPr>
      <w:r>
        <w:rPr>
          <w:rFonts w:ascii="Times New Roman" w:eastAsia="方正仿宋_GBK" w:cs="Times New Roman" w:hAnsi="Times New Roman"/>
          <w:spacing w:val="0"/>
          <w:kern w:val="0"/>
          <w:sz w:val="32"/>
          <w:szCs w:val="32"/>
          <w:lang w:eastAsia="zh-CN"/>
        </w:rPr>
        <w:t>二是盘活资源多元发展。</w:t>
      </w:r>
      <w:r>
        <w:rPr>
          <w:rFonts w:ascii="Times New Roman" w:eastAsia="方正仿宋_GBK" w:cs="Times New Roman" w:hAnsi="Times New Roman"/>
          <w:spacing w:val="0"/>
          <w:kern w:val="0"/>
          <w:sz w:val="32"/>
          <w:szCs w:val="32"/>
          <w:lang w:val="en-US" w:eastAsia="zh-CN"/>
        </w:rPr>
        <w:t>利用集体土地、林地、水源等资源，通过资源发包、出租或自主经营方式，将资源优势转化为发展优势，采取独资自办、跨村联办、入股合办等模式进行要素重组，通过市场化手段，鼓励和吸引更多的村民和能人参与集体经济发展，推进标准化、专业化管理经营，实现集体经济增长与农民长效增收有效衔接，全县78村（社区）共成立82个村办公司均实现实体化运营。</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pacing w:val="0"/>
          <w:kern w:val="0"/>
          <w:sz w:val="32"/>
          <w:szCs w:val="32"/>
          <w:lang w:val="en-US" w:eastAsia="zh-CN"/>
        </w:rPr>
      </w:pPr>
      <w:r>
        <w:rPr>
          <w:rFonts w:ascii="Times New Roman" w:eastAsia="方正仿宋_GBK" w:cs="Times New Roman" w:hAnsi="Times New Roman"/>
          <w:spacing w:val="0"/>
          <w:kern w:val="0"/>
          <w:sz w:val="32"/>
          <w:szCs w:val="32"/>
          <w:lang w:val="en-US" w:eastAsia="zh-CN"/>
        </w:rPr>
        <w:t>三是</w:t>
      </w:r>
      <w:r>
        <w:rPr>
          <w:rFonts w:ascii="Times New Roman" w:eastAsia="方正仿宋_GBK" w:cs="Times New Roman" w:hAnsi="Times New Roman"/>
          <w:spacing w:val="0"/>
          <w:kern w:val="0"/>
          <w:sz w:val="32"/>
          <w:szCs w:val="32"/>
          <w:lang w:eastAsia="zh-CN"/>
        </w:rPr>
        <w:t>联村共建抱团发展。</w:t>
      </w:r>
      <w:r>
        <w:rPr>
          <w:rFonts w:ascii="Times New Roman" w:eastAsia="方正仿宋_GBK" w:cs="Times New Roman" w:hAnsi="Times New Roman"/>
          <w:spacing w:val="0"/>
          <w:kern w:val="0"/>
          <w:sz w:val="32"/>
          <w:szCs w:val="32"/>
          <w:lang w:val="en-US" w:eastAsia="zh-CN"/>
        </w:rPr>
        <w:t>坚持全县一盘棋思想，积极探索一村一项目、一村多项目、多村一项目的布局模式，走出一条从“单打独斗”到党组织“引领作战”，再到“多手联弹”“抱团发展”新路子。县内34个村（社区）“以强带弱”，通过1个土地入股村，2个村级集体经济项目村，31个集资村合作的方式，盘活全县504.5万元村集体闲置资金，实现每年租金160万元。化念凤凰社区作为化念镇7个村（社区）发展壮大村级集体经济“领头雁”，积极探索党建引领强村带弱村，联合其余6个村（社区）出资合办村集体企业峨山县合创汽车美容有限公司，从而破解了弱村无钱办企业的难题。</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textAlignment w:val="auto"/>
        <w:rPr>
          <w:rFonts w:ascii="Times New Roman" w:eastAsia="方正仿宋_GBK" w:cs="Times New Roman" w:hAnsi="Times New Roman"/>
          <w:spacing w:val="0"/>
          <w:kern w:val="0"/>
          <w:sz w:val="32"/>
          <w:szCs w:val="32"/>
          <w:lang w:val="en-US" w:eastAsia="zh-CN"/>
        </w:rPr>
      </w:pPr>
      <w:r>
        <w:rPr>
          <w:rFonts w:ascii="Times New Roman" w:eastAsia="方正仿宋_GBK" w:cs="Times New Roman" w:hAnsi="Times New Roman"/>
          <w:color w:val="000000"/>
          <w:spacing w:val="0"/>
          <w:kern w:val="0"/>
          <w:sz w:val="32"/>
          <w:szCs w:val="32"/>
          <w:lang w:eastAsia="zh-CN"/>
        </w:rPr>
        <w:t>四是紧扣产业带动发展。</w:t>
      </w:r>
      <w:r>
        <w:rPr>
          <w:rFonts w:ascii="Times New Roman" w:eastAsia="方正仿宋_GBK" w:cs="Times New Roman" w:hAnsi="Times New Roman"/>
          <w:spacing w:val="0"/>
          <w:kern w:val="0"/>
          <w:sz w:val="32"/>
          <w:szCs w:val="32"/>
          <w:lang w:val="en-US" w:eastAsia="zh-CN"/>
        </w:rPr>
        <w:t>针对土地资源闲置、地片分散使用权不集中等问题，峨山结合地处滇中优质特色烟叶种植黄金走廊核心腹地的区位优势，按照“区域化布局、规模化发展、标准化生产”的总体思路，采取“政府统一规划，强村公司经营”的产业化经营模式，探索建立“土地银行”，通过村集体自主经营、土地托管、村企合作等模式，打破组与组之间地域界限，以村（社区）为主体进行土地流转，将“补丁地”变为“整块田”，实现规模化种植，促进特色农业产业集聚，实现打造一批、辐射一片的正向引导作用，真正让土地“流”出活力，“转”出动力，“托”出收益。</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textAlignment w:val="auto"/>
        <w:rPr>
          <w:rFonts w:ascii="Times New Roman" w:eastAsia="方正仿宋_GBK" w:cs="Times New Roman" w:hAnsi="Times New Roman"/>
          <w:spacing w:val="0"/>
          <w:kern w:val="0"/>
          <w:sz w:val="32"/>
          <w:szCs w:val="32"/>
          <w:lang w:val="en-US" w:eastAsia="zh-CN"/>
        </w:rPr>
      </w:pPr>
      <w:r>
        <w:rPr>
          <w:rFonts w:ascii="Times New Roman" w:eastAsia="方正仿宋_GBK" w:cs="Times New Roman" w:hAnsi="Times New Roman"/>
          <w:color w:val="000000"/>
          <w:spacing w:val="0"/>
          <w:kern w:val="0"/>
          <w:sz w:val="32"/>
          <w:szCs w:val="32"/>
          <w:lang w:eastAsia="zh-CN"/>
        </w:rPr>
        <w:t>五是激发发展动能。</w:t>
      </w:r>
      <w:r>
        <w:rPr>
          <w:rFonts w:ascii="Times New Roman" w:eastAsia="方正仿宋_GBK" w:cs="Times New Roman" w:hAnsi="Times New Roman"/>
          <w:spacing w:val="0"/>
          <w:kern w:val="0"/>
          <w:sz w:val="32"/>
          <w:szCs w:val="32"/>
          <w:lang w:val="en-US" w:eastAsia="zh-CN"/>
        </w:rPr>
        <w:t>严格落实村集体经济发展扶持项目，积极争取中央、省、市扶持壮大村级集体经济项目资金或奖励资金，2023年，申请2个中央扶持壮大集体经济项目，辐射覆盖5个村（社区）。创新开展城乡支部“手拉手”结对共建活动，63家县直单位结对帮扶187个行政村，开展项目帮扶、资金支持等帮扶活动，实现带产业发展，提升集体造血能力。协同发改、财政、自然资源、农业农村、商务、税务、金融等部门，认真落实财政、农业、金融、土地、商务、税费等优惠政策，为发展壮大村级集体经济提供有力支持和服务。将村办企业纳入村（社区）精准派单、日常考核工作中，将考核结果与绩效补贴挂钩，创新村级组织大岗位制实践载体，切实转变工作作风，提升村组干部“敢干、实干、快干、会干”的能力。</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textAlignment w:val="auto"/>
        <w:rPr>
          <w:rFonts w:ascii="Times New Roman" w:eastAsia="方正仿宋_GBK" w:cs="Times New Roman" w:hAnsi="Times New Roman"/>
          <w:spacing w:val="0"/>
          <w:kern w:val="0"/>
          <w:sz w:val="32"/>
          <w:szCs w:val="32"/>
          <w:lang w:val="en-US" w:eastAsia="zh-CN"/>
        </w:rPr>
      </w:pPr>
      <w:r>
        <w:rPr>
          <w:rFonts w:ascii="Times New Roman" w:eastAsia="方正仿宋_GBK" w:cs="Times New Roman" w:hAnsi="Times New Roman"/>
          <w:spacing w:val="0"/>
          <w:kern w:val="0"/>
          <w:sz w:val="32"/>
          <w:szCs w:val="32"/>
          <w:lang w:val="en-US" w:eastAsia="zh-CN"/>
        </w:rPr>
        <w:t>在付诸实践的同时，我们也清醒认识到，在扶持村办公司实体化运行、推动集体经济提质增效上还有不足，主要表现是：</w:t>
      </w:r>
      <w:r>
        <w:rPr>
          <w:rFonts w:ascii="Times New Roman" w:eastAsia="方正仿宋_GBK" w:cs="Times New Roman" w:hAnsi="Times New Roman"/>
          <w:b/>
          <w:bCs/>
          <w:spacing w:val="0"/>
          <w:kern w:val="0"/>
          <w:sz w:val="32"/>
          <w:szCs w:val="32"/>
          <w:lang w:eastAsia="zh-CN"/>
        </w:rPr>
        <w:t>一是</w:t>
      </w:r>
      <w:r>
        <w:rPr>
          <w:rFonts w:ascii="Times New Roman" w:eastAsia="方正仿宋_GBK" w:cs="Times New Roman" w:hAnsi="Times New Roman"/>
          <w:spacing w:val="0"/>
          <w:kern w:val="0"/>
          <w:sz w:val="32"/>
          <w:szCs w:val="32"/>
          <w:lang w:val="en-US" w:eastAsia="zh-CN"/>
        </w:rPr>
        <w:t>资源潜力未充分挖掘。有些村（社区）家底认识不清，不清楚村集体有什么资源、有多少资源，更不知道哪些有用，哪些能够开发及开发的价值有多大，没有充分盘活利用沉睡资源资产。</w:t>
      </w:r>
      <w:r>
        <w:rPr>
          <w:rFonts w:ascii="Times New Roman" w:eastAsia="方正仿宋_GBK" w:cs="Times New Roman" w:hAnsi="Times New Roman"/>
          <w:b/>
          <w:bCs/>
          <w:spacing w:val="0"/>
          <w:kern w:val="0"/>
          <w:sz w:val="32"/>
          <w:szCs w:val="32"/>
          <w:lang w:val="en-US" w:eastAsia="zh-CN"/>
        </w:rPr>
        <w:t>二是</w:t>
      </w:r>
      <w:r>
        <w:rPr>
          <w:rFonts w:ascii="Times New Roman" w:eastAsia="方正仿宋_GBK" w:cs="Times New Roman" w:hAnsi="Times New Roman"/>
          <w:spacing w:val="0"/>
          <w:kern w:val="0"/>
          <w:sz w:val="32"/>
          <w:szCs w:val="32"/>
          <w:lang w:val="en-US" w:eastAsia="zh-CN"/>
        </w:rPr>
        <w:t>部分已成立的公司，项目谋划不足，无明确运营目标和发展思路，</w:t>
      </w:r>
      <w:r>
        <w:rPr>
          <w:rFonts w:ascii="Times New Roman" w:eastAsia="方正仿宋_GBK" w:cs="Times New Roman" w:hAnsi="Times New Roman"/>
          <w:spacing w:val="0"/>
          <w:kern w:val="0"/>
          <w:sz w:val="32"/>
          <w:szCs w:val="32"/>
          <w:lang w:eastAsia="zh-CN"/>
        </w:rPr>
        <w:t>未能正确理解成立村办企业的重要意义，</w:t>
      </w:r>
      <w:r>
        <w:rPr>
          <w:rFonts w:ascii="Times New Roman" w:eastAsia="方正仿宋_GBK" w:cs="Times New Roman" w:hAnsi="Times New Roman"/>
          <w:spacing w:val="0"/>
          <w:kern w:val="0"/>
          <w:sz w:val="32"/>
          <w:szCs w:val="32"/>
          <w:lang w:val="en-US" w:eastAsia="zh-CN"/>
        </w:rPr>
        <w:t>在推动产业发展、带领群众增收方面效果不明显。</w:t>
      </w:r>
      <w:r>
        <w:rPr>
          <w:rFonts w:ascii="Times New Roman" w:eastAsia="方正仿宋_GBK" w:cs="Times New Roman" w:hAnsi="Times New Roman"/>
          <w:b/>
          <w:bCs/>
          <w:spacing w:val="0"/>
          <w:kern w:val="0"/>
          <w:sz w:val="32"/>
          <w:szCs w:val="32"/>
          <w:lang w:val="en-US" w:eastAsia="zh-CN"/>
        </w:rPr>
        <w:t>三是</w:t>
      </w:r>
      <w:r>
        <w:rPr>
          <w:rFonts w:ascii="Times New Roman" w:eastAsia="方正仿宋_GBK" w:cs="Times New Roman" w:hAnsi="Times New Roman"/>
          <w:spacing w:val="0"/>
          <w:kern w:val="0"/>
          <w:sz w:val="32"/>
          <w:szCs w:val="32"/>
          <w:lang w:val="en-US" w:eastAsia="zh-CN"/>
        </w:rPr>
        <w:t>公司经营同质化。全县村办公司主要有种植类、生产类、服务类、养殖类和中介类5类，且涉及农业发展、农业开发的过多，易产生同质竞争和产能过剩问题。</w:t>
      </w:r>
      <w:r>
        <w:rPr>
          <w:rFonts w:ascii="Times New Roman" w:eastAsia="方正仿宋_GBK" w:cs="Times New Roman" w:hAnsi="Times New Roman"/>
          <w:b/>
          <w:bCs/>
          <w:spacing w:val="0"/>
          <w:kern w:val="0"/>
          <w:sz w:val="32"/>
          <w:szCs w:val="32"/>
          <w:lang w:val="en-US" w:eastAsia="zh-CN"/>
        </w:rPr>
        <w:t>四是</w:t>
      </w:r>
      <w:r>
        <w:rPr>
          <w:rFonts w:ascii="Times New Roman" w:eastAsia="方正仿宋_GBK" w:cs="Times New Roman" w:hAnsi="Times New Roman"/>
          <w:spacing w:val="0"/>
          <w:kern w:val="0"/>
          <w:sz w:val="32"/>
          <w:szCs w:val="32"/>
          <w:lang w:eastAsia="zh-CN"/>
        </w:rPr>
        <w:t>管理人才缺乏。村办公司大多由村“两委”班子成员特别是村党总支书记担任董事长、总经理、董事、监事等，但由于村“两委”干部未接受过系统的企业管理学习教育，对现代企业管理经营方法了解甚少，管理观念陈旧，经营管理能力差，市场意识不强。</w:t>
      </w:r>
      <w:r>
        <w:rPr>
          <w:rFonts w:ascii="Times New Roman" w:eastAsia="方正仿宋_GBK" w:cs="Times New Roman" w:hAnsi="Times New Roman"/>
          <w:b/>
          <w:bCs/>
          <w:spacing w:val="0"/>
          <w:kern w:val="0"/>
          <w:sz w:val="32"/>
          <w:szCs w:val="32"/>
          <w:lang w:val="en-US" w:eastAsia="zh-CN"/>
        </w:rPr>
        <w:t>五是</w:t>
      </w:r>
      <w:r>
        <w:rPr>
          <w:rFonts w:ascii="Times New Roman" w:eastAsia="方正仿宋_GBK" w:cs="Times New Roman" w:hAnsi="Times New Roman"/>
          <w:spacing w:val="0"/>
          <w:kern w:val="0"/>
          <w:sz w:val="32"/>
          <w:szCs w:val="32"/>
          <w:lang w:eastAsia="zh-CN"/>
        </w:rPr>
        <w:t>抗风险能力弱。村办公司小散弱问题突出，大</w:t>
      </w:r>
      <w:r>
        <w:rPr>
          <w:rFonts w:ascii="Times New Roman" w:eastAsia="方正仿宋_GBK" w:cs="Times New Roman" w:hAnsi="Times New Roman"/>
          <w:spacing w:val="0"/>
          <w:kern w:val="0"/>
          <w:sz w:val="32"/>
          <w:szCs w:val="32"/>
          <w:lang w:val="en-US" w:eastAsia="zh-CN"/>
        </w:rPr>
        <w:t>部分村办公司</w:t>
      </w:r>
      <w:r>
        <w:rPr>
          <w:rFonts w:ascii="Times New Roman" w:eastAsia="方正仿宋_GBK" w:cs="Times New Roman" w:hAnsi="Times New Roman"/>
          <w:spacing w:val="0"/>
          <w:kern w:val="0"/>
          <w:sz w:val="32"/>
          <w:szCs w:val="32"/>
          <w:lang w:eastAsia="zh-CN"/>
        </w:rPr>
        <w:t>资本规模小</w:t>
      </w:r>
      <w:r>
        <w:rPr>
          <w:rFonts w:ascii="Times New Roman" w:eastAsia="方正仿宋_GBK" w:cs="Times New Roman" w:hAnsi="Times New Roman"/>
          <w:spacing w:val="0"/>
          <w:kern w:val="0"/>
          <w:sz w:val="32"/>
          <w:szCs w:val="32"/>
          <w:lang w:val="en-US" w:eastAsia="zh-CN"/>
        </w:rPr>
        <w:t>，集资困难，缺少筹措资金的路径与平台。</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textAlignment w:val="auto"/>
        <w:rPr>
          <w:rFonts w:ascii="Times New Roman" w:eastAsia="方正仿宋_GBK" w:cs="Times New Roman" w:hAnsi="Times New Roman"/>
          <w:bCs w:val="0"/>
          <w:spacing w:val="0"/>
          <w:kern w:val="0"/>
          <w:sz w:val="32"/>
          <w:szCs w:val="32"/>
          <w:lang w:val="en-US" w:eastAsia="zh-CN" w:bidi="ar-SA"/>
        </w:rPr>
      </w:pPr>
      <w:r>
        <w:rPr>
          <w:rFonts w:ascii="Times New Roman" w:eastAsia="方正仿宋_GBK" w:cs="Times New Roman" w:hAnsi="Times New Roman"/>
          <w:bCs w:val="0"/>
          <w:spacing w:val="0"/>
          <w:kern w:val="0"/>
          <w:sz w:val="32"/>
          <w:szCs w:val="32"/>
          <w:lang w:val="en-US" w:eastAsia="zh-CN" w:bidi="ar-SA"/>
        </w:rPr>
        <w:t>下一步，我们将围绕以下几个方面抓好提升。</w:t>
      </w:r>
      <w:r>
        <w:rPr>
          <w:rFonts w:ascii="Times New Roman" w:eastAsia="方正仿宋_GBK" w:cs="Times New Roman" w:hAnsi="Times New Roman"/>
          <w:b/>
          <w:bCs/>
          <w:spacing w:val="0"/>
          <w:kern w:val="0"/>
          <w:sz w:val="32"/>
          <w:szCs w:val="32"/>
          <w:lang w:val="en-US" w:eastAsia="zh-CN" w:bidi="ar-SA"/>
        </w:rPr>
        <w:t>一是</w:t>
      </w:r>
      <w:r>
        <w:rPr>
          <w:rFonts w:ascii="Times New Roman" w:eastAsia="方正仿宋_GBK" w:cs="Times New Roman" w:hAnsi="Times New Roman"/>
          <w:bCs w:val="0"/>
          <w:spacing w:val="0"/>
          <w:kern w:val="0"/>
          <w:sz w:val="32"/>
          <w:szCs w:val="32"/>
          <w:lang w:val="en-US" w:eastAsia="zh-CN" w:bidi="ar-SA"/>
        </w:rPr>
        <w:t>解放思想盘活资产资源。督促各村（社区）摸清所属山林、水面、矿产、“四荒”等村集体各类资源，登记理清权属，评估价值，做好项目谋划，最大限度整合资金、项目、土地、人力等资源，盘活资源资产、激活沉睡资源，储备一批效益好、质量高的项目。</w:t>
      </w:r>
      <w:r>
        <w:rPr>
          <w:rFonts w:ascii="Times New Roman" w:eastAsia="方正仿宋_GBK" w:cs="Times New Roman" w:hAnsi="Times New Roman"/>
          <w:b/>
          <w:bCs/>
          <w:spacing w:val="0"/>
          <w:kern w:val="0"/>
          <w:sz w:val="32"/>
          <w:szCs w:val="32"/>
          <w:lang w:val="en-US" w:eastAsia="zh-CN"/>
        </w:rPr>
        <w:t>二是</w:t>
      </w:r>
      <w:r>
        <w:rPr>
          <w:rFonts w:ascii="Times New Roman" w:eastAsia="方正仿宋_GBK" w:cs="Times New Roman" w:hAnsi="Times New Roman"/>
          <w:bCs w:val="0"/>
          <w:spacing w:val="0"/>
          <w:kern w:val="0"/>
          <w:sz w:val="32"/>
          <w:szCs w:val="32"/>
          <w:lang w:val="en-US" w:eastAsia="zh-CN" w:bidi="ar-SA"/>
        </w:rPr>
        <w:t>因地制宜发展特色产业。按照“一村一品”发展思路，发挥比较竞争优势，宜农则农、宜林则林、宜游则游，满足个性化、差异化的市场消费需求。注重特色品牌塑造和市场开拓，提升公司规模化、专业化能力，提高竞争力。</w:t>
      </w:r>
      <w:r>
        <w:rPr>
          <w:rFonts w:ascii="Times New Roman" w:eastAsia="方正仿宋_GBK" w:cs="Times New Roman" w:hAnsi="Times New Roman"/>
          <w:b/>
          <w:bCs/>
          <w:spacing w:val="0"/>
          <w:kern w:val="0"/>
          <w:sz w:val="32"/>
          <w:szCs w:val="32"/>
          <w:lang w:eastAsia="zh-CN"/>
        </w:rPr>
        <w:t>三是</w:t>
      </w:r>
      <w:r>
        <w:rPr>
          <w:rFonts w:ascii="Times New Roman" w:eastAsia="方正仿宋_GBK" w:cs="Times New Roman" w:hAnsi="Times New Roman"/>
          <w:bCs w:val="0"/>
          <w:spacing w:val="0"/>
          <w:kern w:val="0"/>
          <w:sz w:val="32"/>
          <w:szCs w:val="32"/>
          <w:lang w:val="en-US" w:eastAsia="zh-CN" w:bidi="ar-SA"/>
        </w:rPr>
        <w:t>加强公司管理人才培育。采取举办培训班、以会代训、参观学习、实践学习等多种形式，有针对性开展相关业务及管理培训，不断提升村（社区）干部履职能力和工作能力。鼓励和引导外出务工经商能人带资金、带项目回乡创业或者参与村办公司业经营管理，不断提升公司管理者能力和水平。探索经营管理创收奖励制度和专职经理人聘用机制，激发公司负责人积极性。</w:t>
      </w:r>
      <w:r>
        <w:rPr>
          <w:rFonts w:ascii="Times New Roman" w:eastAsia="方正仿宋_GBK" w:cs="Times New Roman" w:hAnsi="Times New Roman"/>
          <w:b/>
          <w:bCs/>
          <w:spacing w:val="0"/>
          <w:kern w:val="0"/>
          <w:sz w:val="32"/>
          <w:szCs w:val="32"/>
          <w:lang w:eastAsia="zh-CN"/>
        </w:rPr>
        <w:t>四是</w:t>
      </w:r>
      <w:r>
        <w:rPr>
          <w:rFonts w:ascii="Times New Roman" w:eastAsia="方正仿宋_GBK" w:cs="Times New Roman" w:hAnsi="Times New Roman"/>
          <w:bCs w:val="0"/>
          <w:spacing w:val="0"/>
          <w:kern w:val="0"/>
          <w:sz w:val="32"/>
          <w:szCs w:val="32"/>
          <w:lang w:val="en-US" w:eastAsia="zh-CN" w:bidi="ar-SA"/>
        </w:rPr>
        <w:t>抓住机遇扩大经营。抓住玉昆、杭氧等企业入驻峨山的机遇，引导村办公司积极对接企业，承接企业所需的生产、生活类服务项目。</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Cs w:val="0"/>
          <w:spacing w:val="0"/>
          <w:kern w:val="0"/>
          <w:sz w:val="32"/>
          <w:szCs w:val="32"/>
          <w:lang w:val="en-US" w:eastAsia="zh-CN" w:bidi="ar-SA"/>
        </w:rPr>
        <w:t>谨此回复。感谢你们一直以来对峨山县村办公司运行和壮大</w:t>
      </w:r>
      <w:r>
        <w:rPr>
          <w:rFonts w:ascii="Times New Roman" w:eastAsia="方正仿宋_GBK" w:cs="Times New Roman" w:hAnsi="Times New Roman"/>
          <w:bCs w:val="0"/>
          <w:kern w:val="2"/>
          <w:sz w:val="32"/>
          <w:szCs w:val="32"/>
          <w:lang w:val="en-US" w:eastAsia="zh-CN" w:bidi="ar-SA"/>
        </w:rPr>
        <w:t>村集体经济工作的关心和支持，敬请您一如既往多提宝贵意见。</w:t>
      </w:r>
    </w:p>
    <w:p>
      <w:pPr>
        <w:keepNext w:val="0"/>
        <w:keepLines w:val="0"/>
        <w:pageBreakBefore w:val="0"/>
        <w:widowControl w:val="0"/>
        <w:kinsoku/>
        <w:wordWrap/>
        <w:overflowPunct/>
        <w:topLinePunct w:val="0"/>
        <w:autoSpaceDE/>
        <w:autoSpaceDN/>
        <w:bidi w:val="0"/>
        <w:adjustRightInd/>
        <w:snapToGrid/>
        <w:spacing w:line="596" w:lineRule="exact"/>
        <w:ind w:right="0" w:firstLineChars="200" w:firstLine="640"/>
        <w:jc w:val="center"/>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 xml:space="preserve">                   中共峨山县委组织部</w:t>
      </w:r>
    </w:p>
    <w:p>
      <w:pPr>
        <w:keepNext w:val="0"/>
        <w:keepLines w:val="0"/>
        <w:pageBreakBefore w:val="0"/>
        <w:widowControl w:val="0"/>
        <w:kinsoku/>
        <w:wordWrap/>
        <w:overflowPunct/>
        <w:topLinePunct w:val="0"/>
        <w:autoSpaceDE/>
        <w:autoSpaceDN/>
        <w:bidi w:val="0"/>
        <w:adjustRightInd/>
        <w:snapToGrid/>
        <w:spacing w:line="596" w:lineRule="exact"/>
        <w:ind w:right="0" w:firstLineChars="1600" w:firstLine="512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2023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8</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15</w:t>
      </w:r>
      <w:r>
        <w:rPr>
          <w:rFonts w:ascii="Times New Roman" w:eastAsia="方正仿宋_GBK" w:cs="Times New Roman" w:hAnsi="Times New Roman"/>
          <w:sz w:val="32"/>
          <w:szCs w:val="32"/>
        </w:rPr>
        <w:t>日</w:t>
      </w:r>
    </w:p>
    <w:p>
      <w:pPr>
        <w:bidi w:val="0"/>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lang w:eastAsia="zh-CN"/>
        </w:rPr>
      </w:pPr>
      <w:r>
        <w:rPr>
          <w:rFonts w:ascii="Times New Roman" w:eastAsia="方正小标宋_GBK" w:cs="Times New Roman" w:hAnsi="Times New Roman"/>
          <w:sz w:val="44"/>
          <w:szCs w:val="44"/>
          <w:lang w:eastAsia="zh-CN"/>
        </w:rPr>
        <w:t>关于倾力打造小街收费站至登云加油站入城道路景观提升峨山城市形象的建议</w:t>
      </w:r>
    </w:p>
    <w:p>
      <w:pPr>
        <w:keepNext w:val="0"/>
        <w:keepLines w:val="0"/>
        <w:pageBreakBefore w:val="0"/>
        <w:kinsoku/>
        <w:wordWrap/>
        <w:overflowPunct/>
        <w:topLinePunct w:val="0"/>
        <w:autoSpaceDE/>
        <w:autoSpaceDN/>
        <w:bidi w:val="0"/>
        <w:adjustRightInd/>
        <w:spacing w:line="596" w:lineRule="atLeas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提案者：县政协文化文史和学习委员会</w:t>
      </w:r>
    </w:p>
    <w:p>
      <w:pPr>
        <w:keepNext w:val="0"/>
        <w:keepLines w:val="0"/>
        <w:pageBreakBefore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eastAsia="zh-CN"/>
        </w:rPr>
        <w:t>随着峨山县城棚户区改造、提质扩容项目建设及老旧小区改造工程的建设完工，峨山县城</w:t>
      </w:r>
      <w:r>
        <w:rPr>
          <w:rFonts w:ascii="Times New Roman" w:eastAsia="方正仿宋_GBK" w:cs="Times New Roman" w:hAnsi="Times New Roman"/>
          <w:b w:val="0"/>
          <w:bCs w:val="0"/>
          <w:color w:val="auto"/>
          <w:sz w:val="32"/>
          <w:szCs w:val="32"/>
          <w:lang w:eastAsia="zh-CN"/>
        </w:rPr>
        <w:t>“旧貌换新颜”，城市面貌发生了翻天覆地的变化，人民群众的居住感、获得感、幸福感明显增强，峨山城市品质明显提升。遗憾的是，</w:t>
      </w:r>
      <w:r>
        <w:rPr>
          <w:rFonts w:ascii="Times New Roman" w:eastAsia="方正仿宋_GBK" w:cs="Times New Roman" w:hAnsi="Times New Roman"/>
          <w:sz w:val="32"/>
          <w:szCs w:val="32"/>
          <w:lang w:eastAsia="zh-CN"/>
        </w:rPr>
        <w:t>小街收费站至登云加油站入城段道路等级低、沿线美化绿化不够、</w:t>
      </w:r>
      <w:r>
        <w:rPr>
          <w:rFonts w:ascii="Times New Roman" w:eastAsia="方正仿宋_GBK" w:cs="Times New Roman" w:hAnsi="Times New Roman"/>
          <w:sz w:val="32"/>
          <w:szCs w:val="32"/>
          <w:lang w:val="en-US" w:eastAsia="zh-CN"/>
        </w:rPr>
        <w:t>道路沿线临危建筑</w:t>
      </w:r>
      <w:r>
        <w:rPr>
          <w:rFonts w:ascii="Times New Roman" w:eastAsia="方正仿宋_GBK" w:cs="Times New Roman" w:hAnsi="Times New Roman"/>
          <w:sz w:val="32"/>
          <w:szCs w:val="32"/>
          <w:lang w:eastAsia="zh-CN"/>
        </w:rPr>
        <w:t>整治不彻底，与峨山美丽县城极不匹配，对峨山城市形象带来了负面影响。</w:t>
      </w:r>
    </w:p>
    <w:p>
      <w:pPr>
        <w:keepNext w:val="0"/>
        <w:keepLines w:val="0"/>
        <w:pageBreakBefore w:val="0"/>
        <w:widowControl/>
        <w:kinsoku/>
        <w:wordWrap/>
        <w:overflowPunct/>
        <w:topLinePunct w:val="0"/>
        <w:autoSpaceDE/>
        <w:autoSpaceDN/>
        <w:bidi w:val="0"/>
        <w:adjustRightInd/>
        <w:spacing w:line="596" w:lineRule="atLeast"/>
        <w:ind w:firstLineChars="150" w:firstLine="480"/>
        <w:jc w:val="lef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lang w:val="en-US" w:eastAsia="zh-CN"/>
        </w:rPr>
        <w:t>1.实施进城公路及市政道路提档升级改造，并完善道路公共照明；</w:t>
      </w:r>
    </w:p>
    <w:p>
      <w:pPr>
        <w:keepNext w:val="0"/>
        <w:keepLines w:val="0"/>
        <w:pageBreakBefore w:val="0"/>
        <w:kinsoku/>
        <w:wordWrap/>
        <w:overflowPunct/>
        <w:topLinePunct w:val="0"/>
        <w:autoSpaceDE/>
        <w:autoSpaceDN/>
        <w:bidi w:val="0"/>
        <w:adjustRightInd/>
        <w:spacing w:line="596" w:lineRule="atLeast"/>
        <w:ind w:left="0" w:firstLineChars="200" w:firstLine="640"/>
        <w:jc w:val="lef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2.拆除道路沿线临危建筑，并对道路临街面建筑完善“穿衣戴帽”工程及整改架空线路等风貌改造工作；</w:t>
      </w:r>
    </w:p>
    <w:p>
      <w:pPr>
        <w:keepNext w:val="0"/>
        <w:keepLines w:val="0"/>
        <w:pageBreakBefore w:val="0"/>
        <w:kinsoku/>
        <w:wordWrap/>
        <w:overflowPunct/>
        <w:topLinePunct w:val="0"/>
        <w:autoSpaceDE/>
        <w:autoSpaceDN/>
        <w:bidi w:val="0"/>
        <w:adjustRightInd/>
        <w:spacing w:line="596" w:lineRule="atLeast"/>
        <w:ind w:firstLineChars="200" w:firstLine="640"/>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sz w:val="32"/>
          <w:szCs w:val="32"/>
          <w:lang w:val="en-US" w:eastAsia="zh-CN"/>
        </w:rPr>
        <w:t>3.进一步做好道路沿线</w:t>
      </w:r>
      <w:r>
        <w:rPr>
          <w:rFonts w:ascii="Times New Roman" w:eastAsia="方正仿宋_GBK" w:cs="Times New Roman" w:hAnsi="Times New Roman"/>
          <w:color w:val="auto"/>
          <w:sz w:val="32"/>
          <w:szCs w:val="32"/>
        </w:rPr>
        <w:t>环境</w:t>
      </w:r>
      <w:r>
        <w:rPr>
          <w:rFonts w:ascii="Times New Roman" w:eastAsia="方正仿宋_GBK" w:cs="Times New Roman" w:hAnsi="Times New Roman"/>
          <w:color w:val="auto"/>
          <w:sz w:val="32"/>
          <w:szCs w:val="32"/>
          <w:lang w:eastAsia="zh-CN"/>
        </w:rPr>
        <w:t>美化</w:t>
      </w:r>
      <w:r>
        <w:rPr>
          <w:rFonts w:ascii="Times New Roman" w:eastAsia="方正仿宋_GBK" w:cs="Times New Roman" w:hAnsi="Times New Roman"/>
          <w:color w:val="auto"/>
          <w:sz w:val="32"/>
          <w:szCs w:val="32"/>
        </w:rPr>
        <w:t>绿化提升</w:t>
      </w:r>
      <w:r>
        <w:rPr>
          <w:rFonts w:ascii="Times New Roman" w:eastAsia="方正仿宋_GBK" w:cs="Times New Roman" w:hAnsi="Times New Roman"/>
          <w:color w:val="auto"/>
          <w:sz w:val="32"/>
          <w:szCs w:val="32"/>
          <w:lang w:eastAsia="zh-CN"/>
        </w:rPr>
        <w:t>。</w:t>
      </w:r>
    </w:p>
    <w:p>
      <w:pPr>
        <w:bidi w:val="0"/>
        <w:rPr>
          <w:rFonts w:ascii="方正仿宋_GBK" w:eastAsia="方正仿宋_GBK" w:cs="方正仿宋_GBK" w:hAnsi="方正仿宋_GBK" w:hint="eastAsia"/>
          <w:sz w:val="32"/>
          <w:szCs w:val="32"/>
          <w:lang w:eastAsia="zh-CN"/>
        </w:rPr>
      </w:pPr>
    </w:p>
    <w:p>
      <w:pPr>
        <w:bidi w:val="0"/>
        <w:rPr>
          <w:rFonts w:ascii="方正仿宋_GBK" w:eastAsia="方正仿宋_GBK" w:cs="方正仿宋_GBK" w:hAnsi="方正仿宋_GBK"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lang w:eastAsia="zh-CN"/>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住房和城乡建设局</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9</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ind w:left="0" w:right="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方文学</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left="0" w:right="0" w:firstLine="63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val="en-US" w:eastAsia="zh-CN"/>
        </w:rPr>
        <w:t>关于倾力打造小街收费站至登云加油站入城道路景观提升峨山城市形象的建议</w:t>
      </w:r>
      <w:r>
        <w:rPr>
          <w:rFonts w:ascii="Times New Roman" w:eastAsia="方正仿宋_GBK" w:cs="Times New Roman" w:hAnsi="Times New Roman"/>
          <w:sz w:val="32"/>
          <w:szCs w:val="32"/>
        </w:rPr>
        <w:t>》已收悉，交由我们研究处理，现答复如下：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Style w:val="31"/>
          <w:rFonts w:ascii="Times New Roman" w:eastAsia="方正仿宋_GBK" w:cs="Times New Roman" w:hAnsi="Times New Roman"/>
          <w:b w:val="0"/>
          <w:bCs/>
          <w:sz w:val="32"/>
          <w:szCs w:val="32"/>
          <w:lang w:eastAsia="zh-CN"/>
        </w:rPr>
      </w:pPr>
      <w:r>
        <w:rPr>
          <w:rFonts w:ascii="Times New Roman" w:eastAsia="方正仿宋_GBK" w:cs="Times New Roman" w:hAnsi="Times New Roman"/>
          <w:color w:val="auto"/>
          <w:sz w:val="32"/>
          <w:szCs w:val="32"/>
          <w:lang w:val="en-US" w:eastAsia="zh-CN"/>
        </w:rPr>
        <w:t>2021年9月30日召开的十三届县委常委会第13次会议，确定将</w:t>
      </w:r>
      <w:r>
        <w:rPr>
          <w:rStyle w:val="31"/>
          <w:rFonts w:ascii="Times New Roman" w:eastAsia="方正仿宋_GBK" w:cs="Times New Roman" w:hAnsi="Times New Roman"/>
          <w:sz w:val="32"/>
          <w:szCs w:val="32"/>
        </w:rPr>
        <w:t>嶍峨路景观提升工程、县城城市道路修复修补等</w:t>
      </w:r>
      <w:r>
        <w:rPr>
          <w:rStyle w:val="31"/>
          <w:rFonts w:ascii="Times New Roman" w:eastAsia="方正仿宋_GBK" w:cs="Times New Roman" w:hAnsi="Times New Roman"/>
          <w:sz w:val="32"/>
          <w:szCs w:val="32"/>
          <w:lang w:val="en-US" w:eastAsia="zh-CN"/>
        </w:rPr>
        <w:t>6</w:t>
      </w:r>
      <w:r>
        <w:rPr>
          <w:rStyle w:val="31"/>
          <w:rFonts w:ascii="Times New Roman" w:eastAsia="方正仿宋_GBK" w:cs="Times New Roman" w:hAnsi="Times New Roman"/>
          <w:sz w:val="32"/>
          <w:szCs w:val="32"/>
        </w:rPr>
        <w:t>个市政工程项目纳入县城提质扩容项目实施</w:t>
      </w:r>
      <w:r>
        <w:rPr>
          <w:rStyle w:val="31"/>
          <w:rFonts w:ascii="Times New Roman" w:eastAsia="方正仿宋_GBK" w:cs="Times New Roman" w:hAnsi="Times New Roman"/>
          <w:sz w:val="32"/>
          <w:szCs w:val="32"/>
          <w:lang w:eastAsia="zh-CN"/>
        </w:rPr>
        <w:t>，项目内容中</w:t>
      </w:r>
      <w:r>
        <w:rPr>
          <w:rStyle w:val="31"/>
          <w:rFonts w:ascii="Times New Roman" w:eastAsia="方正仿宋_GBK" w:cs="Times New Roman" w:hAnsi="Times New Roman"/>
          <w:sz w:val="32"/>
          <w:szCs w:val="32"/>
          <w:lang w:val="en-US" w:eastAsia="zh-CN"/>
        </w:rPr>
        <w:t>嶍峨路景观提升工程（小街收费站—一中环岛）、县城城市道路修复、修补工程</w:t>
      </w:r>
      <w:r>
        <w:rPr>
          <w:rStyle w:val="31"/>
          <w:rFonts w:ascii="Times New Roman" w:eastAsia="方正仿宋_GBK" w:cs="Times New Roman" w:hAnsi="Times New Roman"/>
          <w:sz w:val="32"/>
          <w:szCs w:val="32"/>
          <w:lang w:eastAsia="zh-CN"/>
        </w:rPr>
        <w:t>包含此次处理意见中的“小街收费站至登云加油站入城道路景观提升”，该工程建设内容主要包括：</w:t>
      </w:r>
      <w:r>
        <w:rPr>
          <w:rFonts w:ascii="Times New Roman" w:eastAsia="方正仿宋_GBK" w:cs="Times New Roman" w:hAnsi="Times New Roman"/>
          <w:spacing w:val="10"/>
          <w:sz w:val="32"/>
          <w:szCs w:val="32"/>
        </w:rPr>
        <w:t>建设内容主要包括</w:t>
      </w:r>
      <w:r>
        <w:rPr>
          <w:rFonts w:ascii="Times New Roman" w:eastAsia="方正仿宋_GBK" w:cs="Times New Roman" w:hAnsi="Times New Roman"/>
          <w:b/>
          <w:spacing w:val="10"/>
          <w:sz w:val="32"/>
          <w:szCs w:val="32"/>
          <w:lang w:eastAsia="zh-CN"/>
        </w:rPr>
        <w:t>：</w:t>
      </w:r>
      <w:r>
        <w:rPr>
          <w:rFonts w:ascii="Times New Roman" w:eastAsia="方正仿宋_GBK" w:cs="Times New Roman" w:hAnsi="Times New Roman"/>
          <w:b w:val="0"/>
          <w:bCs/>
          <w:spacing w:val="10"/>
          <w:sz w:val="32"/>
          <w:szCs w:val="32"/>
          <w:lang w:val="en-US" w:eastAsia="zh-CN"/>
        </w:rPr>
        <w:t>1.</w:t>
      </w:r>
      <w:r>
        <w:rPr>
          <w:rFonts w:ascii="Times New Roman" w:eastAsia="方正仿宋_GBK" w:cs="Times New Roman" w:hAnsi="Times New Roman"/>
          <w:b w:val="0"/>
          <w:bCs/>
          <w:spacing w:val="10"/>
          <w:sz w:val="32"/>
          <w:szCs w:val="32"/>
        </w:rPr>
        <w:t>拆除工程：拆除、清理现状杂木、杂草约13000㎡，拆除破损路面约46100㎡，混凝土、砖石构筑物拆除约1500m³；</w:t>
      </w:r>
      <w:r>
        <w:rPr>
          <w:rFonts w:ascii="Times New Roman" w:eastAsia="方正仿宋_GBK" w:cs="Times New Roman" w:hAnsi="Times New Roman"/>
          <w:b w:val="0"/>
          <w:bCs/>
          <w:spacing w:val="10"/>
          <w:sz w:val="32"/>
          <w:szCs w:val="32"/>
          <w:lang w:val="en-US" w:eastAsia="zh-CN"/>
        </w:rPr>
        <w:t>2.</w:t>
      </w:r>
      <w:r>
        <w:rPr>
          <w:rFonts w:ascii="Times New Roman" w:eastAsia="方正仿宋_GBK" w:cs="Times New Roman" w:hAnsi="Times New Roman"/>
          <w:b w:val="0"/>
          <w:bCs/>
          <w:spacing w:val="10"/>
          <w:sz w:val="32"/>
          <w:szCs w:val="32"/>
        </w:rPr>
        <w:t>道路附属修补工程：混凝土路面修补约7500㎡，沥青路面修复约36600㎡，砖砌花台砌筑约650米，原有围墙粉白约5000㎡，新建围墙约3000㎡；</w:t>
      </w:r>
      <w:r>
        <w:rPr>
          <w:rFonts w:ascii="Times New Roman" w:eastAsia="方正仿宋_GBK" w:cs="Times New Roman" w:hAnsi="Times New Roman"/>
          <w:b w:val="0"/>
          <w:bCs/>
          <w:spacing w:val="10"/>
          <w:sz w:val="32"/>
          <w:szCs w:val="32"/>
          <w:lang w:val="en-US" w:eastAsia="zh-CN"/>
        </w:rPr>
        <w:t>3.</w:t>
      </w:r>
      <w:r>
        <w:rPr>
          <w:rFonts w:ascii="Times New Roman" w:eastAsia="方正仿宋_GBK" w:cs="Times New Roman" w:hAnsi="Times New Roman"/>
          <w:b w:val="0"/>
          <w:bCs/>
          <w:spacing w:val="10"/>
          <w:sz w:val="32"/>
          <w:szCs w:val="32"/>
        </w:rPr>
        <w:t>绿化工程：补种行道树约950珠、灌木植被覆盖约7500㎡、盆栽摆放约3000盆；</w:t>
      </w:r>
      <w:r>
        <w:rPr>
          <w:rStyle w:val="31"/>
          <w:rFonts w:ascii="Times New Roman" w:eastAsia="方正仿宋_GBK" w:cs="Times New Roman" w:hAnsi="Times New Roman"/>
          <w:b w:val="0"/>
          <w:bCs/>
          <w:sz w:val="32"/>
          <w:szCs w:val="32"/>
          <w:lang w:eastAsia="zh-CN"/>
        </w:rPr>
        <w:t>现已按照会议及施工要求完成建设。</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Style w:val="31"/>
          <w:rFonts w:ascii="Times New Roman" w:eastAsia="方正仿宋_GBK" w:cs="Times New Roman" w:hAnsi="Times New Roman"/>
          <w:sz w:val="32"/>
          <w:szCs w:val="32"/>
          <w:lang w:eastAsia="zh-CN"/>
        </w:rPr>
        <w:t>针对提出的“倾力打造小街收费站至登云加油站入城道路景观提升峨山城市形象”的建议，如上所述我县县城提质扩容项目已对该路段进行了部分提档升级具体工作，但因项目资金配套有限，部分美化升级工作还有待提升，下一步会争取相关补助资金或项目配套资金，争取按建议持续完善公共照明、道路沿线临危建筑拆除、整改架空线路等工作，进一步提升道路沿线环境美化绿化。</w:t>
      </w:r>
    </w:p>
    <w:p>
      <w:pPr>
        <w:keepNext w:val="0"/>
        <w:keepLines w:val="0"/>
        <w:pageBreakBefore w:val="0"/>
        <w:widowControl w:val="0"/>
        <w:kinsoku/>
        <w:wordWrap/>
        <w:overflowPunct/>
        <w:topLinePunct w:val="0"/>
        <w:autoSpaceDE/>
        <w:autoSpaceDN/>
        <w:bidi w:val="0"/>
        <w:adjustRightInd/>
        <w:snapToGrid/>
        <w:spacing w:line="596" w:lineRule="exact"/>
        <w:ind w:left="0" w:right="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6" w:lineRule="exact"/>
        <w:ind w:right="0"/>
        <w:jc w:val="righ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峨山彝族自治县住房和城乡建设局</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1700" w:firstLine="54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日</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方正仿宋_GBK" w:eastAsia="方正仿宋_GBK" w:cs="方正仿宋_GBK" w:hAnsi="方正仿宋_GBK" w:hint="eastAsia"/>
          <w:sz w:val="32"/>
          <w:szCs w:val="32"/>
          <w:lang w:val="en-US" w:eastAsia="zh-CN"/>
        </w:rPr>
      </w:pPr>
    </w:p>
    <w:p>
      <w:pPr>
        <w:pStyle w:val="16"/>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color w:val="auto"/>
          <w:kern w:val="0"/>
          <w:sz w:val="32"/>
          <w:szCs w:val="32"/>
          <w:lang w:val="en-US" w:eastAsia="zh-CN"/>
        </w:rPr>
      </w:pPr>
      <w:r>
        <w:rPr>
          <w:rFonts w:ascii="Times New Roman" w:eastAsia="方正小标宋_GBK" w:cs="Times New Roman" w:hAnsi="Times New Roman"/>
          <w:color w:val="auto"/>
          <w:kern w:val="0"/>
          <w:sz w:val="44"/>
          <w:szCs w:val="44"/>
          <w:lang w:val="en-US" w:eastAsia="zh-CN"/>
        </w:rPr>
        <w:t>关于加强“三个务必”教育培训，提升干部队伍赶考意识的建议</w:t>
      </w:r>
    </w:p>
    <w:p>
      <w:pPr>
        <w:bidi w:val="0"/>
        <w:jc w:val="right"/>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提案者：政协第一活动组</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outlineLvl w:val="9"/>
        <w:rPr>
          <w:rFonts w:ascii="Times New Roman" w:eastAsia="方正仿宋_GBK" w:cs="Times New Roman" w:hAnsi="Times New Roman"/>
          <w:color w:val="000000"/>
          <w:kern w:val="0"/>
          <w:sz w:val="32"/>
          <w:szCs w:val="32"/>
          <w14:textFill>
            <w14:solidFill>
              <w14:srgbClr w14:val="000000"/>
            </w14:solidFill>
          </w14:textFill>
        </w:rPr>
      </w:pPr>
      <w:r>
        <w:rPr>
          <w:rFonts w:ascii="Times New Roman" w:eastAsia="方正仿宋_GBK" w:cs="Times New Roman" w:hAnsi="Times New Roman"/>
          <w:b/>
          <w:sz w:val="32"/>
          <w:szCs w:val="32"/>
        </w:rPr>
        <w:t>案由：</w:t>
      </w:r>
      <w:r>
        <w:rPr>
          <w:rFonts w:ascii="Times New Roman" w:eastAsia="方正仿宋_GBK" w:cs="Times New Roman" w:hAnsi="Times New Roman"/>
          <w:color w:val="000000"/>
          <w:kern w:val="0"/>
          <w:sz w:val="32"/>
          <w:szCs w:val="32"/>
          <w14:textFill>
            <w14:solidFill>
              <w14:srgbClr w14:val="000000"/>
            </w14:solidFill>
          </w14:textFill>
        </w:rPr>
        <w:t>踏上新征程，如何走好新的赶考之路?</w:t>
      </w:r>
      <w:r>
        <w:rPr>
          <w:rFonts w:ascii="Times New Roman" w:eastAsia="方正仿宋_GBK" w:cs="Times New Roman" w:hAnsi="Times New Roman"/>
          <w:color w:val="000000"/>
          <w:kern w:val="0"/>
          <w:sz w:val="32"/>
          <w:szCs w:val="32"/>
          <w14:textFill>
            <w14:solidFill>
              <w14:srgbClr w14:val="000000"/>
            </w14:solidFill>
          </w14:textFill>
          <w:lang w:eastAsia="zh-CN"/>
        </w:rPr>
        <w:t>这</w:t>
      </w:r>
      <w:r>
        <w:rPr>
          <w:rFonts w:ascii="Times New Roman" w:eastAsia="方正仿宋_GBK" w:cs="Times New Roman" w:hAnsi="Times New Roman"/>
          <w:color w:val="000000"/>
          <w:kern w:val="0"/>
          <w:sz w:val="32"/>
          <w:szCs w:val="32"/>
          <w14:textFill>
            <w14:solidFill>
              <w14:srgbClr w14:val="000000"/>
            </w14:solidFill>
          </w14:textFill>
        </w:rPr>
        <w:t>是广大党员干部必须回答的新时代之问。“务必不忘初心、牢记使命，务必谦虚谨慎、艰苦奋斗，务必敢于斗争、善于斗争”，习近平总书记在党的二十大上提出的“三个务必”就是鲜明回答，为党员干部走好新的赶考之路指明了方向。党的二十大胜利召开，党面临的历史任务又有了新的重大变化。习近平总书记在报告中明确提出，</w:t>
      </w:r>
      <w:r>
        <w:rPr>
          <w:rFonts w:ascii="Times New Roman" w:eastAsia="方正仿宋_GBK" w:cs="Times New Roman" w:hAnsi="Times New Roman"/>
          <w:color w:val="000000"/>
          <w:kern w:val="0"/>
          <w:sz w:val="32"/>
          <w:szCs w:val="32"/>
          <w14:textFill>
            <w14:solidFill>
              <w14:srgbClr w14:val="000000"/>
            </w14:solidFill>
          </w14:textFill>
          <w:lang w:eastAsia="zh-CN"/>
        </w:rPr>
        <w:t>“</w:t>
      </w:r>
      <w:r>
        <w:rPr>
          <w:rFonts w:ascii="Times New Roman" w:eastAsia="方正仿宋_GBK" w:cs="Times New Roman" w:hAnsi="Times New Roman"/>
          <w:color w:val="000000"/>
          <w:kern w:val="0"/>
          <w:sz w:val="32"/>
          <w:szCs w:val="32"/>
          <w14:textFill>
            <w14:solidFill>
              <w14:srgbClr w14:val="000000"/>
            </w14:solidFill>
          </w14:textFill>
        </w:rPr>
        <w:t>从现在起，中国共产党的中心任务就是团结带领全国各族人民全面建成社会主义现代化强国、实现第二个百年奋斗目标，以中国式现代化全面推进中华民族伟大复兴。</w:t>
      </w:r>
      <w:r>
        <w:rPr>
          <w:rFonts w:ascii="Times New Roman" w:eastAsia="方正仿宋_GBK" w:cs="Times New Roman" w:hAnsi="Times New Roman"/>
          <w:color w:val="000000"/>
          <w:kern w:val="0"/>
          <w:sz w:val="32"/>
          <w:szCs w:val="32"/>
          <w14:textFill>
            <w14:solidFill>
              <w14:srgbClr w14:val="000000"/>
            </w14:solidFill>
          </w14:textFill>
          <w:lang w:eastAsia="zh-CN"/>
        </w:rPr>
        <w:t>”</w:t>
      </w:r>
      <w:r>
        <w:rPr>
          <w:rFonts w:ascii="Times New Roman" w:eastAsia="方正仿宋_GBK" w:cs="Times New Roman" w:hAnsi="Times New Roman"/>
          <w:color w:val="000000"/>
          <w:kern w:val="0"/>
          <w:sz w:val="32"/>
          <w:szCs w:val="32"/>
          <w14:textFill>
            <w14:solidFill>
              <w14:srgbClr w14:val="000000"/>
            </w14:solidFill>
          </w14:textFill>
        </w:rPr>
        <w:t>全面建设社会主义现代化国家是一项伟大而艰巨的事业，前途光明、任重道远。一切向前走，都不能忘记走过的路，不能忘记为什么出发。我们的事业越是伟大、任务越是艰巨，越要不忘初心、牢记使命，始终坚持正确的前进方向。</w:t>
      </w:r>
      <w:r>
        <w:rPr>
          <w:rFonts w:ascii="Times New Roman" w:eastAsia="方正仿宋_GBK" w:cs="Times New Roman" w:hAnsi="Times New Roman"/>
          <w:color w:val="000000"/>
          <w:sz w:val="32"/>
          <w:szCs w:val="32"/>
          <w14:textFill>
            <w14:solidFill>
              <w14:srgbClr w14:val="000000"/>
            </w14:solidFill>
          </w14:textFill>
          <w:lang w:val="en-US" w:eastAsia="zh-CN"/>
        </w:rPr>
        <w:t>全面建设社会主义现代化国家、全面推进中华民族伟大复兴，关键在党。作为世界上最大的马克思主义执政党，要始终赢得人民拥护、巩固长期执政地位，必须时刻保持解决大党独有难题的清醒和坚定，谦虚谨慎、艰苦奋斗，确保党永远不变质、不变色、不变味。必须增强忧患意识，坚持底线思维，发扬斗争精神，敢于斗争、善于斗争，有效应对前进道路上各种风险挑战，不断夺取具有许多新的历史特点的伟大斗争新胜利。新时代的考卷已铺展开来，新征程上，唯有矢志不渝、笃行不怠，始终保持赶考永远在路上清醒和坚定，</w:t>
      </w:r>
      <w:r>
        <w:rPr>
          <w:rFonts w:ascii="Times New Roman" w:eastAsia="方正仿宋_GBK" w:cs="Times New Roman" w:hAnsi="Times New Roman"/>
          <w:color w:val="000000"/>
          <w:kern w:val="0"/>
          <w:sz w:val="32"/>
          <w:szCs w:val="32"/>
          <w14:textFill>
            <w14:solidFill>
              <w14:srgbClr w14:val="000000"/>
            </w14:solidFill>
          </w14:textFill>
        </w:rPr>
        <w:t>当好“三个务必”的答卷人</w:t>
      </w:r>
      <w:r>
        <w:rPr>
          <w:rFonts w:ascii="Times New Roman" w:eastAsia="方正仿宋_GBK" w:cs="Times New Roman" w:hAnsi="Times New Roman"/>
          <w:color w:val="000000"/>
          <w:kern w:val="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lang w:val="en-US" w:eastAsia="zh-CN"/>
        </w:rPr>
        <w:t>方能不负时代、不负人民。</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sz w:val="32"/>
          <w:szCs w:val="32"/>
        </w:rPr>
      </w:pPr>
      <w:r>
        <w:rPr>
          <w:rFonts w:ascii="Times New Roman" w:eastAsia="方正仿宋_GBK" w:cs="Times New Roman" w:hAnsi="Times New Roman"/>
          <w:color w:val="000000"/>
          <w:kern w:val="0"/>
          <w:sz w:val="32"/>
          <w:szCs w:val="32"/>
          <w14:textFill>
            <w14:solidFill>
              <w14:srgbClr w14:val="000000"/>
            </w14:solidFill>
          </w14:textFill>
          <w:lang w:eastAsia="zh-CN"/>
        </w:rPr>
        <w:t>为此，我们必须持之以恒深入开展“三个务必”教育培训，聚焦“想考”、“会考”，使全县党员干部理想信念更加坚定、政治更加过硬、赶考意识更加强烈、本领更加高强。</w:t>
      </w:r>
    </w:p>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b/>
          <w:sz w:val="32"/>
          <w:szCs w:val="32"/>
        </w:rPr>
        <w:t>建议：</w:t>
      </w:r>
      <w:r>
        <w:rPr>
          <w:rFonts w:ascii="Times New Roman" w:eastAsia="方正仿宋_GBK" w:cs="Times New Roman" w:hAnsi="Times New Roman"/>
          <w:color w:val="000000"/>
          <w:sz w:val="32"/>
          <w:szCs w:val="32"/>
          <w14:textFill>
            <w14:solidFill>
              <w14:srgbClr w14:val="000000"/>
            </w14:solidFill>
          </w14:textFill>
          <w:lang w:val="en-US" w:eastAsia="zh-CN"/>
        </w:rPr>
        <w:t>（一）完善制度机制。在全县干部教育联席会议机制下成立“三个务必”教育培训领导机构，明确各成员单位职责，统筹部署、协调推进教育培训各项工作。并将“三个务必”教育培训列入全县干部培训五年《规划》和年度《计划》。</w:t>
      </w:r>
    </w:p>
    <w:p>
      <w:pPr>
        <w:keepNext w:val="0"/>
        <w:keepLines w:val="0"/>
        <w:pageBreakBefore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sz w:val="32"/>
          <w:szCs w:val="32"/>
          <w14:textFill>
            <w14:solidFill>
              <w14:srgbClr w14:val="000000"/>
            </w14:solidFill>
          </w14:textFill>
          <w:lang w:val="en-US" w:eastAsia="zh-CN"/>
        </w:rPr>
        <w:t>（二）强化理论武装。全面学习贯彻</w:t>
      </w:r>
      <w:r>
        <w:rPr>
          <w:rFonts w:ascii="Times New Roman" w:eastAsia="方正仿宋_GBK" w:cs="Times New Roman" w:hAnsi="Times New Roman" w:hint="eastAsia"/>
          <w:color w:val="000000"/>
          <w:sz w:val="32"/>
          <w:szCs w:val="32"/>
          <w14:textFill>
            <w14:solidFill>
              <w14:srgbClr w14:val="000000"/>
            </w14:solidFill>
          </w14:textFill>
          <w:lang w:val="en-US" w:eastAsia="zh-CN"/>
        </w:rPr>
        <w:t>党的二十大</w:t>
      </w:r>
      <w:r>
        <w:rPr>
          <w:rFonts w:ascii="Times New Roman" w:eastAsia="方正仿宋_GBK" w:cs="Times New Roman" w:hAnsi="Times New Roman"/>
          <w:color w:val="000000"/>
          <w:sz w:val="32"/>
          <w:szCs w:val="32"/>
          <w14:textFill>
            <w14:solidFill>
              <w14:srgbClr w14:val="000000"/>
            </w14:solidFill>
          </w14:textFill>
          <w:lang w:val="en-US" w:eastAsia="zh-CN"/>
        </w:rPr>
        <w:t>精神，牢记“国之大者”，将充分运用习近平新时代中国特色社会主义思想武装党员干部头脑作为“第一任务”，深刻领悟贯穿习近平新时代中国特色社会主义思想的立场观点方法，坚持人民至上、坚持自信自立、坚持守正创新、坚持问题导向、坚持系统观念、坚持胸怀天下。坚持把加强党的政治建设摆在首位，不断提高各级党组织和党员干部政治判断力、政治领悟力、政治执行力。</w:t>
      </w:r>
    </w:p>
    <w:p>
      <w:pPr>
        <w:keepNext w:val="0"/>
        <w:keepLines w:val="0"/>
        <w:pageBreakBefore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b/>
          <w:bCs/>
          <w:color w:val="000000"/>
          <w:sz w:val="32"/>
          <w:szCs w:val="32"/>
          <w14:textFill>
            <w14:solidFill>
              <w14:srgbClr w14:val="000000"/>
            </w14:solidFill>
          </w14:textFill>
          <w:lang w:val="en-US" w:eastAsia="zh-CN"/>
        </w:rPr>
        <w:t>1.严格落实领导干部到党校讲课制度。</w:t>
      </w:r>
      <w:r>
        <w:rPr>
          <w:rFonts w:ascii="Times New Roman" w:eastAsia="方正仿宋_GBK" w:cs="Times New Roman" w:hAnsi="Times New Roman"/>
          <w:color w:val="000000"/>
          <w:sz w:val="32"/>
          <w:szCs w:val="32"/>
          <w14:textFill>
            <w14:solidFill>
              <w14:srgbClr w14:val="000000"/>
            </w14:solidFill>
          </w14:textFill>
          <w:lang w:val="en-US" w:eastAsia="zh-CN"/>
        </w:rPr>
        <w:t>以上率下，弘扬马克思主义学风。坚持县处级领导亲自到党校讲课、与学员谈心，结合自身实践经验授课指导，积极解决党员干部学习中的一些具体问题，提高“三个务必”教育培训质量。</w:t>
      </w:r>
    </w:p>
    <w:p>
      <w:pPr>
        <w:keepNext w:val="0"/>
        <w:keepLines w:val="0"/>
        <w:pageBreakBefore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b/>
          <w:bCs/>
          <w:color w:val="000000"/>
          <w:sz w:val="32"/>
          <w:szCs w:val="32"/>
          <w14:textFill>
            <w14:solidFill>
              <w14:srgbClr w14:val="000000"/>
            </w14:solidFill>
          </w14:textFill>
          <w:lang w:val="en-US" w:eastAsia="zh-CN"/>
        </w:rPr>
        <w:t>2.规范教育培训内容，将“三个务必”作为县乡党校重要课程。</w:t>
      </w:r>
      <w:r>
        <w:rPr>
          <w:rFonts w:ascii="Times New Roman" w:eastAsia="方正仿宋_GBK" w:cs="Times New Roman" w:hAnsi="Times New Roman"/>
          <w:color w:val="000000"/>
          <w:sz w:val="32"/>
          <w:szCs w:val="32"/>
          <w14:textFill>
            <w14:solidFill>
              <w14:srgbClr w14:val="000000"/>
            </w14:solidFill>
          </w14:textFill>
          <w:lang w:val="en-US" w:eastAsia="zh-CN"/>
        </w:rPr>
        <w:t>严格落实党校工作《条例》课程比例要求，按照“分众化”要求，科学设计课程，形成“三个务必”课程体系，逐步充实课程库、师资库，推动“三个务必”学习教育制度化、常态化、自主化。</w:t>
      </w:r>
    </w:p>
    <w:p>
      <w:pPr>
        <w:keepNext w:val="0"/>
        <w:keepLines w:val="0"/>
        <w:pageBreakBefore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b/>
          <w:bCs/>
          <w:color w:val="000000"/>
          <w:sz w:val="32"/>
          <w:szCs w:val="32"/>
          <w14:textFill>
            <w14:solidFill>
              <w14:srgbClr w14:val="000000"/>
            </w14:solidFill>
          </w14:textFill>
          <w:lang w:val="en-US" w:eastAsia="zh-CN"/>
        </w:rPr>
        <w:t>3.形成教育培训体系。</w:t>
      </w:r>
      <w:r>
        <w:rPr>
          <w:rFonts w:ascii="Times New Roman" w:eastAsia="方正仿宋_GBK" w:cs="Times New Roman" w:hAnsi="Times New Roman"/>
          <w:color w:val="000000"/>
          <w:sz w:val="32"/>
          <w:szCs w:val="32"/>
          <w14:textFill>
            <w14:solidFill>
              <w14:srgbClr w14:val="000000"/>
            </w14:solidFill>
          </w14:textFill>
          <w:lang w:val="en-US" w:eastAsia="zh-CN"/>
        </w:rPr>
        <w:t>严格落实干部培训《条例》，建立健全“三个务必”教育培训制度。坚持问题导向和结果导向分类施策、精准培训。坚持“分级分批”和轮训全覆盖。倡导小班教学，结合实际适当延长培训时间，着力提高干部专业能力水平。</w:t>
      </w:r>
    </w:p>
    <w:p>
      <w:pPr>
        <w:keepNext w:val="0"/>
        <w:keepLines w:val="0"/>
        <w:pageBreakBefore w:val="0"/>
        <w:kinsoku/>
        <w:wordWrap/>
        <w:overflowPunct/>
        <w:topLinePunct w:val="0"/>
        <w:autoSpaceDE/>
        <w:autoSpaceDN/>
        <w:bidi w:val="0"/>
        <w:adjustRightInd/>
        <w:snapToGrid/>
        <w:spacing w:line="596" w:lineRule="exact"/>
        <w:ind w:left="0" w:firstLineChars="200" w:firstLine="640"/>
        <w:textAlignment w:val="auto"/>
        <w:outlineLvl w:val="9"/>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b/>
          <w:bCs/>
          <w:color w:val="000000"/>
          <w:sz w:val="32"/>
          <w:szCs w:val="32"/>
          <w14:textFill>
            <w14:solidFill>
              <w14:srgbClr w14:val="000000"/>
            </w14:solidFill>
          </w14:textFill>
          <w:lang w:val="en-US" w:eastAsia="zh-CN"/>
        </w:rPr>
        <w:t>4.创新教育培训方式。</w:t>
      </w:r>
      <w:r>
        <w:rPr>
          <w:rFonts w:ascii="Times New Roman" w:eastAsia="方正仿宋_GBK" w:cs="Times New Roman" w:hAnsi="Times New Roman"/>
          <w:color w:val="000000"/>
          <w:sz w:val="32"/>
          <w:szCs w:val="32"/>
          <w14:textFill>
            <w14:solidFill>
              <w14:srgbClr w14:val="000000"/>
            </w14:solidFill>
          </w14:textFill>
          <w:lang w:val="en-US" w:eastAsia="zh-CN"/>
        </w:rPr>
        <w:t>遵循党员干部教育规律，探索“理论学习+实践锻炼+理论升华”培训模式，将教育培训划分为三个阶段，即集中学习阶段重点系统学习党的创新理论，实践锻炼阶段返岗实践反思，理论升华阶段集中研讨形成培训成果。</w:t>
      </w:r>
    </w:p>
    <w:p>
      <w:pPr>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sz w:val="32"/>
          <w:szCs w:val="32"/>
          <w14:textFill>
            <w14:solidFill>
              <w14:srgbClr w14:val="000000"/>
            </w14:solidFill>
          </w14:textFill>
          <w:lang w:val="en-US" w:eastAsia="zh-CN"/>
        </w:rPr>
        <w:t>（三）强化党性锻炼。弘扬伟大建党精神，着眼传承红色基因，充分挖掘利用县内红色资源开展“三个务必”教育培训，对现有党性教育实践基地进行管理提档升级，通过规范有效的管理释放红色资源潜能。进一步拓宽党性锻炼路径，结合教育培训实际真实需求开展县外培训。</w:t>
      </w:r>
    </w:p>
    <w:p>
      <w:pPr>
        <w:bidi w:val="0"/>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color w:val="000000"/>
          <w:sz w:val="44"/>
          <w:szCs w:val="44"/>
        </w:rPr>
        <w:t>中共峨山县委组织部关于对峨山县政协第十届二次会议第10号提案答复的函</w:t>
      </w:r>
    </w:p>
    <w:p>
      <w:pPr>
        <w:keepNext w:val="0"/>
        <w:keepLines w:val="0"/>
        <w:pageBreakBefore w:val="0"/>
        <w:widowControl w:val="0"/>
        <w:kinsoku/>
        <w:wordWrap/>
        <w:overflowPunct/>
        <w:topLinePunct w:val="0"/>
        <w:autoSpaceDE/>
        <w:autoSpaceDN/>
        <w:bidi w:val="0"/>
        <w:adjustRightInd/>
        <w:snapToGrid/>
        <w:spacing w:line="596" w:lineRule="exact"/>
        <w:ind w:firstLine="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尊敬的杨惠委员：</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您提出的《关于加强“三个务必”教育培训，提升干部队伍赶考意识的建议》提案，已交由我们研究处理，现答复如下：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一、存在的主要问题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为深入学习贯彻习近平新时代中国特色社会主义思想，全面贯彻落实十九届历次全会和党的二十大精神，着眼“两区一县”发展需要和干部成长需求，切实加强干部理论武装、提升专业化能力，根据《干部教育培训工作条例》</w:t>
      </w:r>
      <w:r>
        <w:rPr>
          <w:rFonts w:ascii="Times New Roman" w:eastAsia="方正仿宋_GBK" w:cs="Times New Roman" w:hAnsi="Times New Roman" w:hint="eastAsia"/>
          <w:color w:val="000000"/>
          <w:sz w:val="32"/>
          <w:szCs w:val="32"/>
          <w:lang w:eastAsia="zh-CN"/>
        </w:rPr>
        <w:t>《中国共产党党校（行政学院）工作条例》</w:t>
      </w:r>
      <w:r>
        <w:rPr>
          <w:rFonts w:ascii="Times New Roman" w:eastAsia="方正仿宋_GBK" w:cs="Times New Roman" w:hAnsi="Times New Roman"/>
          <w:color w:val="000000"/>
          <w:sz w:val="32"/>
          <w:szCs w:val="32"/>
        </w:rPr>
        <w:t>《社会主义学院工作条例》《2023年干部教育培训计划》及相关要求，县委组织部坚持服务于峨山科学发展和谐发展跨越发展，不断探索干部教育培训新思路，对照“三个务必”要求，仍然存在一定的差距，主要存在以下问题：一是干部教育培训计划执行效果不力，大部分培训班次未能按照计划如期举办，整体主体班次开班率较低。二是县委组织部、县委党校、学员派出单位职责界线不清晰，习惯于用老办法、旧思路安排工作、开展教学任务。三是县级主体班次日程安排中讲授式教学占比较大，案例式教学偏少，各种教学方式运用不多。</w:t>
      </w:r>
    </w:p>
    <w:p>
      <w:pPr>
        <w:keepNext w:val="0"/>
        <w:keepLines w:val="0"/>
        <w:pageBreakBefore w:val="0"/>
        <w:widowControl w:val="0"/>
        <w:kinsoku/>
        <w:wordWrap/>
        <w:overflowPunct/>
        <w:topLinePunct w:val="0"/>
        <w:autoSpaceDE/>
        <w:autoSpaceDN/>
        <w:bidi w:val="0"/>
        <w:adjustRightInd/>
        <w:snapToGrid/>
        <w:spacing w:line="596" w:lineRule="exact"/>
        <w:ind w:firstLine="62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二、当前工作进展</w:t>
      </w:r>
    </w:p>
    <w:p>
      <w:pPr>
        <w:keepNext w:val="0"/>
        <w:keepLines w:val="0"/>
        <w:pageBreakBefore w:val="0"/>
        <w:widowControl w:val="0"/>
        <w:kinsoku/>
        <w:wordWrap/>
        <w:overflowPunct/>
        <w:topLinePunct w:val="0"/>
        <w:autoSpaceDE/>
        <w:autoSpaceDN/>
        <w:bidi w:val="0"/>
        <w:adjustRightInd/>
        <w:snapToGrid/>
        <w:spacing w:line="596" w:lineRule="exact"/>
        <w:ind w:firstLine="62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一是以理论教育为主线，深入学习贯彻党的二十大精神。举办为期4天的峨山县领导干部学习贯彻党的二十大精神专题研讨班，对学习贯彻党的二十大精神进行再深化、再推进、再提升。各党（工）委、党组精心安排部署，周密组织实施，以中心组学习、专题培训、万名党员进党校等多种方式扎实有效推进轮训工作，切实推动党的二十大精神学习教育往心里走、往深里走、往实里走。</w:t>
      </w:r>
    </w:p>
    <w:p>
      <w:pPr>
        <w:keepNext w:val="0"/>
        <w:keepLines w:val="0"/>
        <w:pageBreakBefore w:val="0"/>
        <w:widowControl w:val="0"/>
        <w:kinsoku/>
        <w:wordWrap/>
        <w:overflowPunct/>
        <w:topLinePunct w:val="0"/>
        <w:autoSpaceDE/>
        <w:autoSpaceDN/>
        <w:bidi w:val="0"/>
        <w:adjustRightInd/>
        <w:snapToGrid/>
        <w:spacing w:line="596" w:lineRule="exact"/>
        <w:ind w:firstLine="62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二是以精准需求为导向，全面提升干部专业能力。坚持需求导向，把组织要求、岗位需求、干部诉求有机结合起来，针对不同类别、不同行业、不同专业干部，坚持分层分级分类教育培训，统筹安排各级干部参加各级调训，注重把握调训重心向基层一线倾斜，突出基层一线干部及领导干部、青年干部及村（社区）干部等重点，上半年共选派100余名干部参加省、市组织的各类教育培训。</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三是以工作实际为指引，着力增强教育培训实效。组织召开峨山县干部教育联席会议，专题研究干部教育培训工作，精心组织开展网上专题班学习培训，按照各位参学干部职能职责、专业特点，精准点名9名干部参加“碳达峰碳中和”网上专题班，督促学员完成“学习贯彻党的二十大精神网上专题班”，全面实现网上专题班100％通过率。</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四是以年轻干部为重点，强化后备干部储备培养。全面提高青年干部、后备干部政治素质和综合能力，打造一支勇于创新、堪当重任，有新思想、新理念的青年干部队伍，举办峨山县第八期青年干部培训班，围绕“理论＋技能＋实践”课程，综合运用专题辅导、交流发言、现场点评及观看专题片等形式，进一步提高青年干部、后备干部政治素质和业务能力。</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三、下一步工作计划</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一是贯彻落实2023年峨山县干部教育联席会议精神，将“三个务必”纳入干部教育培训课程，及时解决当前干部教育工作存在的问题，严格执行2023年干部教育培训计划，推动“三个务必”学习教育制度化、常态化、自主化。</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color w:val="000000"/>
          <w:sz w:val="32"/>
          <w:szCs w:val="32"/>
        </w:rPr>
        <w:t>二是加强干部教育培训工作的统筹协调，依托《峨山县干部教育联席会议制度》，不断完善工作机制，细化工作措施，加强与县纪委县监委配合对接，切实把全面从严要求贯穿干部教育培训全过程各方面</w:t>
      </w:r>
      <w:r>
        <w:rPr>
          <w:rFonts w:ascii="Times New Roman" w:eastAsia="方正仿宋_GBK" w:cs="Times New Roman" w:hAnsi="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三是综合运用现代培训理论与方法，着力扩大研讨式、案例式、体验式等互动式教学的比重，增强培训吸引力。有计划地组织党校教师到上一级党校、行政学院等参加培训和进修，提升教师教学能力素质。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感谢您对峨山县干部教育工作的关心和支持。</w:t>
      </w:r>
    </w:p>
    <w:p>
      <w:pPr>
        <w:keepNext w:val="0"/>
        <w:keepLines w:val="0"/>
        <w:pageBreakBefore w:val="0"/>
        <w:widowControl w:val="0"/>
        <w:kinsoku/>
        <w:wordWrap/>
        <w:overflowPunct/>
        <w:topLinePunct w:val="0"/>
        <w:autoSpaceDE/>
        <w:autoSpaceDN/>
        <w:bidi w:val="0"/>
        <w:adjustRightInd/>
        <w:snapToGrid/>
        <w:spacing w:line="596" w:lineRule="exact"/>
        <w:ind w:firstLine="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中共峨山县委组织部</w:t>
      </w:r>
    </w:p>
    <w:p>
      <w:pPr>
        <w:keepNext w:val="0"/>
        <w:keepLines w:val="0"/>
        <w:pageBreakBefore w:val="0"/>
        <w:widowControl w:val="0"/>
        <w:kinsoku/>
        <w:wordWrap/>
        <w:overflowPunct/>
        <w:topLinePunct w:val="0"/>
        <w:autoSpaceDE/>
        <w:autoSpaceDN/>
        <w:bidi w:val="0"/>
        <w:adjustRightInd/>
        <w:snapToGrid/>
        <w:spacing w:after="690" w:line="596" w:lineRule="exact"/>
        <w:ind w:firstLine="0"/>
        <w:jc w:val="righ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2023年7月31日</w:t>
      </w:r>
    </w:p>
    <w:p>
      <w:pPr>
        <w:bidi w:val="0"/>
        <w:rPr>
          <w:rFonts w:ascii="方正仿宋_GBK" w:eastAsia="方正仿宋_GBK" w:cs="方正仿宋_GBK" w:hAnsi="方正仿宋_GBK" w:hint="eastAsia"/>
          <w:sz w:val="32"/>
          <w:szCs w:val="32"/>
        </w:rPr>
      </w:pPr>
    </w:p>
    <w:p>
      <w:pPr>
        <w:bidi w:val="0"/>
        <w:rPr>
          <w:rFonts w:ascii="方正仿宋_GBK" w:eastAsia="方正仿宋_GBK" w:cs="方正仿宋_GBK" w:hAnsi="方正仿宋_GBK" w:hint="eastAsia"/>
          <w:sz w:val="32"/>
          <w:szCs w:val="32"/>
        </w:rPr>
      </w:pPr>
    </w:p>
    <w:p>
      <w:pPr>
        <w:pStyle w:val="1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val="0"/>
          <w:bCs/>
          <w:kern w:val="0"/>
          <w:sz w:val="44"/>
          <w:szCs w:val="44"/>
          <w:lang w:eastAsia="zh-CN"/>
        </w:rPr>
      </w:pPr>
      <w:r>
        <w:rPr>
          <w:rFonts w:ascii="Times New Roman" w:eastAsia="方正小标宋_GBK" w:cs="Times New Roman" w:hAnsi="Times New Roman"/>
          <w:b w:val="0"/>
          <w:bCs/>
          <w:kern w:val="0"/>
          <w:sz w:val="44"/>
          <w:szCs w:val="44"/>
        </w:rPr>
        <w:t>关于</w:t>
      </w:r>
      <w:r>
        <w:rPr>
          <w:rFonts w:ascii="Times New Roman" w:eastAsia="方正小标宋_GBK" w:cs="Times New Roman" w:hAnsi="Times New Roman"/>
          <w:b w:val="0"/>
          <w:bCs/>
          <w:kern w:val="0"/>
          <w:sz w:val="44"/>
          <w:szCs w:val="44"/>
          <w:lang w:eastAsia="zh-CN"/>
        </w:rPr>
        <w:t>加强玉河水库水源地源头村庄污染治理的建议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b/>
          <w:kern w:val="0"/>
          <w:sz w:val="32"/>
          <w:szCs w:val="32"/>
          <w:lang w:eastAsia="zh-CN"/>
        </w:rPr>
      </w:pPr>
      <w:r>
        <w:rPr>
          <w:rFonts w:ascii="Times New Roman" w:eastAsia="方正仿宋_GBK" w:cs="Times New Roman" w:hAnsi="Times New Roman"/>
          <w:b/>
          <w:kern w:val="0"/>
          <w:sz w:val="32"/>
          <w:szCs w:val="32"/>
          <w:lang w:eastAsia="zh-CN"/>
        </w:rPr>
        <w:t>提案者：双江街道活动组委员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outlineLvl w:val="9"/>
        <w:rPr>
          <w:rFonts w:ascii="Times New Roman" w:eastAsia="方正仿宋_GBK" w:cs="Times New Roman" w:hAnsi="Times New Roman"/>
          <w:b/>
          <w:sz w:val="32"/>
          <w:szCs w:val="32"/>
        </w:rPr>
      </w:pPr>
      <w:r>
        <w:rPr>
          <w:rFonts w:ascii="Times New Roman" w:eastAsia="方正仿宋_GBK" w:cs="Times New Roman" w:hAnsi="Times New Roman"/>
          <w:b/>
          <w:sz w:val="32"/>
          <w:szCs w:val="32"/>
        </w:rPr>
        <w:t>案由：</w:t>
      </w:r>
      <w:r>
        <w:rPr>
          <w:rFonts w:ascii="Times New Roman" w:eastAsia="方正仿宋_GBK" w:cs="Times New Roman" w:hAnsi="Times New Roman"/>
          <w:sz w:val="32"/>
          <w:szCs w:val="32"/>
          <w:lang w:val="en-US" w:eastAsia="zh-CN"/>
        </w:rPr>
        <w:t>双江街道桃李村委会玉河水库于2011年开始动工，2014年建成，因为移民搬迁工作未完成导致水库未能及时蓄水，2022年完成了上、下双龙两个小组的搬迁工作，同年5月开始蓄水，目前蓄水量142万立方米。玉河水库源头有2个村民小组（玉河组、银河组）。玉河组农户130户，常住496人。银河组农户30户，常住20人。公厕3座，无害化户厕61座，垃圾池3个。垃圾处理方式是焚烧和简单填埋。玉河水库因多年沉积物和上游源头村庄生活垃圾污染和农业面源污染导致玉河水库的水达不到饮用水的标准。为了缓解新村水库县城供水压力，希望通过玉河水库水源地源头村庄生活生产污染源治理，充分利用玉河水库水资源。</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sz w:val="32"/>
          <w:szCs w:val="32"/>
        </w:rPr>
        <w:t>建议：</w:t>
      </w:r>
      <w:r>
        <w:rPr>
          <w:rFonts w:ascii="Times New Roman" w:eastAsia="方正仿宋_GBK" w:cs="Times New Roman" w:hAnsi="Times New Roman"/>
          <w:b w:val="0"/>
          <w:bCs/>
          <w:sz w:val="32"/>
          <w:szCs w:val="32"/>
          <w:lang w:val="en-US" w:eastAsia="zh-CN"/>
        </w:rPr>
        <w:t>1</w:t>
      </w:r>
      <w:r>
        <w:rPr>
          <w:rFonts w:ascii="Times New Roman" w:eastAsia="方正仿宋_GBK" w:cs="Times New Roman" w:hAnsi="Times New Roman" w:hint="eastAsia"/>
          <w:b w:val="0"/>
          <w:bCs/>
          <w:sz w:val="32"/>
          <w:szCs w:val="32"/>
          <w:lang w:val="en-US" w:eastAsia="zh-CN"/>
        </w:rPr>
        <w:t>.</w:t>
      </w:r>
      <w:r>
        <w:rPr>
          <w:rFonts w:ascii="Times New Roman" w:eastAsia="方正仿宋_GBK" w:cs="Times New Roman" w:hAnsi="Times New Roman"/>
          <w:b w:val="0"/>
          <w:bCs/>
          <w:sz w:val="32"/>
          <w:szCs w:val="32"/>
          <w:lang w:val="en-US" w:eastAsia="zh-CN"/>
        </w:rPr>
        <w:t>对玉河组和银河组生活生产垃圾、建筑垃圾进行无害化处理；</w:t>
      </w:r>
    </w:p>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hint="eastAsia"/>
          <w:b w:val="0"/>
          <w:bCs/>
          <w:sz w:val="32"/>
          <w:szCs w:val="32"/>
          <w:lang w:val="en-US" w:eastAsia="zh-CN"/>
        </w:rPr>
        <w:t>2.</w:t>
      </w:r>
      <w:r>
        <w:rPr>
          <w:rFonts w:ascii="Times New Roman" w:eastAsia="方正仿宋_GBK" w:cs="Times New Roman" w:hAnsi="Times New Roman"/>
          <w:b w:val="0"/>
          <w:bCs/>
          <w:sz w:val="32"/>
          <w:szCs w:val="32"/>
          <w:lang w:val="en-US" w:eastAsia="zh-CN"/>
        </w:rPr>
        <w:t>对两个小组的生活污水做好雨污分流治理；</w:t>
      </w:r>
    </w:p>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hint="eastAsia"/>
          <w:b w:val="0"/>
          <w:bCs/>
          <w:sz w:val="32"/>
          <w:szCs w:val="32"/>
          <w:lang w:val="en-US" w:eastAsia="zh-CN"/>
        </w:rPr>
        <w:t>3.</w:t>
      </w:r>
      <w:r>
        <w:rPr>
          <w:rFonts w:ascii="Times New Roman" w:eastAsia="方正仿宋_GBK" w:cs="Times New Roman" w:hAnsi="Times New Roman"/>
          <w:b w:val="0"/>
          <w:bCs/>
          <w:sz w:val="32"/>
          <w:szCs w:val="32"/>
          <w:lang w:val="en-US" w:eastAsia="zh-CN"/>
        </w:rPr>
        <w:t>农业污染治理，引导农民转变种植模式，减少农药化肥的施用量。</w:t>
      </w:r>
    </w:p>
    <w:p>
      <w:pPr>
        <w:bidi w:val="0"/>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w:t>
      </w:r>
      <w:r>
        <w:rPr>
          <w:rFonts w:ascii="Times New Roman" w:eastAsia="方正小标宋_GBK" w:cs="Times New Roman" w:hAnsi="Times New Roman"/>
          <w:sz w:val="44"/>
          <w:szCs w:val="44"/>
          <w:lang w:eastAsia="zh-CN"/>
        </w:rPr>
        <w:t>政协第</w:t>
      </w:r>
      <w:r>
        <w:rPr>
          <w:rFonts w:ascii="Times New Roman" w:eastAsia="方正小标宋_GBK" w:cs="Times New Roman" w:hAnsi="Times New Roman"/>
          <w:sz w:val="44"/>
          <w:szCs w:val="44"/>
        </w:rPr>
        <w:t>十届二次会议第</w:t>
      </w:r>
      <w:r>
        <w:rPr>
          <w:rFonts w:ascii="Times New Roman" w:eastAsia="方正小标宋_GBK" w:cs="Times New Roman" w:hAnsi="Times New Roman"/>
          <w:sz w:val="44"/>
          <w:szCs w:val="44"/>
          <w:lang w:val="en-US" w:eastAsia="zh-CN"/>
        </w:rPr>
        <w:t>11</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w:t>
      </w:r>
      <w:r>
        <w:rPr>
          <w:rFonts w:ascii="Times New Roman" w:eastAsia="方正小标宋_GBK" w:cs="Times New Roman" w:hAnsi="Times New Roman"/>
          <w:sz w:val="44"/>
          <w:szCs w:val="44"/>
          <w:lang w:eastAsia="zh-CN"/>
        </w:rPr>
        <w:t>的函</w:t>
      </w:r>
    </w:p>
    <w:p>
      <w:pPr>
        <w:keepNext w:val="0"/>
        <w:keepLines w:val="0"/>
        <w:pageBreakBefore w:val="0"/>
        <w:widowControl w:val="0"/>
        <w:kinsoku/>
        <w:wordWrap/>
        <w:overflowPunct/>
        <w:topLinePunct w:val="0"/>
        <w:autoSpaceDE/>
        <w:autoSpaceDN/>
        <w:bidi w:val="0"/>
        <w:adjustRightInd/>
        <w:spacing w:line="596" w:lineRule="exact"/>
        <w:jc w:val="lef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周丽芬委员：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val="en-US" w:eastAsia="zh-CN"/>
        </w:rPr>
        <w:t>关于加强玉河水库水源地源头村庄污染治理</w:t>
      </w:r>
      <w:r>
        <w:rPr>
          <w:rFonts w:ascii="Times New Roman" w:eastAsia="方正仿宋_GBK" w:cs="Times New Roman" w:hAnsi="Times New Roman"/>
          <w:sz w:val="32"/>
          <w:szCs w:val="32"/>
          <w:lang w:eastAsia="zh-CN"/>
        </w:rPr>
        <w:t>的提案</w:t>
      </w:r>
      <w:r>
        <w:rPr>
          <w:rFonts w:ascii="Times New Roman" w:eastAsia="方正仿宋_GBK" w:cs="Times New Roman" w:hAnsi="Times New Roman"/>
          <w:sz w:val="32"/>
          <w:szCs w:val="32"/>
        </w:rPr>
        <w:t>》，已交由我们研究处理，现答复如下：</w:t>
      </w:r>
    </w:p>
    <w:p>
      <w:pPr>
        <w:pStyle w:val="2"/>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自峨山县农村人居环境整治行动开展以来，</w:t>
      </w:r>
      <w:r>
        <w:rPr>
          <w:rStyle w:val="30"/>
          <w:rFonts w:ascii="Times New Roman" w:eastAsia="方正仿宋_GBK" w:cs="Times New Roman" w:hAnsi="Times New Roman"/>
          <w:b w:val="0"/>
          <w:bCs w:val="0"/>
          <w:color w:val="000000"/>
          <w:kern w:val="2"/>
          <w:sz w:val="32"/>
          <w:szCs w:val="32"/>
          <w:lang w:val="en-US" w:eastAsia="zh-CN" w:bidi="ar-SA"/>
        </w:rPr>
        <w:t>峨山县委、县政府高度重视，坚持把改善人居环境作为推动乡村振兴、实现城乡统筹发展、率先全面建成小康社会的主要抓手，先后对提升人居环境行动作出了系列安排部署，集中开展了农村厕所革命改造建设、村庄清洁行动、安心拆除、绿美乡村建设等专项行动。圆满完成厕所改造建设任务，生活污水治理、生活垃圾治理能力不断提升，城乡人居环境日益改善，人民群众幸福感、获得感不断增强。</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auto"/>
          <w:spacing w:val="11"/>
          <w:w w:val="100"/>
          <w:kern w:val="2"/>
          <w:sz w:val="32"/>
          <w:szCs w:val="32"/>
          <w:lang w:val="en-US" w:eastAsia="zh-CN" w:bidi="ar-SA"/>
        </w:rPr>
      </w:pPr>
      <w:r>
        <w:rPr>
          <w:rFonts w:ascii="Times New Roman" w:eastAsia="方正仿宋_GBK" w:cs="Times New Roman" w:hAnsi="Times New Roman"/>
          <w:sz w:val="32"/>
          <w:szCs w:val="32"/>
          <w:lang w:val="en-US" w:eastAsia="zh-CN"/>
        </w:rPr>
        <w:t>一、生活垃圾治理方面。以“三清一改一提升”为主要内容，通过开展逢“5”逢“10”、街天村（社区）清洁日、每周一保洁日等活动，清理河道沟渠、进村主要干道沿线、道路平交口垃圾和房前屋后、公共活动场所垃圾，集中整治垃圾乱倒、污水横流、粪污乱排等现象，秸秆、农田残膜等农业生产废弃物得到收集处理或资源化利用，建立健全了垃圾清运收费制度，全县536个自然村全面实施垃圾清运收费制度，聘请保洁员开展日常保洁，着力解决村庄环境脏乱差问题。</w:t>
      </w:r>
      <w:r>
        <w:rPr>
          <w:rFonts w:ascii="Times New Roman" w:eastAsia="方正仿宋_GBK" w:cs="Times New Roman" w:hAnsi="Times New Roman"/>
          <w:sz w:val="32"/>
          <w:szCs w:val="32"/>
        </w:rPr>
        <w:t>8个乡镇（街道）76个村（社区）垃圾收运处置体系实现全覆盖，16个自然村开展农村生活垃圾就近分类、源头减量试点工作</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乡镇镇区生活垃圾处理设施、自然村</w:t>
      </w:r>
      <w:r>
        <w:rPr>
          <w:rFonts w:ascii="Times New Roman" w:eastAsia="方正仿宋_GBK" w:cs="Times New Roman" w:hAnsi="Times New Roman"/>
          <w:sz w:val="32"/>
          <w:szCs w:val="32"/>
          <w:lang w:val="en-US" w:eastAsia="zh-CN"/>
        </w:rPr>
        <w:t>裸露</w:t>
      </w:r>
      <w:r>
        <w:rPr>
          <w:rFonts w:ascii="Times New Roman" w:eastAsia="方正仿宋_GBK" w:cs="Times New Roman" w:hAnsi="Times New Roman"/>
          <w:sz w:val="32"/>
          <w:szCs w:val="32"/>
        </w:rPr>
        <w:t>垃圾有效治理率均达100%</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镇区、村庄生活垃圾设施覆盖率分别达42.85 %、37.22 %。</w:t>
      </w:r>
      <w:r>
        <w:rPr>
          <w:rFonts w:ascii="Times New Roman" w:eastAsia="方正仿宋_GBK" w:cs="Times New Roman" w:hAnsi="Times New Roman"/>
          <w:sz w:val="32"/>
          <w:szCs w:val="32"/>
          <w:lang w:val="en-US" w:eastAsia="zh-CN"/>
        </w:rPr>
        <w:t>2022年</w:t>
      </w:r>
      <w:r>
        <w:rPr>
          <w:rFonts w:ascii="Times New Roman" w:eastAsia="方正仿宋_GBK" w:cs="Times New Roman" w:hAnsi="Times New Roman"/>
          <w:color w:val="auto"/>
          <w:spacing w:val="11"/>
          <w:w w:val="100"/>
          <w:kern w:val="2"/>
          <w:sz w:val="32"/>
          <w:szCs w:val="32"/>
          <w:lang w:val="en-US" w:eastAsia="zh-CN" w:bidi="ar-SA"/>
        </w:rPr>
        <w:t>全县76个行政村完成清理农村生活垃圾数量10070.4吨，清理整治村内水塘336口、清理沟渠1355.9公里、清理淤泥1062.17吨、清畜禽养殖粪污等农业生产废弃物数量1484.02吨，排查整治村庄内残垣断壁1134处。开展进村入户宣传教育1943场次，发放宣传资料33633份，张贴宣传标语4949条，发动农民群众投工投劳54007人次，争取财政专项投入用于村庄清洁行动资金3.15万元，众筹社会力量投入村庄清洁行动资金达62.71万元。</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二、生活污水治理方面。</w:t>
      </w:r>
      <w:r>
        <w:rPr>
          <w:rFonts w:ascii="Times New Roman" w:eastAsia="方正仿宋_GBK" w:cs="Times New Roman" w:hAnsi="Times New Roman"/>
          <w:sz w:val="32"/>
          <w:szCs w:val="32"/>
        </w:rPr>
        <w:t>推动城镇污水管网向周边村庄延伸覆盖，积极推进农村生活污水资源化利用</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梯次推进农村生活污水治理，</w:t>
      </w:r>
      <w:r>
        <w:rPr>
          <w:rFonts w:ascii="Times New Roman" w:eastAsia="方正仿宋_GBK" w:cs="Times New Roman" w:hAnsi="Times New Roman"/>
          <w:kern w:val="2"/>
          <w:sz w:val="32"/>
          <w:szCs w:val="32"/>
          <w:lang w:val="en-US" w:eastAsia="zh-CN" w:bidi="ar-SA"/>
        </w:rPr>
        <w:t>乡镇镇区生活污水处理设施覆盖率达到28.57%，</w:t>
      </w:r>
      <w:r>
        <w:rPr>
          <w:rFonts w:ascii="Times New Roman" w:eastAsia="方正仿宋_GBK" w:cs="Times New Roman" w:hAnsi="Times New Roman"/>
          <w:sz w:val="32"/>
          <w:szCs w:val="32"/>
        </w:rPr>
        <w:t>农村生活污水行政村治理率达64.47%，行政村收集处理率达13.16 %；自然村实施雨污分流95个。</w:t>
      </w:r>
    </w:p>
    <w:p>
      <w:pPr>
        <w:keepNext w:val="0"/>
        <w:keepLines w:val="0"/>
        <w:pageBreakBefore w:val="0"/>
        <w:widowControl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sz w:val="32"/>
          <w:szCs w:val="32"/>
          <w:lang w:val="en-US" w:eastAsia="zh-CN"/>
        </w:rPr>
        <w:t>三、农药污染治理方面。一是</w:t>
      </w:r>
      <w:r>
        <w:rPr>
          <w:rFonts w:ascii="Times New Roman" w:eastAsia="方正仿宋_GBK" w:cs="Times New Roman" w:hAnsi="Times New Roman"/>
          <w:b w:val="0"/>
          <w:bCs w:val="0"/>
          <w:color w:val="auto"/>
          <w:sz w:val="32"/>
          <w:szCs w:val="32"/>
          <w:lang w:val="en-US" w:eastAsia="zh-CN"/>
        </w:rPr>
        <w:t>制定了《峨山县2022年推进秸秆综合利用防止秸秆露天焚烧工作实施方案》，开展峨山县禁止露天焚烧秸秆倡议行动，加大秸秆还田技术培训推广秸秆还田利用；示范推广一膜多用、农膜替代技术，以烟草部门为示范带动，积极动员农户和农膜经销商回收，年回收地膜3万多亩，推广加厚高强度地膜5万亩，全生物可降解地膜1万亩。二是</w:t>
      </w:r>
      <w:r>
        <w:rPr>
          <w:rFonts w:ascii="Times New Roman" w:eastAsia="方正仿宋_GBK" w:cs="Times New Roman" w:hAnsi="Times New Roman"/>
          <w:color w:val="auto"/>
          <w:sz w:val="32"/>
          <w:szCs w:val="32"/>
          <w:lang w:val="en-US" w:eastAsia="zh-CN"/>
        </w:rPr>
        <w:t>开展定点调查农药包装废弃物田间存量监测调查12次，辐射带动全县农药包装废弃物回收工作，规范农药包装废弃物投放、管理、处理等工作。三是积极推广化肥减量增效施用技术。按照农业部《到2020年化肥使用量零增长行动方案》精神，通过建设“峨山县2022年玉米测土配方施肥示范”、“2022年峨山县化肥减量增效“三新”技术配套升级推广应用示范”等方式，以点带面、点面结和，大力宣传、普及农作物化肥减量增效施用技术。同时，在水稻、玉米、油菜、蔬菜等主要粮食、经济作物上开展配方校正试验、化肥减量施用试验、“三新”技术配套升级应用等试验21组，积极探索主要粮经作物减肥增效新技术，为实现全县化肥施用负增长目标奠定了基础。全县2022年化肥施用量（折纯）6436.23吨，比2021年减82.5吨，减1.27%；比2020年减254.5吨，减3.80%，全县化肥施用折纯量持续实现负增长。</w:t>
      </w:r>
    </w:p>
    <w:p>
      <w:pPr>
        <w:pStyle w:val="2"/>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b w:val="0"/>
          <w:bCs w:val="0"/>
          <w:sz w:val="32"/>
          <w:szCs w:val="32"/>
          <w:lang w:val="en-US" w:eastAsia="zh-CN"/>
        </w:rPr>
        <w:t>您提的建议</w:t>
      </w:r>
      <w:r>
        <w:rPr>
          <w:rFonts w:ascii="Times New Roman" w:eastAsia="方正仿宋_GBK" w:cs="Times New Roman" w:hAnsi="Times New Roman"/>
          <w:b w:val="0"/>
          <w:bCs w:val="0"/>
          <w:sz w:val="32"/>
          <w:szCs w:val="32"/>
          <w:lang w:eastAsia="zh-CN"/>
        </w:rPr>
        <w:t>目前</w:t>
      </w:r>
      <w:r>
        <w:rPr>
          <w:rFonts w:ascii="Times New Roman" w:eastAsia="方正仿宋_GBK" w:cs="Times New Roman" w:hAnsi="Times New Roman"/>
          <w:b w:val="0"/>
          <w:bCs w:val="0"/>
          <w:sz w:val="32"/>
          <w:szCs w:val="32"/>
          <w:lang w:val="en-US" w:eastAsia="zh-CN"/>
        </w:rPr>
        <w:t>还不能及时解决，但2022年8月省住建厅和农业农村厅联合召开了全省农村环境整治提升视频会议，会议提出农村人居环境治理后续项目由住建部门牵头推进，农业农村部门配合推进，2023年2月县住房城乡建设局制定并审议通过了《峨山县农村人居环境综合整治项目可行性研究报告》，报告涉及全县536个自然村的生活垃圾和生活污水治理。县农业农村局制定了《峨山县农村人居环境整治提升五年行动实施方案（2021—2025 年）》，持续</w:t>
      </w:r>
      <w:r>
        <w:rPr>
          <w:rFonts w:ascii="Times New Roman" w:eastAsia="方正仿宋_GBK" w:cs="Times New Roman" w:hAnsi="Times New Roman"/>
          <w:b w:val="0"/>
          <w:bCs w:val="0"/>
          <w:color w:val="auto"/>
          <w:sz w:val="32"/>
          <w:szCs w:val="32"/>
        </w:rPr>
        <w:t>开展</w:t>
      </w:r>
      <w:r>
        <w:rPr>
          <w:rFonts w:ascii="Times New Roman" w:eastAsia="方正仿宋_GBK" w:cs="Times New Roman" w:hAnsi="Times New Roman"/>
          <w:b w:val="0"/>
          <w:bCs w:val="0"/>
          <w:color w:val="auto"/>
          <w:sz w:val="32"/>
          <w:szCs w:val="32"/>
          <w:lang w:val="en-US" w:eastAsia="zh-CN"/>
        </w:rPr>
        <w:t>村庄清洁行动和</w:t>
      </w:r>
      <w:r>
        <w:rPr>
          <w:rFonts w:ascii="Times New Roman" w:eastAsia="方正仿宋_GBK" w:cs="Times New Roman" w:hAnsi="Times New Roman"/>
          <w:b w:val="0"/>
          <w:bCs w:val="0"/>
          <w:color w:val="auto"/>
          <w:sz w:val="32"/>
          <w:szCs w:val="32"/>
        </w:rPr>
        <w:t xml:space="preserve">田园清洁行动，强化废弃农膜、农药包装废弃物回收处理，持续推进化肥减量增效、农药减量控害、畜禽粪污资源化和农作物秸秆综合利用，到 2025 年底，主要农作物化肥、农药利用率分别达 41%、42%以上，畜禽粪污资源化利用率、秸秆综合利用率均达 </w:t>
      </w:r>
      <w:r>
        <w:rPr>
          <w:rFonts w:ascii="Times New Roman" w:eastAsia="方正仿宋_GBK" w:cs="Times New Roman" w:hAnsi="Times New Roman"/>
          <w:b w:val="0"/>
          <w:bCs w:val="0"/>
          <w:color w:val="auto"/>
          <w:sz w:val="32"/>
          <w:szCs w:val="32"/>
          <w:lang w:val="en-US" w:eastAsia="zh-CN"/>
        </w:rPr>
        <w:t>95</w:t>
      </w:r>
      <w:r>
        <w:rPr>
          <w:rFonts w:ascii="Times New Roman" w:eastAsia="方正仿宋_GBK" w:cs="Times New Roman" w:hAnsi="Times New Roman"/>
          <w:b w:val="0"/>
          <w:bCs w:val="0"/>
          <w:color w:val="auto"/>
          <w:sz w:val="32"/>
          <w:szCs w:val="32"/>
        </w:rPr>
        <w:t xml:space="preserve">%以上，废弃农膜、农药包装废弃物回收利用率均达 </w:t>
      </w:r>
      <w:r>
        <w:rPr>
          <w:rFonts w:ascii="Times New Roman" w:eastAsia="方正仿宋_GBK" w:cs="Times New Roman" w:hAnsi="Times New Roman"/>
          <w:b w:val="0"/>
          <w:bCs w:val="0"/>
          <w:color w:val="auto"/>
          <w:sz w:val="32"/>
          <w:szCs w:val="32"/>
          <w:lang w:val="en-US" w:eastAsia="zh-CN"/>
        </w:rPr>
        <w:t>85</w:t>
      </w:r>
      <w:r>
        <w:rPr>
          <w:rFonts w:ascii="Times New Roman" w:eastAsia="方正仿宋_GBK" w:cs="Times New Roman" w:hAnsi="Times New Roman"/>
          <w:b w:val="0"/>
          <w:bCs w:val="0"/>
          <w:color w:val="auto"/>
          <w:sz w:val="32"/>
          <w:szCs w:val="32"/>
        </w:rPr>
        <w:t>%以上。</w:t>
      </w:r>
      <w:r>
        <w:rPr>
          <w:rFonts w:ascii="Times New Roman" w:eastAsia="方正仿宋_GBK" w:cs="Times New Roman" w:hAnsi="Times New Roman"/>
          <w:b w:val="0"/>
          <w:bCs w:val="0"/>
          <w:color w:val="auto"/>
          <w:sz w:val="32"/>
          <w:szCs w:val="32"/>
          <w:lang w:val="en-US" w:eastAsia="zh-CN"/>
        </w:rPr>
        <w:t>您提的建议在未来两三年内有望得到解决。</w:t>
      </w:r>
      <w:r>
        <w:rPr>
          <w:rFonts w:ascii="Times New Roman" w:eastAsia="方正仿宋_GBK" w:cs="Times New Roman" w:hAnsi="Times New Roman"/>
          <w:b w:val="0"/>
          <w:bCs w:val="0"/>
          <w:sz w:val="32"/>
          <w:szCs w:val="32"/>
        </w:rPr>
        <w:t>今后</w:t>
      </w:r>
      <w:r>
        <w:rPr>
          <w:rFonts w:ascii="Times New Roman" w:eastAsia="方正仿宋_GBK" w:cs="Times New Roman" w:hAnsi="Times New Roman"/>
          <w:b w:val="0"/>
          <w:bCs w:val="0"/>
          <w:sz w:val="32"/>
          <w:szCs w:val="32"/>
          <w:lang w:eastAsia="zh-CN"/>
        </w:rPr>
        <w:t>我们</w:t>
      </w:r>
      <w:r>
        <w:rPr>
          <w:rFonts w:ascii="Times New Roman" w:eastAsia="方正仿宋_GBK" w:cs="Times New Roman" w:hAnsi="Times New Roman"/>
          <w:b w:val="0"/>
          <w:bCs w:val="0"/>
          <w:sz w:val="32"/>
          <w:szCs w:val="32"/>
        </w:rPr>
        <w:t>将积极向上级部门反映，并加强与同级相关部门的横向联系，</w:t>
      </w:r>
      <w:r>
        <w:rPr>
          <w:rFonts w:ascii="Times New Roman" w:eastAsia="方正仿宋_GBK" w:cs="Times New Roman" w:hAnsi="Times New Roman"/>
          <w:b w:val="0"/>
          <w:bCs w:val="0"/>
          <w:sz w:val="32"/>
          <w:szCs w:val="32"/>
          <w:lang w:eastAsia="zh-CN"/>
        </w:rPr>
        <w:t>进一步加大资金投入力度，</w:t>
      </w:r>
      <w:r>
        <w:rPr>
          <w:rFonts w:ascii="Times New Roman" w:eastAsia="方正仿宋_GBK" w:cs="Times New Roman" w:hAnsi="Times New Roman"/>
          <w:b w:val="0"/>
          <w:bCs w:val="0"/>
          <w:sz w:val="32"/>
          <w:szCs w:val="32"/>
        </w:rPr>
        <w:t>争取早日立项实施。</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再次感谢您对峨山县“三农”工作的关心和支持！</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lang w:eastAsia="zh-CN"/>
        </w:rPr>
        <w:t>峨山县农业农村局</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 xml:space="preserve">   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26</w:t>
      </w:r>
      <w:r>
        <w:rPr>
          <w:rFonts w:ascii="Times New Roman" w:eastAsia="方正仿宋_GBK" w:cs="Times New Roman" w:hAnsi="Times New Roman"/>
          <w:sz w:val="32"/>
          <w:szCs w:val="32"/>
        </w:rPr>
        <w:t>日</w:t>
      </w:r>
      <w:r>
        <w:rPr>
          <w:rFonts w:ascii="Times New Roman" w:eastAsia="方正仿宋_GBK" w:cs="Times New Roman" w:hAnsi="Times New Roman"/>
          <w:sz w:val="32"/>
          <w:szCs w:val="32"/>
          <w:lang w:val="en-US" w:eastAsia="zh-CN"/>
        </w:rPr>
        <w:t xml:space="preserve"> </w:t>
      </w:r>
    </w:p>
    <w:p>
      <w:pPr>
        <w:bidi w:val="0"/>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bCs/>
          <w:sz w:val="44"/>
          <w:szCs w:val="44"/>
        </w:rPr>
      </w:pPr>
      <w:r>
        <w:rPr>
          <w:rFonts w:ascii="Times New Roman" w:eastAsia="方正小标宋_GBK" w:cs="Times New Roman" w:hAnsi="Times New Roman"/>
          <w:b/>
          <w:bCs/>
          <w:sz w:val="44"/>
          <w:szCs w:val="44"/>
        </w:rPr>
        <w:t>关于加</w:t>
      </w:r>
      <w:r>
        <w:rPr>
          <w:rFonts w:ascii="Times New Roman" w:eastAsia="方正小标宋_GBK" w:cs="Times New Roman" w:hAnsi="Times New Roman"/>
          <w:b/>
          <w:bCs/>
          <w:sz w:val="44"/>
          <w:szCs w:val="44"/>
          <w:lang w:eastAsia="zh-CN"/>
        </w:rPr>
        <w:t>大对中小企业发展支持力度</w:t>
      </w:r>
      <w:r>
        <w:rPr>
          <w:rFonts w:ascii="Times New Roman" w:eastAsia="方正小标宋_GBK" w:cs="Times New Roman" w:hAnsi="Times New Roman"/>
          <w:b/>
          <w:bCs/>
          <w:sz w:val="44"/>
          <w:szCs w:val="44"/>
        </w:rPr>
        <w:t>的建议</w:t>
      </w:r>
    </w:p>
    <w:p>
      <w:pPr>
        <w:pStyle w:val="15"/>
        <w:keepNext w:val="0"/>
        <w:keepLines w:val="0"/>
        <w:pageBreakBefore w:val="0"/>
        <w:kinsoku/>
        <w:wordWrap/>
        <w:overflowPunct/>
        <w:topLinePunct w:val="0"/>
        <w:autoSpaceDE/>
        <w:autoSpaceDN/>
        <w:bidi w:val="0"/>
        <w:adjustRightInd/>
        <w:snapToGrid w:val="0"/>
        <w:spacing w:line="596" w:lineRule="exact"/>
        <w:jc w:val="right"/>
        <w:textAlignment w:val="auto"/>
        <w:rPr>
          <w:rFonts w:ascii="Times New Roman" w:eastAsia="方正仿宋_GBK" w:cs="Times New Roman" w:hAnsi="Times New Roman"/>
          <w:b/>
          <w:bCs/>
          <w:kern w:val="2"/>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bCs/>
          <w:kern w:val="2"/>
          <w:sz w:val="32"/>
          <w:szCs w:val="32"/>
          <w:lang w:val="en-US" w:eastAsia="zh-CN"/>
        </w:rPr>
        <w:t>第二活动组委员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sz w:val="32"/>
          <w:szCs w:val="32"/>
          <w:lang w:eastAsia="zh-CN"/>
        </w:rPr>
        <w:t>案由：</w:t>
      </w:r>
      <w:r>
        <w:rPr>
          <w:rFonts w:ascii="Times New Roman" w:eastAsia="方正仿宋_GBK" w:cs="Times New Roman" w:hAnsi="Times New Roman"/>
          <w:sz w:val="32"/>
          <w:szCs w:val="32"/>
        </w:rPr>
        <w:t>中小企业是经济社会发展的主要推动者。目前，非公企业为经济社会发展贡献了50%的经济总量，60%的固定资产投资，70%的财税收入和科技创新，80%的劳动就业，占据90%以上的市场主体份额。在</w:t>
      </w:r>
      <w:r>
        <w:rPr>
          <w:rFonts w:ascii="Times New Roman" w:eastAsia="方正仿宋_GBK" w:cs="Times New Roman" w:hAnsi="Times New Roman"/>
          <w:sz w:val="32"/>
          <w:szCs w:val="32"/>
          <w:lang w:eastAsia="zh-CN"/>
        </w:rPr>
        <w:t>峨山</w:t>
      </w:r>
      <w:r>
        <w:rPr>
          <w:rFonts w:ascii="Times New Roman" w:eastAsia="方正仿宋_GBK" w:cs="Times New Roman" w:hAnsi="Times New Roman"/>
          <w:sz w:val="32"/>
          <w:szCs w:val="32"/>
        </w:rPr>
        <w:t>经济总量中，一个不容忽略的事实是,非公经济占据了半壁江山。而这些非公企业中90%以上为中小企业。在基层政府，中小企业的重要性尤为突出。一方面，基层政府税收的绝大部分是来自于中小企业，中小企业的顺利发展对当地经济发展至关重要；另一方面，中小企业解决了当地相当一部分群众的就业问题，有力地维护了社会的和谐稳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我国企业的平均寿命要短得多，中小企业平均寿命只有2.5年。在平时，中小企业的生存已经充满挑战，除了融资不易，还有诸多其他的难题。今年，一场突如其来的新冠疫情，给众多的企业带来了市场、营运及现金流上的重创，尤其</w:t>
      </w:r>
      <w:r>
        <w:rPr>
          <w:rFonts w:ascii="Times New Roman" w:eastAsia="方正仿宋_GBK" w:cs="Times New Roman" w:hAnsi="Times New Roman"/>
          <w:sz w:val="32"/>
          <w:szCs w:val="32"/>
          <w:lang w:eastAsia="zh-CN"/>
        </w:rPr>
        <w:t>峨山</w:t>
      </w:r>
      <w:r>
        <w:rPr>
          <w:rFonts w:ascii="Times New Roman" w:eastAsia="方正仿宋_GBK" w:cs="Times New Roman" w:hAnsi="Times New Roman"/>
          <w:sz w:val="32"/>
          <w:szCs w:val="32"/>
        </w:rPr>
        <w:t>处于市场化欠发达的地区，这对本身就举步维艰的中小企业来说，无疑是雪上加霜</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对中小企业产生了极大的影响，阻碍了中小企业发展步伐。目前，就我</w:t>
      </w:r>
      <w:r>
        <w:rPr>
          <w:rFonts w:ascii="Times New Roman" w:eastAsia="方正仿宋_GBK" w:cs="Times New Roman" w:hAnsi="Times New Roman"/>
          <w:sz w:val="32"/>
          <w:szCs w:val="32"/>
          <w:lang w:eastAsia="zh-CN"/>
        </w:rPr>
        <w:t>县</w:t>
      </w:r>
      <w:r>
        <w:rPr>
          <w:rFonts w:ascii="Times New Roman" w:eastAsia="方正仿宋_GBK" w:cs="Times New Roman" w:hAnsi="Times New Roman"/>
          <w:sz w:val="32"/>
          <w:szCs w:val="32"/>
        </w:rPr>
        <w:t>来看，中小企业的发展普遍面临了几个方面的问题：1、企业实力弱，抗风险能力差。在经济形势不景气的大环境下，由于中小企业、私营企业规模小、实力弱、抗风险能力差，往往面临着较大的经营困难，有的难以为继；2、企业贷款难，融资渠道单一，银行出于对风险成本和管理等方面的考虑，对中小企业的融资审查严苛。3、中小企业和银行间的信息不对称，则更加阻碍了中小企业的融资渠道，融资难使中小企业资金匮乏，影响了中小企业的生存和发展。</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办理提案的具体</w:t>
      </w:r>
      <w:r>
        <w:rPr>
          <w:rFonts w:ascii="Times New Roman" w:eastAsia="方正仿宋_GBK" w:cs="Times New Roman" w:hAnsi="Times New Roman"/>
          <w:b/>
          <w:bCs/>
          <w:sz w:val="32"/>
          <w:szCs w:val="32"/>
        </w:rPr>
        <w:t>建议：</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鉴于上述原因，政府有责任、有义务扶持中小企业渡过难关。为此，建议</w:t>
      </w:r>
      <w:r>
        <w:rPr>
          <w:rFonts w:ascii="Times New Roman" w:eastAsia="方正仿宋_GBK" w:cs="Times New Roman" w:hAnsi="Times New Roman"/>
          <w:sz w:val="32"/>
          <w:szCs w:val="32"/>
          <w:lang w:eastAsia="zh-CN"/>
        </w:rPr>
        <w:t>县</w:t>
      </w:r>
      <w:r>
        <w:rPr>
          <w:rFonts w:ascii="Times New Roman" w:eastAsia="方正仿宋_GBK" w:cs="Times New Roman" w:hAnsi="Times New Roman"/>
          <w:sz w:val="32"/>
          <w:szCs w:val="32"/>
        </w:rPr>
        <w:t>政府应从以下几方面加大中小企业扶持培育力度。</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一是优化</w:t>
      </w:r>
      <w:r>
        <w:rPr>
          <w:rFonts w:ascii="Times New Roman" w:eastAsia="方正仿宋_GBK" w:cs="Times New Roman" w:hAnsi="Times New Roman"/>
          <w:sz w:val="32"/>
          <w:szCs w:val="32"/>
          <w:lang w:eastAsia="zh-CN"/>
        </w:rPr>
        <w:t>营商</w:t>
      </w:r>
      <w:r>
        <w:rPr>
          <w:rFonts w:ascii="Times New Roman" w:eastAsia="方正仿宋_GBK" w:cs="Times New Roman" w:hAnsi="Times New Roman"/>
          <w:sz w:val="32"/>
          <w:szCs w:val="32"/>
        </w:rPr>
        <w:t>环境，切实做好中小企业</w:t>
      </w:r>
      <w:r>
        <w:rPr>
          <w:rFonts w:ascii="Times New Roman" w:eastAsia="方正仿宋_GBK" w:cs="Times New Roman" w:hAnsi="Times New Roman"/>
          <w:sz w:val="32"/>
          <w:szCs w:val="32"/>
          <w:lang w:eastAsia="zh-CN"/>
        </w:rPr>
        <w:t>拖欠款清理工作</w:t>
      </w:r>
      <w:r>
        <w:rPr>
          <w:rFonts w:ascii="Times New Roman" w:eastAsia="方正仿宋_GBK" w:cs="Times New Roman" w:hAnsi="Times New Roman"/>
          <w:sz w:val="32"/>
          <w:szCs w:val="32"/>
        </w:rPr>
        <w:t>，成立专门领导小组，加大对</w:t>
      </w:r>
      <w:r>
        <w:rPr>
          <w:rFonts w:ascii="Times New Roman" w:eastAsia="方正仿宋_GBK" w:cs="Times New Roman" w:hAnsi="Times New Roman"/>
          <w:sz w:val="32"/>
          <w:szCs w:val="32"/>
          <w:lang w:eastAsia="zh-CN"/>
        </w:rPr>
        <w:t>政府拖欠</w:t>
      </w:r>
      <w:r>
        <w:rPr>
          <w:rFonts w:ascii="Times New Roman" w:eastAsia="方正仿宋_GBK" w:cs="Times New Roman" w:hAnsi="Times New Roman"/>
          <w:sz w:val="32"/>
          <w:szCs w:val="32"/>
        </w:rPr>
        <w:t>中小企业</w:t>
      </w:r>
      <w:r>
        <w:rPr>
          <w:rFonts w:ascii="Times New Roman" w:eastAsia="方正仿宋_GBK" w:cs="Times New Roman" w:hAnsi="Times New Roman"/>
          <w:sz w:val="32"/>
          <w:szCs w:val="32"/>
          <w:lang w:eastAsia="zh-CN"/>
        </w:rPr>
        <w:t>的土地保证金；省、市</w:t>
      </w:r>
      <w:r>
        <w:rPr>
          <w:rFonts w:ascii="Times New Roman" w:eastAsia="方正仿宋_GBK" w:cs="Times New Roman" w:hAnsi="Times New Roman"/>
          <w:sz w:val="32"/>
          <w:szCs w:val="32"/>
        </w:rPr>
        <w:t>中小</w:t>
      </w:r>
      <w:r>
        <w:rPr>
          <w:rFonts w:ascii="Times New Roman" w:eastAsia="方正仿宋_GBK" w:cs="Times New Roman" w:hAnsi="Times New Roman"/>
          <w:sz w:val="32"/>
          <w:szCs w:val="32"/>
          <w:lang w:eastAsia="zh-CN"/>
        </w:rPr>
        <w:t>企业贴息贷款资金补助；中央、省、市对企业的项目扶持资金</w:t>
      </w:r>
      <w:r>
        <w:rPr>
          <w:rFonts w:ascii="Times New Roman" w:eastAsia="方正仿宋_GBK" w:cs="Times New Roman" w:hAnsi="Times New Roman"/>
          <w:sz w:val="32"/>
          <w:szCs w:val="32"/>
        </w:rPr>
        <w:t>情况进行全面摸底，认真清查。</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二是为中小企业健康发展创造良好条件。一方面，要重点加强中小企业融资平台建设，帮助企业开辟融资渠道；另一方面继续加大招商引资力度，帮助企业进行重组扩张和产业链延伸。</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三是提高中小企业科技含量，</w:t>
      </w:r>
      <w:r>
        <w:rPr>
          <w:rFonts w:ascii="Times New Roman" w:eastAsia="方正仿宋_GBK" w:cs="Times New Roman" w:hAnsi="Times New Roman"/>
          <w:sz w:val="32"/>
          <w:szCs w:val="32"/>
          <w:lang w:eastAsia="zh-CN"/>
        </w:rPr>
        <w:t>引导企业向专、精、特、新发展。为推动经济高质量发展、构建新发展格局提供有力支撑。</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峨山县工业商贸和科技信息局关于对峨山县政协第十届第二次会议第12号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w w:val="90"/>
          <w:sz w:val="32"/>
          <w:szCs w:val="32"/>
        </w:rPr>
      </w:pPr>
      <w:r>
        <w:rPr>
          <w:rFonts w:ascii="Times New Roman" w:eastAsia="方正小标宋_GBK" w:cs="Times New Roman" w:hAnsi="Times New Roman"/>
          <w:sz w:val="44"/>
          <w:szCs w:val="44"/>
        </w:rPr>
        <w:t>提案答复的函</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峨山县政协柏雄香委员：</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你好！你提出的《关于加大对中小企业发展支持力度的建议》已交由我们研究处理，现答复如下：</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近年来，峨山县认真贯彻落实中央、省市县优化民营经济发展环境有关会议文件精神，积极构建高水平社会主义市场经济体制，充分发挥市场在资源配置中的决定性作用，更好发挥政府作用，继续加强宣传和落实促进民营经济发展的一系列政策措施，我县的中小企业合法权益得到有效保护，扶持政策得到严格落实，发展环境得到大幅优化，全县营造出了“大众创业、万众创新”的浓郁氛围，中小企业和民营经济得到蓬勃发展。</w:t>
      </w:r>
    </w:p>
    <w:p>
      <w:pPr>
        <w:keepNext w:val="0"/>
        <w:keepLines w:val="0"/>
        <w:pageBreakBefore w:val="0"/>
        <w:widowControl w:val="0"/>
        <w:numPr>
          <w:ilvl w:val="0"/>
          <w:numId w:val="2"/>
        </w:numPr>
        <w:kinsoku/>
        <w:wordWrap/>
        <w:overflowPunct/>
        <w:topLinePunct w:val="0"/>
        <w:autoSpaceDE/>
        <w:autoSpaceDN/>
        <w:bidi w:val="0"/>
        <w:adjustRightInd/>
        <w:spacing w:line="596" w:lineRule="exact"/>
        <w:ind w:left="0" w:firstLineChars="200"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开展拖欠款清理专项行动，</w:t>
      </w:r>
      <w:r>
        <w:rPr>
          <w:rFonts w:ascii="Times New Roman" w:eastAsia="方正仿宋_GBK" w:cs="Times New Roman" w:hAnsi="Times New Roman"/>
          <w:color w:val="000000"/>
          <w:sz w:val="32"/>
          <w:szCs w:val="32"/>
        </w:rPr>
        <w:t>优化营商环境</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县工信局坚持以习近平新时代中国特色社会主义思想为指引，深刻领悟习近平总书记关于加大营商环境改革力度的重要指示精神。积极组织开展优化营商环境“暖心行动”、重大欠薪问题双拖欠等专项行动，对标对表排查拖欠中小企业贴息补助、扶持资金等系列问题，要求拖欠单位列出清偿计划，按期完成欠款清理工作。同时县工信局还组织工作人员对企业进行</w:t>
      </w:r>
      <w:r>
        <w:rPr>
          <w:rFonts w:ascii="Times New Roman" w:eastAsia="方正仿宋_GBK" w:cs="Times New Roman" w:hAnsi="Times New Roman"/>
          <w:color w:val="000000"/>
          <w:kern w:val="0"/>
          <w:sz w:val="32"/>
          <w:szCs w:val="32"/>
        </w:rPr>
        <w:t>指导、帮扶</w:t>
      </w:r>
      <w:r>
        <w:rPr>
          <w:rFonts w:ascii="Times New Roman" w:eastAsia="方正仿宋_GBK" w:cs="Times New Roman" w:hAnsi="Times New Roman"/>
          <w:color w:val="000000"/>
          <w:sz w:val="32"/>
          <w:szCs w:val="32"/>
        </w:rPr>
        <w:t>，通过调查问卷、召开座谈会等方式</w:t>
      </w:r>
      <w:r>
        <w:rPr>
          <w:rFonts w:ascii="Times New Roman" w:eastAsia="方正仿宋_GBK" w:cs="Times New Roman" w:hAnsi="Times New Roman"/>
          <w:color w:val="000000"/>
          <w:kern w:val="0"/>
          <w:sz w:val="32"/>
          <w:szCs w:val="32"/>
        </w:rPr>
        <w:t>收集企业在建设、运营中存在的困难和意见，定期向相关职能部门反馈解决。</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二、拓宽投融资渠道，为中企业发展助力</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融资方面，大力推进网络融资平台建设。中小企业除采取传统信贷方式外，还可采取互联网+的方式获得融资帮助。峨山县积极引导企业运用玉溪市区块链产业金融服务平台解决融资需求，纾解中小企业融资难的问题。该平台由玉溪市政府牵头打造，共有注册企业8526家，入驻金融机构67家，共解决融资需求958项131.76亿元。</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kern w:val="0"/>
          <w:sz w:val="32"/>
          <w:szCs w:val="32"/>
        </w:rPr>
        <w:t>招商引资方面，完善钢铁产业链上下游企业。</w:t>
      </w:r>
      <w:r>
        <w:rPr>
          <w:rFonts w:ascii="Times New Roman" w:eastAsia="方正仿宋_GBK" w:cs="Times New Roman" w:hAnsi="Times New Roman"/>
          <w:sz w:val="32"/>
          <w:szCs w:val="32"/>
        </w:rPr>
        <w:t>结合我县打造钢铁全产业链工作思路，深入对接县外配矿选矿、管材制造、冶金设备、机械设备制造等产业链上下游企业，在招商引资方面取得有力突破。2023年上半年众丰管业年产30万吨高频焊管、胜邦建工年产5万吨交安设施两个项目已完成备案、选址，正在办理土地招拍挂等前期手续。鑫东南冶金设备、德力机械设备正在进一步洽谈，力争近期内签订招商合作协议。</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三、推动专精特新建设，发展高质量经济</w:t>
      </w:r>
      <w:r>
        <w:rPr>
          <w:rFonts w:ascii="Times New Roman" w:eastAsia="方正仿宋_GBK" w:cs="Times New Roman" w:hAnsi="Times New Roman"/>
          <w:color w:val="000000"/>
          <w:sz w:val="32"/>
          <w:szCs w:val="32"/>
        </w:rPr>
        <w:t>做好专精特新梯度培育工作，</w:t>
      </w:r>
      <w:r>
        <w:rPr>
          <w:rFonts w:ascii="Times New Roman" w:eastAsia="方正仿宋_GBK" w:cs="Times New Roman" w:hAnsi="Times New Roman"/>
          <w:bCs/>
          <w:color w:val="000000"/>
          <w:sz w:val="32"/>
          <w:szCs w:val="32"/>
        </w:rPr>
        <w:t>积极组织企业申报2023年创新型中小企业和省级专精特新企业，培育具有较强竞争力、高成长型和地方示范带头作用的骨干企业，以点带面，引导和带动全县中小企业快速成长。成功申报1户创新型中小企业，目前我</w:t>
      </w:r>
      <w:r>
        <w:rPr>
          <w:rFonts w:ascii="Times New Roman" w:eastAsia="方正仿宋_GBK" w:cs="Times New Roman" w:hAnsi="Times New Roman"/>
          <w:color w:val="000000"/>
          <w:sz w:val="32"/>
          <w:szCs w:val="32"/>
        </w:rPr>
        <w:t>县共有5户（峨山金峰金属制品有限责任公司、玉溪市华云钢结构工程有限公司、峨山县雄丰纸制品厂、云南玉林泉酒业有限公司、玉溪擎禹农业科技有限公司（2023年新增）创新型中小企业。积极组织符合条件的企业申报省、市工业和信息化专项资金。组织6个项目申报2023年省级制造业高质量发展专项资金共计3100万元，其中：玉溪杭氧气体有限公司项目申报资金600万元，云南活发智能机械有限公司技改项目申报资金500万元，峨山化念 2×4000t/d 矿渣微粉生产线项目申报资金500万元，玉昆钢渣处理及加工项目申报资金500万元，玉昆发电工程项目申报资金500万元，玉昆数字化智能平台建设项目申报资金500万元。</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峨山县工业商贸和科技信息局</w:t>
      </w:r>
    </w:p>
    <w:p>
      <w:pPr>
        <w:keepNext w:val="0"/>
        <w:keepLines w:val="0"/>
        <w:pageBreakBefore w:val="0"/>
        <w:widowControl w:val="0"/>
        <w:kinsoku/>
        <w:wordWrap/>
        <w:overflowPunct/>
        <w:topLinePunct w:val="0"/>
        <w:autoSpaceDE/>
        <w:autoSpaceDN/>
        <w:bidi w:val="0"/>
        <w:adjustRightInd/>
        <w:spacing w:line="596" w:lineRule="exact"/>
        <w:ind w:firstLineChars="200" w:firstLine="640"/>
        <w:jc w:val="righ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2023年5月19日</w:t>
      </w:r>
      <w:r>
        <w:rPr>
          <w:rFonts w:ascii="Times New Roman" w:eastAsia="方正仿宋_GBK" w:cs="Times New Roman" w:hAnsi="Times New Roman"/>
          <w:color w:val="000000"/>
          <w:sz w:val="32"/>
          <w:szCs w:val="32"/>
        </w:rPr>
        <w:t xml:space="preserve">     </w:t>
      </w:r>
    </w:p>
    <w:p>
      <w:pPr>
        <w:bidi w:val="0"/>
        <w:rPr>
          <w:rFonts w:ascii="方正仿宋_GBK" w:eastAsia="方正仿宋_GBK" w:cs="方正仿宋_GBK" w:hAnsi="方正仿宋_GBK" w:hint="eastAsia"/>
          <w:sz w:val="32"/>
          <w:szCs w:val="32"/>
        </w:rPr>
      </w:pPr>
    </w:p>
    <w:p>
      <w:pPr>
        <w:bidi w:val="0"/>
        <w:rPr>
          <w:rFonts w:ascii="方正仿宋_GBK" w:eastAsia="方正仿宋_GBK" w:cs="方正仿宋_GBK" w:hAnsi="方正仿宋_GBK"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关于</w:t>
      </w:r>
      <w:r>
        <w:rPr>
          <w:rFonts w:ascii="方正小标宋_GBK" w:eastAsia="方正小标宋_GBK" w:cs="方正小标宋_GBK" w:hAnsi="方正小标宋_GBK" w:hint="eastAsia"/>
          <w:sz w:val="44"/>
          <w:szCs w:val="44"/>
          <w:lang w:val="en-US" w:eastAsia="zh-CN"/>
        </w:rPr>
        <w:t>富良棚乡弘扬和发展传统民族民间民俗文化</w:t>
      </w:r>
      <w:r>
        <w:rPr>
          <w:rFonts w:ascii="方正小标宋_GBK" w:eastAsia="方正小标宋_GBK" w:cs="方正小标宋_GBK" w:hAnsi="方正小标宋_GBK" w:hint="eastAsia"/>
          <w:sz w:val="44"/>
          <w:szCs w:val="44"/>
        </w:rPr>
        <w:t>的建议</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b/>
          <w:bCs/>
          <w:kern w:val="0"/>
          <w:sz w:val="32"/>
          <w:szCs w:val="32"/>
          <w:lang w:val="en-US" w:eastAsia="zh-CN" w:bidi="ar-SA"/>
        </w:rPr>
      </w:pPr>
      <w:r>
        <w:rPr>
          <w:rFonts w:ascii="Times New Roman" w:eastAsia="方正仿宋_GBK" w:cs="Times New Roman" w:hAnsi="Times New Roman"/>
          <w:b/>
          <w:bCs/>
          <w:kern w:val="0"/>
          <w:sz w:val="32"/>
          <w:szCs w:val="32"/>
          <w:lang w:eastAsia="zh-CN"/>
        </w:rPr>
        <w:t>提案者：</w:t>
      </w:r>
      <w:r>
        <w:rPr>
          <w:rFonts w:ascii="Times New Roman" w:eastAsia="方正仿宋_GBK" w:cs="Times New Roman" w:hAnsi="Times New Roman"/>
          <w:b/>
          <w:bCs/>
          <w:kern w:val="0"/>
          <w:sz w:val="32"/>
          <w:szCs w:val="32"/>
          <w:lang w:val="en-US" w:eastAsia="zh-CN" w:bidi="ar-SA"/>
        </w:rPr>
        <w:t>富良棚活动组委员</w:t>
      </w:r>
    </w:p>
    <w:p>
      <w:pPr>
        <w:keepNext w:val="0"/>
        <w:keepLines w:val="0"/>
        <w:pageBreakBefore w:val="0"/>
        <w:widowControl w:val="0"/>
        <w:kinsoku/>
        <w:wordWrap/>
        <w:overflowPunct/>
        <w:topLinePunct w:val="0"/>
        <w:autoSpaceDE/>
        <w:autoSpaceDN/>
        <w:bidi w:val="0"/>
        <w:adjustRightInd/>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bCs w:val="0"/>
          <w:sz w:val="32"/>
          <w:szCs w:val="32"/>
          <w:lang w:eastAsia="zh-CN"/>
        </w:rPr>
        <w:t>：</w:t>
      </w:r>
      <w:r>
        <w:rPr>
          <w:rFonts w:ascii="Times New Roman" w:eastAsia="方正仿宋_GBK" w:cs="Times New Roman" w:hAnsi="Times New Roman"/>
          <w:sz w:val="32"/>
          <w:szCs w:val="32"/>
          <w:lang w:eastAsia="zh-CN"/>
        </w:rPr>
        <w:t>以文铸魂，凝聚人心、坚定信念。文化振兴是乡村振兴的</w:t>
      </w:r>
      <w:r>
        <w:rPr>
          <w:rFonts w:ascii="Times New Roman" w:eastAsia="方正仿宋_GBK" w:cs="Times New Roman" w:hAnsi="Times New Roman"/>
          <w:sz w:val="32"/>
          <w:szCs w:val="32"/>
          <w:lang w:val="en-US" w:eastAsia="zh-CN"/>
        </w:rPr>
        <w:t>重要内容</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弘扬和发展传统民族民间民俗文化是文化振兴的关键一步。舞龙是富良棚乡传统民族民间民俗中极具代表性的存在，是富良棚乡对外界展示本民族特色的一张名片。目前，富良棚乡辖区内共有舞龙31条，舞龙队27支；但由于近几年受全球新冠疫情的影响，富良棚乡民间民俗文化活动的举办相对减少，导致各村舞龙闲置，大多数舞龙出现不同程度的破损。</w:t>
      </w:r>
    </w:p>
    <w:p>
      <w:pPr>
        <w:keepNext w:val="0"/>
        <w:keepLines w:val="0"/>
        <w:pageBreakBefore w:val="0"/>
        <w:widowControl w:val="0"/>
        <w:kinsoku/>
        <w:wordWrap/>
        <w:overflowPunct/>
        <w:topLinePunct w:val="0"/>
        <w:autoSpaceDE/>
        <w:autoSpaceDN/>
        <w:bidi w:val="0"/>
        <w:adjustRightInd/>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为最大化发挥现有资源优势，加快</w:t>
      </w:r>
      <w:r>
        <w:rPr>
          <w:rFonts w:ascii="Times New Roman" w:eastAsia="方正仿宋_GBK" w:cs="Times New Roman" w:hAnsi="Times New Roman"/>
          <w:sz w:val="32"/>
          <w:szCs w:val="32"/>
          <w:lang w:val="en-US" w:eastAsia="zh-CN"/>
        </w:rPr>
        <w:t>乡村文化振兴</w:t>
      </w:r>
      <w:r>
        <w:rPr>
          <w:rFonts w:ascii="Times New Roman" w:eastAsia="方正仿宋_GBK" w:cs="Times New Roman" w:hAnsi="Times New Roman"/>
          <w:sz w:val="32"/>
          <w:szCs w:val="32"/>
          <w:lang w:eastAsia="zh-CN"/>
        </w:rPr>
        <w:t>发展步伐。</w:t>
      </w:r>
      <w:r>
        <w:rPr>
          <w:rFonts w:ascii="Times New Roman" w:eastAsia="方正仿宋_GBK" w:cs="Times New Roman" w:hAnsi="Times New Roman"/>
          <w:sz w:val="32"/>
          <w:szCs w:val="32"/>
          <w:lang w:val="en-US" w:eastAsia="zh-CN"/>
        </w:rPr>
        <w:t>一方面，富良棚乡素来有“舞龙之乡”的美誉，舞龙，可以激发人民群众自强不息、奋发向上的生活热情，培养人民群众的互助协作精神，充分凝聚人民群众的向心力。另一方面，舞龙不仅只是一种文化传承，富良棚乡人民群众有一定的舞龙基础，通过舞龙表演，还可以为本地居民带来一笔丰厚的经济收入，加快本地经济发展，受益群众范围广，有利于促进经济增长和文化事业的长远发展。</w:t>
      </w:r>
    </w:p>
    <w:p>
      <w:pPr>
        <w:keepNext w:val="0"/>
        <w:keepLines w:val="0"/>
        <w:pageBreakBefore w:val="0"/>
        <w:widowControl w:val="0"/>
        <w:kinsoku/>
        <w:wordWrap/>
        <w:overflowPunct/>
        <w:topLinePunct w:val="0"/>
        <w:autoSpaceDE/>
        <w:autoSpaceDN/>
        <w:bidi w:val="0"/>
        <w:adjustRightInd/>
        <w:spacing w:line="596" w:lineRule="exact"/>
        <w:ind w:firstLineChars="200" w:firstLine="640"/>
        <w:jc w:val="both"/>
        <w:textAlignment w:val="auto"/>
        <w:rPr>
          <w:rFonts w:ascii="Times New Roman" w:eastAsia="方正仿宋_GBK" w:cs="Times New Roman" w:hAnsi="Times New Roman"/>
          <w:sz w:val="32"/>
          <w:szCs w:val="32"/>
          <w:lang w:val="en-US"/>
        </w:rPr>
      </w:pPr>
      <w:r>
        <w:rPr>
          <w:rFonts w:ascii="Times New Roman" w:eastAsia="方正仿宋_GBK" w:cs="Times New Roman" w:hAnsi="Times New Roman"/>
          <w:b/>
          <w:bCs/>
          <w:sz w:val="32"/>
          <w:szCs w:val="32"/>
        </w:rPr>
        <w:t>建议</w:t>
      </w:r>
      <w:r>
        <w:rPr>
          <w:rFonts w:ascii="Times New Roman" w:eastAsia="方正仿宋_GBK" w:cs="Times New Roman" w:hAnsi="Times New Roman"/>
          <w:b/>
          <w:bCs/>
          <w:sz w:val="32"/>
          <w:szCs w:val="32"/>
          <w:lang w:eastAsia="zh-CN"/>
        </w:rPr>
        <w:t>：</w:t>
      </w:r>
      <w:r>
        <w:rPr>
          <w:rFonts w:ascii="Times New Roman" w:eastAsia="方正仿宋_GBK" w:cs="Times New Roman" w:hAnsi="Times New Roman"/>
          <w:sz w:val="32"/>
          <w:szCs w:val="32"/>
          <w:lang w:eastAsia="zh-CN"/>
        </w:rPr>
        <w:t>望上级部门提供相关支持，包括</w:t>
      </w:r>
      <w:r>
        <w:rPr>
          <w:rFonts w:ascii="Times New Roman" w:eastAsia="方正仿宋_GBK" w:cs="Times New Roman" w:hAnsi="Times New Roman"/>
          <w:sz w:val="32"/>
          <w:szCs w:val="32"/>
          <w:lang w:val="en-US" w:eastAsia="zh-CN"/>
        </w:rPr>
        <w:t>对富良棚乡31条舞龙的修复提供技术支持和财力支持（经统计，每条舞龙的修复金额在3000—5000元），弘扬和传承舞龙文化，重拾开新街等民间传统活动，共同推进富良棚乡文化事业的蓬勃发展。</w:t>
      </w:r>
    </w:p>
    <w:p>
      <w:pPr>
        <w:bidi w:val="0"/>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峨山县文化和旅游局关于对峨山县政协第十届二次会议第13号提案答复的函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石开军委员：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您提出的《关于支持修复富良棚乡31条舞龙的</w:t>
      </w:r>
      <w:r>
        <w:rPr>
          <w:rFonts w:ascii="Times New Roman" w:eastAsia="方正仿宋_GBK" w:cs="Times New Roman" w:hAnsi="Times New Roman"/>
          <w:sz w:val="32"/>
          <w:szCs w:val="32"/>
          <w:lang w:eastAsia="zh-CN"/>
        </w:rPr>
        <w:t>建议</w:t>
      </w:r>
      <w:r>
        <w:rPr>
          <w:rFonts w:ascii="Times New Roman" w:eastAsia="方正仿宋_GBK" w:cs="Times New Roman" w:hAnsi="Times New Roman"/>
          <w:sz w:val="32"/>
          <w:szCs w:val="32"/>
        </w:rPr>
        <w:t>》，已交由我们研究处理，现答复如下：近年来，峨山县委、县政府紧紧围绕建设文化强县战略目标，以社会主义核心价值观为引领，增强文化自觉，坚定文化自信，坚持为人民服务、为社会主义服务方向，坚持百花齐放、百家争鸣方针，聚焦举旗帜、聚民心、育新人、兴文化、展形象的使命任务，全面推动峨山公共文化高质量发展。进一步推动群众文化繁荣，提供更多更加丰富的文化产品，不断满足广大群众的文化需求，活跃群众文化生活，增强人民群众文化参与感、获得感、幸福感。为贯彻落实《云南省公共文化服务高质量发展的实施意见》，玉溪市、峨山县相继出台了“百千万文化工程”助推乡村振兴工作</w:t>
      </w:r>
      <w:r>
        <w:rPr>
          <w:rFonts w:ascii="Times New Roman" w:eastAsia="方正仿宋_GBK" w:cs="Times New Roman" w:hAnsi="Times New Roman"/>
          <w:sz w:val="32"/>
          <w:szCs w:val="32"/>
          <w:lang w:eastAsia="zh-CN"/>
        </w:rPr>
        <w:t>实</w:t>
      </w:r>
      <w:r>
        <w:rPr>
          <w:rFonts w:ascii="Times New Roman" w:eastAsia="方正仿宋_GBK" w:cs="Times New Roman" w:hAnsi="Times New Roman"/>
          <w:sz w:val="32"/>
          <w:szCs w:val="32"/>
        </w:rPr>
        <w:t>施方案，大力推进现代公共文化服务体系建设，围绕文化阵地建设、文化产品提供、人才队伍完善等方面提出了具体的要求，我们将根据峨山县“百千万文化工程”助推乡村振兴工作施方案，将支持修复富良棚乡 31 条舞龙的提案纳入2024年“百千万文化工程”建设任务，继承弘扬优秀的彝族传统文化，积极鼓励民间文体队伍开展丰富多彩的文体活动，用健康向上、形式多样、内容丰富的文体活动占领先进的文化阵地，提高广大群众民的文化素质，为峨山文化事业蓬勃发展添砖加瓦。感谢您对我县文化事业的关注和支持。</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峨山县文化和旅游局</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2023年5月26日</w:t>
      </w:r>
    </w:p>
    <w:p>
      <w:pPr>
        <w:rPr>
          <w:rFonts w:ascii="方正仿宋_GBK" w:eastAsia="方正仿宋_GBK" w:cs="方正仿宋_GBK" w:hAnsi="方正仿宋_GBK" w:hint="eastAsia"/>
          <w:sz w:val="32"/>
          <w:szCs w:val="32"/>
        </w:rPr>
      </w:pPr>
    </w:p>
    <w:p>
      <w:pPr>
        <w:pStyle w:val="15"/>
        <w:rPr>
          <w:rFonts w:ascii="方正仿宋_GBK" w:eastAsia="方正仿宋_GBK" w:cs="方正仿宋_GBK" w:hAnsi="方正仿宋_GBK"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kern w:val="0"/>
          <w:sz w:val="44"/>
          <w:szCs w:val="44"/>
          <w:lang w:eastAsia="zh-CN"/>
        </w:rPr>
      </w:pPr>
      <w:r>
        <w:rPr>
          <w:rFonts w:ascii="Times New Roman" w:eastAsia="方正小标宋_GBK" w:cs="Times New Roman" w:hAnsi="Times New Roman"/>
          <w:kern w:val="0"/>
          <w:sz w:val="44"/>
          <w:szCs w:val="44"/>
          <w:lang w:eastAsia="zh-CN"/>
        </w:rPr>
        <w:t>关于支持鼓励幼儿园、小学、中学、高中开设国学课的建议</w:t>
      </w:r>
    </w:p>
    <w:p>
      <w:pPr>
        <w:pStyle w:val="15"/>
        <w:keepNext w:val="0"/>
        <w:keepLines w:val="0"/>
        <w:pageBreakBefore w:val="0"/>
        <w:kinsoku/>
        <w:wordWrap/>
        <w:overflowPunct/>
        <w:topLinePunct w:val="0"/>
        <w:autoSpaceDE/>
        <w:autoSpaceDN/>
        <w:bidi w:val="0"/>
        <w:adjustRightInd/>
        <w:snapToGrid w:val="0"/>
        <w:spacing w:line="596" w:lineRule="exact"/>
        <w:jc w:val="right"/>
        <w:textAlignment w:val="auto"/>
        <w:rPr>
          <w:rFonts w:ascii="Times New Roman" w:eastAsia="方正仿宋_GBK" w:cs="Times New Roman" w:hAnsi="Times New Roman"/>
          <w:b/>
          <w:bCs/>
          <w:kern w:val="2"/>
          <w:sz w:val="32"/>
          <w:szCs w:val="32"/>
          <w:lang w:eastAsia="zh-CN"/>
        </w:rPr>
      </w:pPr>
      <w:r>
        <w:rPr>
          <w:rFonts w:ascii="Times New Roman" w:eastAsia="方正仿宋_GBK" w:cs="Times New Roman" w:hAnsi="Times New Roman"/>
          <w:b/>
          <w:bCs/>
          <w:kern w:val="0"/>
          <w:sz w:val="32"/>
          <w:szCs w:val="32"/>
          <w:lang w:eastAsia="zh-CN"/>
        </w:rPr>
        <w:t>提案者：</w:t>
      </w:r>
      <w:r>
        <w:rPr>
          <w:rFonts w:ascii="Times New Roman" w:eastAsia="方正仿宋_GBK" w:cs="Times New Roman" w:hAnsi="Times New Roman"/>
          <w:b/>
          <w:bCs/>
          <w:kern w:val="2"/>
          <w:sz w:val="32"/>
          <w:szCs w:val="32"/>
          <w:lang w:eastAsia="zh-CN"/>
        </w:rPr>
        <w:t>塔甸活动组委员</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b w:val="0"/>
          <w:bCs/>
          <w:color w:val="auto"/>
          <w:sz w:val="32"/>
          <w:szCs w:val="32"/>
          <w:lang w:val="en-US" w:eastAsia="zh-CN"/>
        </w:rPr>
      </w:pPr>
      <w:r>
        <w:rPr>
          <w:rFonts w:ascii="Times New Roman" w:eastAsia="方正仿宋_GBK" w:cs="Times New Roman" w:hAnsi="Times New Roman"/>
          <w:b/>
          <w:sz w:val="32"/>
          <w:szCs w:val="32"/>
        </w:rPr>
        <w:t>案由：</w:t>
      </w:r>
      <w:r>
        <w:rPr>
          <w:rFonts w:ascii="Times New Roman" w:eastAsia="方正仿宋_GBK" w:cs="Times New Roman" w:hAnsi="Times New Roman"/>
          <w:b w:val="0"/>
          <w:bCs/>
          <w:sz w:val="32"/>
          <w:szCs w:val="32"/>
          <w:lang w:eastAsia="zh-CN"/>
        </w:rPr>
        <w:t>根据相关部门通报的调查统计数据显示，清华大学每年到美国留学的学生，学成后有80%左右留在了美国发展。国家辛辛苦苦耗费大量人力物力，耗费大量资源，培养出来的人才却为他国做了嫁衣，成了“卖国贼”，这是一件非常可悲的事情。为什么会出现这种情况呢？究其问题的根源，跟我们的爱国主义教育，感恩教育，孝道教育没跟上有着密切的联系。这些留学生之所以不回国发展，就是因为他们缺乏爱国情怀，不知道感恩，不懂得孝道，没有“宁爱本乡一捻土，不恋他国万两金”的家国情怀，世界观、人生观、价值观扭曲。此外，当今社会存在的青少年犯罪率上升，青少年犯罪年龄呈现低龄化，贪污腐败、形式主义、官僚主义、孝道缺失等一系列社会问题都跟传统文化教育的中断有着密切的联系。通过这些现象，我们应该清醒的认识到，我们要高度重视爱国主义教育，感恩教育，孝道教育，弘扬中华优秀传统文化已经刻不容缓，迫在眉睫，我们要赶紧行动起来，尽快把这一课补上。</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sz w:val="32"/>
          <w:szCs w:val="32"/>
        </w:rPr>
        <w:t>建议：</w:t>
      </w:r>
      <w:r>
        <w:rPr>
          <w:rFonts w:ascii="Times New Roman" w:eastAsia="方正仿宋_GBK" w:cs="Times New Roman" w:hAnsi="Times New Roman"/>
          <w:b w:val="0"/>
          <w:bCs/>
          <w:sz w:val="32"/>
          <w:szCs w:val="32"/>
          <w:lang w:eastAsia="zh-CN"/>
        </w:rPr>
        <w:t>支持鼓励幼儿园、小学、中学、高中开设国学课，加强素质教育，</w:t>
      </w:r>
      <w:r>
        <w:rPr>
          <w:rFonts w:ascii="Times New Roman" w:eastAsia="方正仿宋_GBK" w:cs="Times New Roman" w:hAnsi="Times New Roman"/>
          <w:b w:val="0"/>
          <w:bCs/>
          <w:sz w:val="32"/>
          <w:szCs w:val="32"/>
          <w:lang w:val="en-US" w:eastAsia="zh-CN"/>
        </w:rPr>
        <w:t>把立德树人真正落到实处</w:t>
      </w:r>
      <w:r>
        <w:rPr>
          <w:rFonts w:ascii="Times New Roman" w:eastAsia="方正仿宋_GBK" w:cs="Times New Roman" w:hAnsi="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1.</w:t>
      </w:r>
      <w:r>
        <w:rPr>
          <w:rFonts w:ascii="Times New Roman" w:eastAsia="方正仿宋_GBK" w:cs="Times New Roman" w:hAnsi="Times New Roman"/>
          <w:sz w:val="32"/>
          <w:szCs w:val="32"/>
          <w:lang w:val="en-US" w:eastAsia="zh-CN"/>
        </w:rPr>
        <w:t>幼儿园、小学阶段课时任务相对较轻，建议每周安排2节国学课，内容以《弟子规》、《三字经》、《朱子治家格言》、传统美德故事，国旗、国徽、国歌的故事，革命烈士的故事为主，帮助孩子扣好人生的第一粒扣子，把爱国主义情怀从小就厚植到孩子心中。</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2.</w:t>
      </w:r>
      <w:r>
        <w:rPr>
          <w:rFonts w:ascii="Times New Roman" w:eastAsia="方正仿宋_GBK" w:cs="Times New Roman" w:hAnsi="Times New Roman"/>
          <w:sz w:val="32"/>
          <w:szCs w:val="32"/>
          <w:lang w:val="en-US" w:eastAsia="zh-CN"/>
        </w:rPr>
        <w:t>中学、高中课时任务相对较重，建议中学每周安排一节国学课，高中每周或者每两周安排一节国学课，内容以《弟子规》、《论语》、《大学》、《道德经》、《了凡四训》等内容为主，着重抓好爱国主义教育，帮助青少年树立正确的世界观、人生观和价值观。</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峨山县教育体育局关于对峨山县第十届政协委员会第二次会议第14号提案答复的函</w:t>
      </w:r>
    </w:p>
    <w:p>
      <w:pPr>
        <w:keepNext w:val="0"/>
        <w:keepLines w:val="0"/>
        <w:pageBreakBefore w:val="0"/>
        <w:widowControl w:val="0"/>
        <w:kinsoku/>
        <w:wordWrap/>
        <w:overflowPunct/>
        <w:topLinePunct w:val="0"/>
        <w:autoSpaceDE/>
        <w:autoSpaceDN/>
        <w:bidi w:val="0"/>
        <w:adjustRightIn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塔甸镇代表团刘建国：</w:t>
      </w:r>
    </w:p>
    <w:p>
      <w:pPr>
        <w:keepNext w:val="0"/>
        <w:keepLines w:val="0"/>
        <w:pageBreakBefore w:val="0"/>
        <w:widowControl w:val="0"/>
        <w:kinsoku/>
        <w:wordWrap/>
        <w:overflowPunct/>
        <w:topLinePunct w:val="0"/>
        <w:autoSpaceDE/>
        <w:autoSpaceDN/>
        <w:bidi w:val="0"/>
        <w:adjustRightInd/>
        <w:spacing w:line="596" w:lineRule="exact"/>
        <w:ind w:firstLineChars="205" w:firstLine="65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感谢你们提出的《关于支持鼓励幼儿园、中小学开设国学课》的提案，已交由县教育体育局研究处理，现答复如下：</w:t>
      </w:r>
    </w:p>
    <w:p>
      <w:pPr>
        <w:keepNext w:val="0"/>
        <w:keepLines w:val="0"/>
        <w:pageBreakBefore w:val="0"/>
        <w:widowControl w:val="0"/>
        <w:kinsoku/>
        <w:wordWrap/>
        <w:overflowPunct/>
        <w:topLinePunct w:val="0"/>
        <w:autoSpaceDE/>
        <w:autoSpaceDN/>
        <w:bidi w:val="0"/>
        <w:adjustRightInd/>
        <w:spacing w:line="596" w:lineRule="exact"/>
        <w:ind w:firstLineChars="205" w:firstLine="65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峨山县大多数小学、初中学校在前些年就已经在开展形式多样的国学课程，其中峨山县双江第二小学的国学课因为特色突出，还受到上级教育部门的表扬和广大家长的欢迎。很多中小学由于文化课程紧、缺乏相应师资力量而不能以单独课程的方式来开设国学课程，很多中小学校便采取将国学课内容渗透进语文、思政课中来让学生进行国学课教育，并且从未停止过。   </w:t>
      </w:r>
    </w:p>
    <w:p>
      <w:pPr>
        <w:keepNext w:val="0"/>
        <w:keepLines w:val="0"/>
        <w:pageBreakBefore w:val="0"/>
        <w:widowControl w:val="0"/>
        <w:kinsoku/>
        <w:wordWrap/>
        <w:overflowPunct/>
        <w:topLinePunct w:val="0"/>
        <w:autoSpaceDE/>
        <w:autoSpaceDN/>
        <w:bidi w:val="0"/>
        <w:adjustRightInd/>
        <w:spacing w:line="596" w:lineRule="exact"/>
        <w:ind w:firstLineChars="205" w:firstLine="65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幼儿园由于其学前教育的特殊性，不适合独立开设国学课，但很多幼儿园也采取让幼儿诵读国学经典来渗透国学教育。</w:t>
      </w:r>
    </w:p>
    <w:p>
      <w:pPr>
        <w:keepNext w:val="0"/>
        <w:keepLines w:val="0"/>
        <w:pageBreakBefore w:val="0"/>
        <w:widowControl w:val="0"/>
        <w:kinsoku/>
        <w:wordWrap/>
        <w:overflowPunct/>
        <w:topLinePunct w:val="0"/>
        <w:autoSpaceDE/>
        <w:autoSpaceDN/>
        <w:bidi w:val="0"/>
        <w:adjustRightInd/>
        <w:spacing w:line="596" w:lineRule="exact"/>
        <w:ind w:firstLineChars="205" w:firstLine="65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以后各中小学国学师资力量加强，文化课程调整时，我县会逐渐在中小学加强开展国学课教育，通过国学课对学生进行爱国主义教育，帮助青少年树立正确的人生观、价值观、世界观。</w:t>
      </w:r>
    </w:p>
    <w:p>
      <w:pPr>
        <w:keepNext w:val="0"/>
        <w:keepLines w:val="0"/>
        <w:pageBreakBefore w:val="0"/>
        <w:widowControl w:val="0"/>
        <w:kinsoku/>
        <w:wordWrap/>
        <w:overflowPunct/>
        <w:topLinePunct w:val="0"/>
        <w:autoSpaceDE/>
        <w:autoSpaceDN/>
        <w:bidi w:val="0"/>
        <w:adjustRightInd/>
        <w:spacing w:line="596" w:lineRule="exact"/>
        <w:ind w:firstLineChars="205" w:firstLine="65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在此，再次感谢你对我县青少年教育的关心。</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峨山县教育体育局</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 xml:space="preserve">                                    2023年6月2日</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sz w:val="32"/>
          <w:szCs w:val="32"/>
          <w:lang w:val="en-US" w:eastAsia="zh-CN"/>
        </w:rPr>
      </w:pPr>
    </w:p>
    <w:p>
      <w:pPr>
        <w:rPr>
          <w:rFonts w:ascii="Times New Roman"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bCs/>
          <w:sz w:val="44"/>
          <w:szCs w:val="44"/>
          <w:lang w:val="en-US" w:eastAsia="zh-CN"/>
        </w:rPr>
      </w:pPr>
      <w:r>
        <w:rPr>
          <w:rFonts w:ascii="Times New Roman" w:eastAsia="方正小标宋_GBK" w:cs="Times New Roman" w:hAnsi="Times New Roman"/>
          <w:b/>
          <w:bCs/>
          <w:sz w:val="44"/>
          <w:szCs w:val="44"/>
          <w:lang w:val="en-US" w:eastAsia="zh-CN"/>
        </w:rPr>
        <w:t>关于在双小路安装路灯的建议</w:t>
      </w:r>
    </w:p>
    <w:p>
      <w:pPr>
        <w:pStyle w:val="15"/>
        <w:keepNext w:val="0"/>
        <w:keepLines w:val="0"/>
        <w:pageBreakBefore w:val="0"/>
        <w:widowControl w:val="0"/>
        <w:kinsoku/>
        <w:wordWrap/>
        <w:overflowPunct/>
        <w:topLinePunct w:val="0"/>
        <w:autoSpaceDE/>
        <w:autoSpaceDN/>
        <w:bidi w:val="0"/>
        <w:adjustRightInd/>
        <w:snapToGrid w:val="0"/>
        <w:spacing w:line="596" w:lineRule="exact"/>
        <w:jc w:val="right"/>
        <w:textAlignment w:val="auto"/>
        <w:rPr>
          <w:rFonts w:ascii="Times New Roman" w:eastAsia="方正仿宋_GBK" w:cs="Times New Roman" w:hAnsi="Times New Roman"/>
          <w:b/>
          <w:bCs/>
          <w:sz w:val="32"/>
          <w:szCs w:val="32"/>
          <w:lang w:val="en-US" w:eastAsia="zh-CN"/>
        </w:rPr>
      </w:pPr>
      <w:r>
        <w:rPr>
          <w:rFonts w:ascii="Times New Roman" w:eastAsia="方正仿宋_GBK" w:cs="Times New Roman" w:hAnsi="Times New Roman"/>
          <w:b/>
          <w:bCs/>
          <w:sz w:val="32"/>
          <w:szCs w:val="32"/>
          <w:lang w:val="en-US" w:eastAsia="zh-CN"/>
        </w:rPr>
        <w:t>提案者：小街活动组委员</w:t>
      </w:r>
    </w:p>
    <w:p>
      <w:pPr>
        <w:keepNext w:val="0"/>
        <w:keepLines w:val="0"/>
        <w:pageBreakBefore w:val="0"/>
        <w:widowControl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lang w:val="en-US"/>
        </w:rPr>
      </w:pPr>
      <w:r>
        <w:rPr>
          <w:rFonts w:ascii="Times New Roman" w:eastAsia="方正仿宋_GBK" w:cs="Times New Roman" w:hAnsi="Times New Roman"/>
          <w:b/>
          <w:bCs/>
          <w:sz w:val="32"/>
          <w:szCs w:val="32"/>
          <w:lang w:val="en-US" w:eastAsia="zh-CN"/>
        </w:rPr>
        <w:t>案由：</w:t>
      </w:r>
      <w:r>
        <w:rPr>
          <w:rFonts w:ascii="Times New Roman" w:eastAsia="方正仿宋_GBK" w:cs="Times New Roman" w:hAnsi="Times New Roman"/>
          <w:sz w:val="32"/>
          <w:szCs w:val="32"/>
          <w:lang w:val="en-US" w:eastAsia="zh-CN"/>
        </w:rPr>
        <w:t>双江街道到小街街道主要交通干道从县城双桥处到小街街道水晶山，此条路段约5公里，主要经过双江街道大白邑社区、沐勋社区及小街街道舍郎社区、永昌社区等多个城郊社区。该条主干道人流量、车流量较大，加之周边几个社区发展蔬菜业，从各地来运输蔬菜的车辆较多，周边群众到该段道路两边打工的人员也较多。随着经济社会的发展，周边村（社区）年轻人在县城就业的人数也随之增多，他们主要通过电动车、摩托车代步，存在较大的安全隐患，特别是在晚上，整条道路无路灯照明，行人回家途中车辆会因躲闪不及时而发生交通事故。近年来，因在该段道路上发生较大交通事故而失去生命的情况更是屡见不鲜。</w:t>
      </w:r>
    </w:p>
    <w:p>
      <w:pPr>
        <w:keepNext w:val="0"/>
        <w:keepLines w:val="0"/>
        <w:pageBreakBefore w:val="0"/>
        <w:widowControl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建议：</w:t>
      </w:r>
      <w:r>
        <w:rPr>
          <w:rFonts w:ascii="Times New Roman" w:eastAsia="方正仿宋_GBK" w:cs="Times New Roman" w:hAnsi="Times New Roman"/>
          <w:sz w:val="32"/>
          <w:szCs w:val="32"/>
          <w:lang w:val="en-US" w:eastAsia="zh-CN"/>
        </w:rPr>
        <w:t>在双小路上安装路灯，方便群众出行的同时，减少交通事故的发生率，全力保障群众的生命健康。</w:t>
      </w:r>
    </w:p>
    <w:p>
      <w:pPr>
        <w:bidi w:val="0"/>
        <w:rPr>
          <w:sz w:val="32"/>
          <w:szCs w:val="32"/>
          <w:lang w:val="en-US"/>
        </w:rPr>
      </w:pPr>
    </w:p>
    <w:p>
      <w:pPr>
        <w:bidi w:val="0"/>
        <w:rPr>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val="en-US" w:eastAsia="zh-CN"/>
        </w:rPr>
        <w:t>住房和城乡建设局关于对峨山县政协</w:t>
      </w: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15</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马晓婷委员</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630"/>
        <w:jc w:val="both"/>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eastAsia="zh-CN"/>
        </w:rPr>
        <w:t>关于在双小路安装路灯的建议</w:t>
      </w:r>
      <w:r>
        <w:rPr>
          <w:rFonts w:ascii="Times New Roman" w:eastAsia="方正仿宋_GBK" w:cs="Times New Roman" w:hAnsi="Times New Roman"/>
          <w:sz w:val="32"/>
          <w:szCs w:val="32"/>
        </w:rPr>
        <w:t>》已收悉，交由我们研究处理，现答复如下：</w:t>
      </w:r>
    </w:p>
    <w:p>
      <w:pPr>
        <w:keepNext w:val="0"/>
        <w:keepLines w:val="0"/>
        <w:pageBreakBefore w:val="0"/>
        <w:widowControl w:val="0"/>
        <w:kinsoku/>
        <w:wordWrap/>
        <w:overflowPunct/>
        <w:topLinePunct w:val="0"/>
        <w:autoSpaceDE/>
        <w:autoSpaceDN/>
        <w:bidi w:val="0"/>
        <w:adjustRightInd/>
        <w:snapToGrid/>
        <w:spacing w:before="0" w:after="0"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建议主要内容：在双小路上安装路灯，方便群众出行的同时减少事故的发生率，全力保障群众的生命健康。</w:t>
      </w:r>
    </w:p>
    <w:p>
      <w:pPr>
        <w:keepNext w:val="0"/>
        <w:keepLines w:val="0"/>
        <w:pageBreakBefore w:val="0"/>
        <w:widowControl w:val="0"/>
        <w:kinsoku/>
        <w:wordWrap/>
        <w:overflowPunct/>
        <w:topLinePunct w:val="0"/>
        <w:autoSpaceDE/>
        <w:autoSpaceDN/>
        <w:bidi w:val="0"/>
        <w:adjustRightInd/>
        <w:snapToGrid/>
        <w:spacing w:before="0" w:after="0" w:line="596" w:lineRule="exact"/>
        <w:ind w:left="0"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晶山路（双小路）路灯安装工程已经纳入峨山县提质扩容</w:t>
      </w:r>
      <w:r>
        <w:rPr>
          <w:rFonts w:ascii="Times New Roman" w:eastAsia="方正仿宋_GBK" w:cs="Times New Roman" w:hAnsi="Times New Roman"/>
          <w:sz w:val="32"/>
          <w:szCs w:val="32"/>
          <w:lang w:val="en-US" w:eastAsia="zh-CN"/>
        </w:rPr>
        <w:t>PPP</w:t>
      </w:r>
      <w:r>
        <w:rPr>
          <w:rFonts w:ascii="Times New Roman" w:eastAsia="方正仿宋_GBK" w:cs="Times New Roman" w:hAnsi="Times New Roman"/>
          <w:sz w:val="32"/>
          <w:szCs w:val="32"/>
          <w:lang w:eastAsia="zh-CN"/>
        </w:rPr>
        <w:t>项目清单中</w:t>
      </w:r>
      <w:r>
        <w:rPr>
          <w:rFonts w:ascii="Times New Roman" w:eastAsia="方正仿宋_GBK" w:cs="Times New Roman" w:hAnsi="Times New Roman"/>
          <w:sz w:val="32"/>
          <w:szCs w:val="32"/>
          <w:lang w:val="en-US" w:eastAsia="zh-CN"/>
        </w:rPr>
        <w:t>,由中国水电十五局施工。现阶段正在做此项目的规划和预算，预计5月底开始施工。</w:t>
      </w:r>
    </w:p>
    <w:p>
      <w:pPr>
        <w:keepNext w:val="0"/>
        <w:keepLines w:val="0"/>
        <w:pageBreakBefore w:val="0"/>
        <w:widowControl w:val="0"/>
        <w:kinsoku/>
        <w:wordWrap/>
        <w:overflowPunct/>
        <w:topLinePunct w:val="0"/>
        <w:autoSpaceDE/>
        <w:autoSpaceDN/>
        <w:bidi w:val="0"/>
        <w:adjustRightInd/>
        <w:snapToGrid/>
        <w:spacing w:before="0" w:after="0" w:line="596" w:lineRule="exact"/>
        <w:ind w:right="0" w:firstLineChars="20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衷心感谢您对峨山县城市建设的关心和支持，今后我局将按照县委、县政府的要求，</w:t>
      </w:r>
      <w:r>
        <w:rPr>
          <w:rFonts w:ascii="Times New Roman" w:eastAsia="方正仿宋_GBK" w:cs="Times New Roman" w:hAnsi="Times New Roman"/>
          <w:color w:val="auto"/>
          <w:sz w:val="32"/>
          <w:szCs w:val="32"/>
          <w:u w:val="none"/>
          <w:lang w:val="en-US" w:eastAsia="zh-CN"/>
        </w:rPr>
        <w:t>围绕“绿色钢城、生态彝乡、最美峨山”发展定位，</w:t>
      </w:r>
      <w:r>
        <w:rPr>
          <w:rFonts w:ascii="Times New Roman" w:eastAsia="方正仿宋_GBK" w:cs="Times New Roman" w:hAnsi="Times New Roman"/>
          <w:sz w:val="32"/>
          <w:szCs w:val="32"/>
          <w:lang w:eastAsia="zh-CN"/>
        </w:rPr>
        <w:t>加大对城市基础设施建设的力度，不断完善城市基础设施服务。</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firstLineChars="1750" w:firstLine="560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16</w:t>
      </w:r>
      <w:r>
        <w:rPr>
          <w:rFonts w:ascii="Times New Roman" w:eastAsia="方正仿宋_GBK" w:cs="Times New Roman" w:hAnsi="Times New Roman"/>
          <w:sz w:val="32"/>
          <w:szCs w:val="32"/>
        </w:rPr>
        <w:t>日</w:t>
      </w:r>
    </w:p>
    <w:p>
      <w:pPr>
        <w:bidi w:val="0"/>
        <w:rPr>
          <w:sz w:val="32"/>
          <w:szCs w:val="32"/>
        </w:rPr>
      </w:pPr>
    </w:p>
    <w:p>
      <w:pPr>
        <w:bidi w:val="0"/>
        <w:rPr>
          <w:sz w:val="32"/>
          <w:szCs w:val="32"/>
        </w:rPr>
      </w:pPr>
    </w:p>
    <w:p>
      <w:pPr>
        <w:pStyle w:val="15"/>
        <w:keepNext w:val="0"/>
        <w:keepLines w:val="0"/>
        <w:pageBreakBefore w:val="0"/>
        <w:widowControl w:val="0"/>
        <w:kinsoku/>
        <w:wordWrap/>
        <w:overflowPunct/>
        <w:topLinePunct w:val="0"/>
        <w:autoSpaceDE/>
        <w:autoSpaceDN/>
        <w:bidi w:val="0"/>
        <w:adjustRightInd/>
        <w:snapToGrid w:val="0"/>
        <w:spacing w:line="700" w:lineRule="exact"/>
        <w:ind w:firstLine="556"/>
        <w:jc w:val="center"/>
        <w:textAlignment w:val="auto"/>
        <w:rPr>
          <w:rFonts w:ascii="Times New Roman" w:eastAsia="方正小标宋_GBK" w:cs="Times New Roman" w:hAnsi="Times New Roman"/>
          <w:b/>
          <w:bCs/>
          <w:sz w:val="44"/>
          <w:szCs w:val="44"/>
          <w:lang w:val="en-US" w:eastAsia="zh-CN"/>
        </w:rPr>
      </w:pPr>
      <w:r>
        <w:rPr>
          <w:rFonts w:ascii="Times New Roman" w:eastAsia="方正小标宋_GBK" w:cs="Times New Roman" w:hAnsi="Times New Roman"/>
          <w:b/>
          <w:bCs/>
          <w:sz w:val="44"/>
          <w:szCs w:val="44"/>
          <w:lang w:val="en-US" w:eastAsia="zh-CN"/>
        </w:rPr>
        <w:t>关于</w:t>
      </w:r>
      <w:r>
        <w:rPr>
          <w:rFonts w:ascii="Times New Roman" w:eastAsia="方正小标宋_GBK" w:cs="Times New Roman" w:hAnsi="Times New Roman"/>
          <w:b/>
          <w:bCs/>
          <w:sz w:val="44"/>
          <w:szCs w:val="44"/>
        </w:rPr>
        <w:t>铸牢中华民族共同体意识，深入持久开展民族团结</w:t>
      </w:r>
      <w:r>
        <w:rPr>
          <w:rFonts w:ascii="Times New Roman" w:eastAsia="方正小标宋_GBK" w:cs="Times New Roman" w:hAnsi="Times New Roman"/>
          <w:b/>
          <w:bCs/>
          <w:sz w:val="44"/>
          <w:szCs w:val="44"/>
          <w:lang w:val="en-US" w:eastAsia="zh-CN"/>
        </w:rPr>
        <w:t>进步</w:t>
      </w:r>
      <w:r>
        <w:rPr>
          <w:rFonts w:ascii="Times New Roman" w:eastAsia="方正小标宋_GBK" w:cs="Times New Roman" w:hAnsi="Times New Roman"/>
          <w:b/>
          <w:bCs/>
          <w:sz w:val="44"/>
          <w:szCs w:val="44"/>
        </w:rPr>
        <w:t>工作</w:t>
      </w:r>
      <w:r>
        <w:rPr>
          <w:rFonts w:ascii="Times New Roman" w:eastAsia="方正小标宋_GBK" w:cs="Times New Roman" w:hAnsi="Times New Roman"/>
          <w:b/>
          <w:bCs/>
          <w:sz w:val="44"/>
          <w:szCs w:val="44"/>
          <w:lang w:val="en-US" w:eastAsia="zh-CN"/>
        </w:rPr>
        <w:t>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b/>
          <w:bCs/>
          <w:kern w:val="2"/>
          <w:sz w:val="32"/>
          <w:szCs w:val="32"/>
          <w:lang w:eastAsia="zh-CN"/>
        </w:rPr>
      </w:pPr>
      <w:r>
        <w:rPr>
          <w:rFonts w:ascii="Times New Roman" w:eastAsia="方正仿宋_GBK" w:cs="Times New Roman" w:hAnsi="Times New Roman"/>
          <w:b/>
          <w:bCs/>
          <w:sz w:val="32"/>
          <w:szCs w:val="32"/>
          <w:lang w:val="en-US" w:eastAsia="zh-CN"/>
        </w:rPr>
        <w:t>提案者：</w:t>
      </w:r>
      <w:r>
        <w:rPr>
          <w:rFonts w:ascii="Times New Roman" w:eastAsia="方正仿宋_GBK" w:cs="Times New Roman" w:hAnsi="Times New Roman"/>
          <w:b/>
          <w:bCs/>
          <w:kern w:val="2"/>
          <w:sz w:val="32"/>
          <w:szCs w:val="32"/>
          <w:lang w:eastAsia="zh-CN"/>
        </w:rPr>
        <w:t>化念活动组委员</w:t>
      </w:r>
    </w:p>
    <w:p>
      <w:pPr>
        <w:keepNext w:val="0"/>
        <w:keepLines w:val="0"/>
        <w:pageBreakBefore w:val="0"/>
        <w:kinsoku/>
        <w:wordWrap/>
        <w:overflowPunct/>
        <w:topLinePunct w:val="0"/>
        <w:autoSpaceDE/>
        <w:autoSpaceDN/>
        <w:bidi w:val="0"/>
        <w:adjustRightInd/>
        <w:spacing w:line="596" w:lineRule="exact"/>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eastAsia="zh-CN"/>
        </w:rPr>
        <w:t>当前，全县</w:t>
      </w:r>
      <w:r>
        <w:rPr>
          <w:rFonts w:ascii="Times New Roman" w:eastAsia="方正仿宋_GBK" w:cs="Times New Roman" w:hAnsi="Times New Roman"/>
          <w:b w:val="0"/>
          <w:bCs/>
          <w:sz w:val="32"/>
          <w:szCs w:val="32"/>
        </w:rPr>
        <w:t>民族团结进步示范创建工作虽取得</w:t>
      </w:r>
      <w:r>
        <w:rPr>
          <w:rFonts w:ascii="Times New Roman" w:eastAsia="方正仿宋_GBK" w:cs="Times New Roman" w:hAnsi="Times New Roman"/>
          <w:b w:val="0"/>
          <w:bCs/>
          <w:sz w:val="32"/>
          <w:szCs w:val="32"/>
          <w:lang w:eastAsia="zh-CN"/>
        </w:rPr>
        <w:t>显著的</w:t>
      </w:r>
      <w:r>
        <w:rPr>
          <w:rFonts w:ascii="Times New Roman" w:eastAsia="方正仿宋_GBK" w:cs="Times New Roman" w:hAnsi="Times New Roman"/>
          <w:b w:val="0"/>
          <w:bCs/>
          <w:sz w:val="32"/>
          <w:szCs w:val="32"/>
        </w:rPr>
        <w:t>成效,但与上级党委政府的要求，各族干部群众的期盼还有一定差距，在创建工作推进过程中，不同程度存在一些问题。</w:t>
      </w:r>
    </w:p>
    <w:p>
      <w:pPr>
        <w:keepNext w:val="0"/>
        <w:keepLines w:val="0"/>
        <w:pageBreakBefore w:val="0"/>
        <w:widowControl w:val="0"/>
        <w:numPr>
          <w:ilvl w:val="0"/>
          <w:numId w:val="3"/>
        </w:numPr>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val="0"/>
          <w:bCs/>
          <w:sz w:val="32"/>
          <w:szCs w:val="32"/>
          <w:lang w:eastAsia="zh-CN"/>
        </w:rPr>
        <w:t>示范作用发挥不充分。民族团结进步示范创建工作没有完全下沉到基层，部分村（社区）及小组民族团结进步示范作用没有得到充分发挥。</w:t>
      </w:r>
    </w:p>
    <w:p>
      <w:pPr>
        <w:keepNext w:val="0"/>
        <w:keepLines w:val="0"/>
        <w:pageBreakBefore w:val="0"/>
        <w:widowControl w:val="0"/>
        <w:numPr>
          <w:ilvl w:val="0"/>
          <w:numId w:val="3"/>
        </w:numPr>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val="0"/>
          <w:bCs/>
          <w:sz w:val="32"/>
          <w:szCs w:val="32"/>
          <w:lang w:eastAsia="zh-CN"/>
        </w:rPr>
        <w:t>民族产业发展后劲不足。现有的一些特色民族产业规模小、产值低、分布散，对经济发展的支撑能力不强，可持续发展的特色产业之路任重道远。</w:t>
      </w:r>
    </w:p>
    <w:p>
      <w:pPr>
        <w:keepNext w:val="0"/>
        <w:keepLines w:val="0"/>
        <w:pageBreakBefore w:val="0"/>
        <w:widowControl w:val="0"/>
        <w:numPr>
          <w:ilvl w:val="0"/>
          <w:numId w:val="3"/>
        </w:numPr>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val="0"/>
          <w:bCs/>
          <w:sz w:val="32"/>
          <w:szCs w:val="32"/>
          <w:lang w:eastAsia="zh-CN"/>
        </w:rPr>
        <w:t>创建氛围营造不够。虽然做了大量的民族团结进步创建工作，但部分群众还存在对民族团结工作不清楚、不了解的问题，宣传教育存在死角和盲区，整体氛围不够浓厚。</w:t>
      </w:r>
    </w:p>
    <w:p>
      <w:pPr>
        <w:keepNext w:val="0"/>
        <w:keepLines w:val="0"/>
        <w:pageBreakBefore w:val="0"/>
        <w:widowControl/>
        <w:kinsoku/>
        <w:wordWrap/>
        <w:overflowPunct/>
        <w:topLinePunct w:val="0"/>
        <w:autoSpaceDE/>
        <w:autoSpaceDN/>
        <w:bidi w:val="0"/>
        <w:adjustRightInd/>
        <w:spacing w:line="596" w:lineRule="exact"/>
        <w:ind w:firstLineChars="150" w:firstLine="480"/>
        <w:jc w:val="lef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lang w:eastAsia="zh-CN"/>
        </w:rPr>
        <w:t>化念镇化念社区共有12个居民小组594户2132人，设党总支1个，党支部12个，有中共党员121名。化念社区以“四级联创”为契机，盘活柚木小区闲置土地资源，</w:t>
      </w:r>
      <w:r>
        <w:rPr>
          <w:rFonts w:ascii="Times New Roman" w:eastAsia="方正仿宋_GBK" w:cs="Times New Roman" w:hAnsi="Times New Roman"/>
          <w:sz w:val="32"/>
          <w:szCs w:val="32"/>
        </w:rPr>
        <w:t>铸牢中华民族共同体意识</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狠抓民族团结进步工作，努力挖掘自身的潜力，广泛发动村民参与，巩固和发展平等、团结、互助、和谐的社会主义民族关系，走出有自己特色的经济发展之路</w:t>
      </w:r>
      <w:r>
        <w:rPr>
          <w:rFonts w:ascii="Times New Roman" w:eastAsia="方正仿宋_GBK" w:cs="Times New Roman" w:hAnsi="Times New Roman"/>
          <w:sz w:val="32"/>
          <w:szCs w:val="32"/>
          <w:lang w:eastAsia="zh-CN"/>
        </w:rPr>
        <w:t>，着力提升村集体经济造血能力，努力创建产业兴旺、生态宜居、乡风文明、治理有效的幸福社区。</w:t>
      </w:r>
    </w:p>
    <w:p>
      <w:pPr>
        <w:keepNext w:val="0"/>
        <w:keepLines w:val="0"/>
        <w:pageBreakBefore w:val="0"/>
        <w:widowControl/>
        <w:kinsoku/>
        <w:wordWrap/>
        <w:overflowPunct/>
        <w:topLinePunct w:val="0"/>
        <w:autoSpaceDE/>
        <w:autoSpaceDN/>
        <w:bidi w:val="0"/>
        <w:adjustRightInd/>
        <w:snapToGrid/>
        <w:spacing w:line="596" w:lineRule="exact"/>
        <w:ind w:left="0" w:right="0" w:firstLineChars="150" w:firstLine="480"/>
        <w:jc w:val="lef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为了更好地服务于玉昆项目及化念新区的建设，建议峨山县民族宗教事务局把化念镇化念社区纳入到下一批民族团结进步示范单位中，</w:t>
      </w:r>
      <w:r>
        <w:rPr>
          <w:rFonts w:ascii="Times New Roman" w:eastAsia="方正仿宋_GBK" w:cs="Times New Roman" w:hAnsi="Times New Roman"/>
          <w:bCs/>
          <w:color w:val="000000"/>
          <w:sz w:val="32"/>
          <w:szCs w:val="32"/>
        </w:rPr>
        <w:t>推动</w:t>
      </w:r>
      <w:r>
        <w:rPr>
          <w:rFonts w:ascii="Times New Roman" w:eastAsia="方正仿宋_GBK" w:cs="Times New Roman" w:hAnsi="Times New Roman"/>
          <w:bCs/>
          <w:color w:val="000000"/>
          <w:sz w:val="32"/>
          <w:szCs w:val="32"/>
          <w:lang w:eastAsia="zh-CN"/>
        </w:rPr>
        <w:t>民族团结进步</w:t>
      </w:r>
      <w:r>
        <w:rPr>
          <w:rFonts w:ascii="Times New Roman" w:eastAsia="方正仿宋_GBK" w:cs="Times New Roman" w:hAnsi="Times New Roman"/>
          <w:bCs/>
          <w:color w:val="000000"/>
          <w:sz w:val="32"/>
          <w:szCs w:val="32"/>
        </w:rPr>
        <w:t>工作</w:t>
      </w:r>
      <w:r>
        <w:rPr>
          <w:rFonts w:ascii="Times New Roman" w:eastAsia="方正仿宋_GBK" w:cs="Times New Roman" w:hAnsi="Times New Roman"/>
          <w:bCs/>
          <w:color w:val="000000"/>
          <w:sz w:val="32"/>
          <w:szCs w:val="32"/>
          <w:lang w:eastAsia="zh-CN"/>
        </w:rPr>
        <w:t>走深、走实，</w:t>
      </w:r>
      <w:r>
        <w:rPr>
          <w:rFonts w:ascii="Times New Roman" w:eastAsia="方正仿宋_GBK" w:cs="Times New Roman" w:hAnsi="Times New Roman"/>
          <w:sz w:val="32"/>
          <w:szCs w:val="32"/>
          <w:lang w:eastAsia="zh-CN"/>
        </w:rPr>
        <w:t>努力实现</w:t>
      </w:r>
      <w:r>
        <w:rPr>
          <w:rFonts w:ascii="Times New Roman" w:eastAsia="方正仿宋_GBK" w:cs="Times New Roman" w:hAnsi="Times New Roman"/>
          <w:sz w:val="32"/>
          <w:szCs w:val="32"/>
        </w:rPr>
        <w:t>基层党建与民族团结“双推进”</w:t>
      </w:r>
      <w:r>
        <w:rPr>
          <w:rFonts w:ascii="Times New Roman" w:eastAsia="方正仿宋_GBK" w:cs="Times New Roman" w:hAnsi="Times New Roman"/>
          <w:sz w:val="32"/>
          <w:szCs w:val="32"/>
          <w:lang w:eastAsia="zh-CN"/>
        </w:rPr>
        <w:t>，通过民族团结进步</w:t>
      </w:r>
      <w:r>
        <w:rPr>
          <w:rFonts w:ascii="Times New Roman" w:eastAsia="方正仿宋_GBK" w:cs="Times New Roman" w:hAnsi="Times New Roman"/>
          <w:sz w:val="32"/>
          <w:szCs w:val="32"/>
        </w:rPr>
        <w:t>工作的扎实有效开展，</w:t>
      </w:r>
      <w:r>
        <w:rPr>
          <w:rFonts w:ascii="Times New Roman" w:eastAsia="方正仿宋_GBK" w:cs="Times New Roman" w:hAnsi="Times New Roman"/>
          <w:sz w:val="32"/>
          <w:szCs w:val="32"/>
          <w:lang w:eastAsia="zh-CN"/>
        </w:rPr>
        <w:t>化念社区</w:t>
      </w:r>
      <w:r>
        <w:rPr>
          <w:rFonts w:ascii="Times New Roman" w:eastAsia="方正仿宋_GBK" w:cs="Times New Roman" w:hAnsi="Times New Roman"/>
          <w:sz w:val="32"/>
          <w:szCs w:val="32"/>
        </w:rPr>
        <w:t>民族团结的基础</w:t>
      </w:r>
      <w:r>
        <w:rPr>
          <w:rFonts w:ascii="Times New Roman" w:eastAsia="方正仿宋_GBK" w:cs="Times New Roman" w:hAnsi="Times New Roman"/>
          <w:sz w:val="32"/>
          <w:szCs w:val="32"/>
          <w:lang w:eastAsia="zh-CN"/>
        </w:rPr>
        <w:t>会</w:t>
      </w:r>
      <w:r>
        <w:rPr>
          <w:rFonts w:ascii="Times New Roman" w:eastAsia="方正仿宋_GBK" w:cs="Times New Roman" w:hAnsi="Times New Roman"/>
          <w:sz w:val="32"/>
          <w:szCs w:val="32"/>
        </w:rPr>
        <w:t>更加坚固，进步的成果更加殷实</w:t>
      </w:r>
      <w:r>
        <w:rPr>
          <w:rFonts w:ascii="Times New Roman" w:eastAsia="方正仿宋_GBK" w:cs="Times New Roman" w:hAnsi="Times New Roman"/>
          <w:sz w:val="32"/>
          <w:szCs w:val="32"/>
          <w:lang w:eastAsia="zh-CN"/>
        </w:rPr>
        <w:t>。</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p>
    <w:p>
      <w:pPr>
        <w:pStyle w:val="15"/>
        <w:keepNext w:val="0"/>
        <w:keepLines w:val="0"/>
        <w:pageBreakBefore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b/>
          <w:bCs/>
          <w:sz w:val="32"/>
          <w:szCs w:val="32"/>
        </w:rPr>
      </w:pPr>
      <w:r>
        <w:rPr>
          <w:rFonts w:ascii="Times New Roman" w:eastAsia="方正小标宋_GBK" w:cs="Times New Roman" w:hAnsi="Times New Roman"/>
          <w:sz w:val="44"/>
          <w:szCs w:val="44"/>
        </w:rPr>
        <w:t>峨山县民宗局关于对峨山县政协第十届二次会议第16号提案答复的函</w:t>
      </w:r>
    </w:p>
    <w:p>
      <w:pPr>
        <w:keepNext w:val="0"/>
        <w:keepLines w:val="0"/>
        <w:pageBreakBefore w:val="0"/>
        <w:widowControl w:val="0"/>
        <w:kinsoku/>
        <w:wordWrap/>
        <w:overflowPunct/>
        <w:topLinePunct w:val="0"/>
        <w:autoSpaceDE/>
        <w:autoSpaceDN/>
        <w:bidi w:val="0"/>
        <w:adjustRightInd/>
        <w:snapToGrid/>
        <w:spacing w:line="596" w:lineRule="exact"/>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lang w:eastAsia="zh-CN"/>
        </w:rPr>
        <w:t>赵敏委员</w:t>
      </w:r>
      <w:r>
        <w:rPr>
          <w:rFonts w:ascii="Times New Roman" w:eastAsia="方正仿宋_GBK" w:cs="Times New Roman" w:hAnsi="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您</w:t>
      </w:r>
      <w:r>
        <w:rPr>
          <w:rFonts w:ascii="Times New Roman" w:eastAsia="方正仿宋_GBK" w:cs="Times New Roman" w:hAnsi="Times New Roman"/>
          <w:sz w:val="32"/>
          <w:szCs w:val="32"/>
          <w:lang w:eastAsia="zh-CN"/>
        </w:rPr>
        <w:t>在</w:t>
      </w:r>
      <w:r>
        <w:rPr>
          <w:rFonts w:ascii="Times New Roman" w:eastAsia="方正仿宋_GBK" w:cs="Times New Roman" w:hAnsi="Times New Roman" w:hint="eastAsia"/>
          <w:sz w:val="32"/>
          <w:szCs w:val="32"/>
          <w:lang w:eastAsia="zh-CN"/>
        </w:rPr>
        <w:t>中国人民政治协商会议</w:t>
      </w:r>
      <w:r>
        <w:rPr>
          <w:rFonts w:ascii="Times New Roman" w:eastAsia="方正仿宋_GBK" w:cs="Times New Roman" w:hAnsi="Times New Roman"/>
          <w:sz w:val="32"/>
          <w:szCs w:val="32"/>
          <w:lang w:eastAsia="zh-CN"/>
        </w:rPr>
        <w:t>峨山彝族自治县十届委员会二次会议上</w:t>
      </w:r>
      <w:r>
        <w:rPr>
          <w:rFonts w:ascii="Times New Roman" w:eastAsia="方正仿宋_GBK" w:cs="Times New Roman" w:hAnsi="Times New Roman"/>
          <w:sz w:val="32"/>
          <w:szCs w:val="32"/>
        </w:rPr>
        <w:t>提出的《关于</w:t>
      </w:r>
      <w:r>
        <w:rPr>
          <w:rFonts w:ascii="Times New Roman" w:eastAsia="方正仿宋_GBK" w:cs="Times New Roman" w:hAnsi="Times New Roman"/>
          <w:sz w:val="32"/>
          <w:szCs w:val="32"/>
          <w:lang w:eastAsia="zh-CN"/>
        </w:rPr>
        <w:t>铸牢中华民族共同体意识，深入持久开展民族团结进步创建工作的建议</w:t>
      </w:r>
      <w:r>
        <w:rPr>
          <w:rFonts w:ascii="Times New Roman" w:eastAsia="方正仿宋_GBK" w:cs="Times New Roman" w:hAnsi="Times New Roman"/>
          <w:sz w:val="32"/>
          <w:szCs w:val="32"/>
        </w:rPr>
        <w:t>》，已交由</w:t>
      </w:r>
      <w:r>
        <w:rPr>
          <w:rFonts w:ascii="Times New Roman" w:eastAsia="方正仿宋_GBK" w:cs="Times New Roman" w:hAnsi="Times New Roman"/>
          <w:sz w:val="32"/>
          <w:szCs w:val="32"/>
          <w:lang w:eastAsia="zh-CN"/>
        </w:rPr>
        <w:t>县民族团结进步创建办公室</w:t>
      </w:r>
      <w:r>
        <w:rPr>
          <w:rFonts w:ascii="Times New Roman" w:eastAsia="方正仿宋_GBK" w:cs="Times New Roman" w:hAnsi="Times New Roman"/>
          <w:sz w:val="32"/>
          <w:szCs w:val="32"/>
        </w:rPr>
        <w:t>研究处理，现答复如下：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firstLine="640"/>
        <w:jc w:val="both"/>
        <w:textAlignment w:val="baseline"/>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i w:val="0"/>
          <w:caps w:val="0"/>
          <w:smallCaps w:val="0"/>
          <w:color w:val="000000"/>
          <w:spacing w:val="0"/>
          <w:sz w:val="32"/>
          <w:szCs w:val="32"/>
          <w:shd w:val="clear" w:color="auto" w:fill="FFFFFF"/>
        </w:rPr>
        <w:t>习近平总书记考察云南时指出：“云南民族关系亲密融洽，云南民族工作成绩突出，这是云南最可宝贵的财富”，明确要求云南“努力成为我国民族团结进步示范区”。</w:t>
      </w:r>
      <w:r>
        <w:rPr>
          <w:rFonts w:ascii="Times New Roman" w:eastAsia="方正仿宋_GBK" w:cs="Times New Roman" w:hAnsi="Times New Roman"/>
          <w:sz w:val="32"/>
          <w:szCs w:val="32"/>
          <w:lang w:val="en-US" w:eastAsia="zh-CN"/>
        </w:rPr>
        <w:t>近年来，始终坚持习近平新时代中国特色社会主义思想为指导，全面贯彻落实习近平总书记关于加强和改进民族工作的重要思想和考察云南时的讲话精神，紧扣铸牢中华民族共同体意识主线，2019年县委被国务院表彰为全国民族团结进步模范集体，2020年被云南省命名为第一批民族团结进步示范县，</w:t>
      </w:r>
      <w:r>
        <w:rPr>
          <w:rFonts w:ascii="Times New Roman" w:eastAsia="方正仿宋_GBK" w:cs="Times New Roman" w:hAnsi="Times New Roman"/>
          <w:b w:val="0"/>
          <w:bCs w:val="0"/>
          <w:sz w:val="32"/>
          <w:szCs w:val="32"/>
          <w:lang w:val="en-US" w:eastAsia="zh-CN"/>
        </w:rPr>
        <w:t>先后获命名4个“中国少数民族特色村寨”、25个省级、106个市级民族团结进步示范单位。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firstLine="640"/>
        <w:jc w:val="both"/>
        <w:textAlignment w:val="baseline"/>
        <w:rPr>
          <w:rFonts w:ascii="Times New Roman" w:eastAsia="方正仿宋_GBK" w:cs="Times New Roman" w:hAnsi="Times New Roman"/>
          <w:i w:val="0"/>
          <w:caps w:val="0"/>
          <w:smallCaps w:val="0"/>
          <w:color w:val="000000"/>
          <w:spacing w:val="0"/>
          <w:sz w:val="32"/>
          <w:szCs w:val="32"/>
          <w:shd w:val="clear" w:color="auto" w:fill="FFFFFF"/>
          <w:lang w:val="en-US" w:eastAsia="zh-CN"/>
        </w:rPr>
      </w:pPr>
      <w:r>
        <w:rPr>
          <w:rFonts w:ascii="Times New Roman" w:eastAsia="方正仿宋_GBK" w:cs="Times New Roman" w:hAnsi="Times New Roman"/>
          <w:i w:val="0"/>
          <w:caps w:val="0"/>
          <w:smallCaps w:val="0"/>
          <w:color w:val="000000"/>
          <w:spacing w:val="0"/>
          <w:sz w:val="32"/>
          <w:szCs w:val="32"/>
          <w:shd w:val="clear" w:color="auto" w:fill="FFFFFF"/>
          <w:lang w:val="en-US" w:eastAsia="zh-CN"/>
        </w:rPr>
        <w:t>经核实，你所建议的化念镇化念社区近几年紧紧围绕铸牢中华民族共同体意识为主线，开展了各项民族团结进步创建工作，并取得了实效，变成了产业发展、兴旺、生态宜居、乡风文明、治理有效的幸福社区。2022年10月，县民族团结进步创建领导小组已命名化念社区为峨山县民族团结进步示范单位，2023年5月，已推荐上报化念社区为玉溪市第五批民族团结进步示范单位，有待市级命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firstLine="640"/>
        <w:jc w:val="both"/>
        <w:textAlignment w:val="baseline"/>
        <w:rPr>
          <w:rFonts w:ascii="Times New Roman" w:eastAsia="方正仿宋_GBK" w:cs="Times New Roman" w:hAnsi="Times New Roman"/>
          <w:i w:val="0"/>
          <w:caps w:val="0"/>
          <w:smallCaps w:val="0"/>
          <w:color w:val="000000"/>
          <w:spacing w:val="0"/>
          <w:sz w:val="32"/>
          <w:szCs w:val="32"/>
          <w:shd w:val="clear" w:color="auto" w:fill="FFFFFF"/>
          <w:lang w:val="en-US" w:eastAsia="zh-CN"/>
        </w:rPr>
      </w:pPr>
      <w:r>
        <w:rPr>
          <w:rFonts w:ascii="Times New Roman" w:eastAsia="方正仿宋_GBK" w:cs="Times New Roman" w:hAnsi="Times New Roman"/>
          <w:i w:val="0"/>
          <w:caps w:val="0"/>
          <w:smallCaps w:val="0"/>
          <w:color w:val="000000"/>
          <w:spacing w:val="0"/>
          <w:sz w:val="32"/>
          <w:szCs w:val="32"/>
          <w:shd w:val="clear" w:color="auto" w:fill="FFFFFF"/>
          <w:lang w:val="en-US" w:eastAsia="zh-CN"/>
        </w:rPr>
        <w:t>下一步建议化念社区继续深入推进民族团结进步示范工作，积极争取打造成为省级民族团结进步示范单位。</w:t>
      </w:r>
    </w:p>
    <w:p>
      <w:pPr>
        <w:keepNext w:val="0"/>
        <w:keepLines w:val="0"/>
        <w:pageBreakBefore w:val="0"/>
        <w:widowControl w:val="0"/>
        <w:kinsoku/>
        <w:wordWrap/>
        <w:overflowPunct/>
        <w:topLinePunct w:val="0"/>
        <w:autoSpaceDE/>
        <w:autoSpaceDN/>
        <w:bidi w:val="0"/>
        <w:adjustRightInd/>
        <w:snapToGrid/>
        <w:spacing w:line="596" w:lineRule="exact"/>
        <w:ind w:firstLineChars="1400" w:firstLine="4480"/>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峨山县民族宗教事务局</w:t>
      </w:r>
    </w:p>
    <w:p>
      <w:pPr>
        <w:keepNext w:val="0"/>
        <w:keepLines w:val="0"/>
        <w:pageBreakBefore w:val="0"/>
        <w:widowControl w:val="0"/>
        <w:kinsoku/>
        <w:wordWrap/>
        <w:overflowPunct/>
        <w:topLinePunct w:val="0"/>
        <w:autoSpaceDE/>
        <w:autoSpaceDN/>
        <w:bidi w:val="0"/>
        <w:adjustRightInd/>
        <w:snapToGrid/>
        <w:spacing w:line="596" w:lineRule="exact"/>
        <w:ind w:firstLineChars="1550" w:firstLine="4960"/>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202</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6</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13</w:t>
      </w:r>
      <w:r>
        <w:rPr>
          <w:rFonts w:ascii="Times New Roman" w:eastAsia="方正仿宋_GBK" w:cs="Times New Roman" w:hAnsi="Times New Roman"/>
          <w:sz w:val="32"/>
          <w:szCs w:val="32"/>
        </w:rPr>
        <w:t>日</w:t>
      </w:r>
      <w:r>
        <w:rPr>
          <w:rFonts w:ascii="Times New Roman" w:eastAsia="方正仿宋_GBK" w:cs="Times New Roman" w:hAnsi="Times New Roman"/>
          <w:color w:val="000000"/>
          <w:sz w:val="32"/>
          <w:szCs w:val="32"/>
        </w:rPr>
        <w:t xml:space="preserve"> </w:t>
      </w:r>
    </w:p>
    <w:p>
      <w:pPr>
        <w:pStyle w:val="20"/>
        <w:rPr>
          <w:rFonts w:ascii="Times New Roman" w:eastAsia="方正仿宋_GBK" w:cs="Times New Roman" w:hAnsi="Times New Roman"/>
          <w:sz w:val="32"/>
          <w:szCs w:val="32"/>
          <w:lang w:val="en-US" w:eastAsia="zh-CN"/>
        </w:rPr>
      </w:pPr>
    </w:p>
    <w:p>
      <w:pPr>
        <w:pStyle w:val="20"/>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lang w:eastAsia="zh-CN"/>
        </w:rPr>
        <w:t>关于改善甸上线部分道路的建议</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提案者：甸中活动组委员</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b/>
          <w:bCs/>
          <w:sz w:val="32"/>
          <w:szCs w:val="32"/>
          <w:lang w:eastAsia="zh-CN"/>
        </w:rPr>
        <w:t>案由：</w:t>
      </w:r>
      <w:r>
        <w:rPr>
          <w:rFonts w:ascii="Times New Roman" w:eastAsia="方正仿宋_GBK" w:cs="Times New Roman" w:hAnsi="Times New Roman"/>
          <w:sz w:val="32"/>
          <w:szCs w:val="32"/>
          <w:lang w:eastAsia="zh-CN"/>
        </w:rPr>
        <w:t>甸中镇位于峨山县北部。东与红塔区洛河乡接壤，北与晋宁县夕阳乡、易门县十街乡交界，西与富良棚乡、大龙潭乡相连，南与岔河乡相连，素有“峨山北大门”之称，省道213，易峨高二级公路和弥楚高速穿境而过，其中弥楚高速在甸中设有高速互通口，交通便利，出入与途径的甸中车流量较大。易峨高二级公路至甸中中心小学这一段路属甸上线，此处是进出甸中镇的必经之路，并且临近甸中中心小学，街天和上下学期间交通拥堵较为突出，路面破损严重，不但影响美观，还存在极大的交通安全隐患。</w:t>
      </w:r>
      <w:r>
        <w:rPr>
          <w:rFonts w:ascii="Times New Roman" w:eastAsia="方正仿宋_GBK" w:cs="Times New Roman" w:hAnsi="Times New Roman"/>
          <w:sz w:val="32"/>
          <w:szCs w:val="32"/>
          <w:lang w:val="en-US" w:eastAsia="zh-CN"/>
        </w:rPr>
        <w:t>此路段有群众多次反映问题，但目前仍未得到解决，已成为了甸中镇集镇建设过程中的“小伤痕，大痛点”。</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存在的问题</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（一）路面状况较差。道路因年久失修，</w:t>
      </w:r>
      <w:r>
        <w:rPr>
          <w:rFonts w:ascii="Times New Roman" w:eastAsia="方正仿宋_GBK" w:cs="Times New Roman" w:hAnsi="Times New Roman"/>
          <w:sz w:val="32"/>
          <w:szCs w:val="32"/>
          <w:lang w:val="en-US" w:eastAsia="zh-CN"/>
        </w:rPr>
        <w:t>路面中存在多个大坑，坑洼破裂易积水，影响车辆通行，坑洞较深，路过时经常发生车辆托底和剐蹭的现象，过往车辆为躲避坑洼都争抢靠近路况稍好的另一侧行驶，影响行车安全。该路口常有卡车经过，拉载货物较多，存在导致车辆侧翻的风险。</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基础设施不完善。路口处交通标线模糊不清，减速带标志不明显，警告标志、闪光警告信号灯、警示桩等道路安全基础设施不完善，行车秩序得不到规范。该道路两旁路灯亮度较低，照明度不够，行人和车辆通过时无法看清道路情况，容易引发交通事故。易峨高二级公路途径甸中段有多个路口，缺少明显的甸中入口标志，在照明状况不好的情况下，常有“走错路”的情况发生。</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（三）影响集镇风貌。</w:t>
      </w:r>
      <w:r>
        <w:rPr>
          <w:rFonts w:ascii="Times New Roman" w:eastAsia="方正仿宋_GBK" w:cs="Times New Roman" w:hAnsi="Times New Roman"/>
          <w:sz w:val="32"/>
          <w:szCs w:val="32"/>
          <w:lang w:eastAsia="zh-CN"/>
        </w:rPr>
        <w:t>此段甸上线是甸中镇的出入口，并且</w:t>
      </w:r>
      <w:r>
        <w:rPr>
          <w:rFonts w:ascii="Times New Roman" w:eastAsia="方正仿宋_GBK" w:cs="Times New Roman" w:hAnsi="Times New Roman"/>
          <w:sz w:val="32"/>
          <w:szCs w:val="32"/>
          <w:lang w:val="en-US" w:eastAsia="zh-CN"/>
        </w:rPr>
        <w:t>与易峨高二级公路相接，路过和途径此段路的车辆和行人较多，是甸中镇大门，但目前缺少整体规划，路边杂草丛生，路面破损，有碍甸中镇的整体形象。</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建议：</w:t>
      </w:r>
      <w:r>
        <w:rPr>
          <w:rFonts w:ascii="Times New Roman" w:eastAsia="方正仿宋_GBK" w:cs="Times New Roman" w:hAnsi="Times New Roman"/>
          <w:sz w:val="32"/>
          <w:szCs w:val="32"/>
          <w:lang w:val="en-US" w:eastAsia="zh-CN"/>
        </w:rPr>
        <w:t>（一）多渠道筹措资金。鉴于乡镇资金压力较大，建议政府与中铁、交投等相关公司合作，盘活土地资产，步入“以地换路、以路兴业，双向并进、共创多赢”的良性循环轨道，同时积极向上级部门汇报，争取项目资金；希望交通、公路等上级有关部门能够加大资金倾斜力度。通过多渠道、多途径筹措资金，为修补破损路面、完善基础设施、加强道路维护提供资金保障。</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（二）全方位规划设计。为进一步改善群众出行条件，优化群众居住环境，持续整治乡村面貌，城建及规划部门应将此段道路纳入集镇提质扩容项目范围内，结合“红色甸中 橄榄小镇”的特色并且与交通部门协商后进行规划设计，增设富含特色的入口标志及景观植物等装饰物，凸显甸中特色，装点甸中门面，擦亮甸中名牌。</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多部门共同管护。公路建设是基础，管理养护是保障。坚持建管并重，是保障农村公路可续性发展的重要举措。落实日常管护人员，联合交通、公安、公路养护等多个部门，编制农村公共基础设施管护责任清单，明确各方职责责任，将日常管护责任落实到人，切实维护好道路，保障道路的可持续性发展。</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96" w:lineRule="exact"/>
        <w:textAlignment w:val="auto"/>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峨山县交通运输局关于对峨山县政协十届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次会议第1</w:t>
      </w:r>
      <w:r>
        <w:rPr>
          <w:rFonts w:ascii="Times New Roman" w:eastAsia="方正小标宋_GBK" w:cs="Times New Roman" w:hAnsi="Times New Roman"/>
          <w:sz w:val="44"/>
          <w:szCs w:val="44"/>
          <w:lang w:val="en-US" w:eastAsia="zh-CN"/>
        </w:rPr>
        <w:t>8</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甸中组：</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lang w:eastAsia="zh-CN"/>
        </w:rPr>
        <w:t>你们</w:t>
      </w:r>
      <w:r>
        <w:rPr>
          <w:rFonts w:ascii="Times New Roman" w:eastAsia="方正仿宋_GBK" w:cs="Times New Roman" w:hAnsi="Times New Roman"/>
          <w:kern w:val="0"/>
          <w:sz w:val="32"/>
          <w:szCs w:val="32"/>
        </w:rPr>
        <w:t>提出的《</w:t>
      </w:r>
      <w:r>
        <w:rPr>
          <w:rFonts w:ascii="Times New Roman" w:eastAsia="方正仿宋_GBK" w:cs="Times New Roman" w:hAnsi="Times New Roman"/>
          <w:sz w:val="32"/>
          <w:szCs w:val="32"/>
          <w:lang w:eastAsia="zh-CN"/>
        </w:rPr>
        <w:t>关于改善甸上线部分道路的建议</w:t>
      </w:r>
      <w:r>
        <w:rPr>
          <w:rFonts w:ascii="Times New Roman" w:eastAsia="方正仿宋_GBK" w:cs="Times New Roman" w:hAnsi="Times New Roman"/>
          <w:kern w:val="0"/>
          <w:sz w:val="32"/>
          <w:szCs w:val="32"/>
        </w:rPr>
        <w:t>》已交县交通运输局办理，经认真研究，现答复如下：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kern w:val="0"/>
          <w:sz w:val="32"/>
          <w:szCs w:val="32"/>
          <w:lang w:val="en-US" w:eastAsia="zh-CN"/>
        </w:rPr>
        <w:t>您所提出</w:t>
      </w:r>
      <w:r>
        <w:rPr>
          <w:rFonts w:ascii="Times New Roman" w:eastAsia="方正仿宋_GBK" w:cs="Times New Roman" w:hAnsi="Times New Roman"/>
          <w:sz w:val="32"/>
          <w:szCs w:val="32"/>
          <w:lang w:eastAsia="zh-CN"/>
        </w:rPr>
        <w:t>易峨高二级公路至甸中中心小学路段修复属于甸上线路段，</w:t>
      </w:r>
      <w:r>
        <w:rPr>
          <w:rFonts w:ascii="Times New Roman" w:eastAsia="方正仿宋_GBK" w:cs="Times New Roman" w:hAnsi="Times New Roman"/>
          <w:kern w:val="0"/>
          <w:sz w:val="32"/>
          <w:szCs w:val="32"/>
          <w:lang w:val="en-US" w:eastAsia="zh-CN"/>
        </w:rPr>
        <w:t>甸上线全长15.573公里，是甸中连接红塔区的重要通道</w:t>
      </w:r>
      <w:r>
        <w:rPr>
          <w:rFonts w:ascii="Times New Roman" w:eastAsia="方正仿宋_GBK" w:cs="Times New Roman" w:hAnsi="Times New Roman"/>
          <w:kern w:val="0"/>
          <w:sz w:val="32"/>
          <w:szCs w:val="32"/>
        </w:rPr>
        <w:t>。</w:t>
      </w:r>
      <w:r>
        <w:rPr>
          <w:rFonts w:ascii="Times New Roman" w:eastAsia="方正仿宋_GBK" w:cs="Times New Roman" w:hAnsi="Times New Roman"/>
          <w:kern w:val="0"/>
          <w:sz w:val="32"/>
          <w:szCs w:val="32"/>
          <w:lang w:val="en-US" w:eastAsia="zh-CN"/>
        </w:rPr>
        <w:t>近年来，交通运输部门已实施过路面硬化项目，随着玉楚高速的修建，部分路段已严重受损。甸上线其中10.573公里已纳入峨山县2022年农村公路修复性（预防性）养护工程，该工程已启动实施，目前主要由于</w:t>
      </w:r>
      <w:r>
        <w:rPr>
          <w:rFonts w:ascii="Times New Roman" w:eastAsia="方正仿宋_GBK" w:cs="Times New Roman" w:hAnsi="Times New Roman"/>
          <w:kern w:val="0"/>
          <w:sz w:val="32"/>
          <w:szCs w:val="32"/>
        </w:rPr>
        <w:t>县财政困难，无法投入</w:t>
      </w:r>
      <w:r>
        <w:rPr>
          <w:rFonts w:ascii="Times New Roman" w:eastAsia="方正仿宋_GBK" w:cs="Times New Roman" w:hAnsi="Times New Roman"/>
          <w:kern w:val="0"/>
          <w:sz w:val="32"/>
          <w:szCs w:val="32"/>
          <w:lang w:eastAsia="zh-CN"/>
        </w:rPr>
        <w:t>专项</w:t>
      </w:r>
      <w:r>
        <w:rPr>
          <w:rFonts w:ascii="Times New Roman" w:eastAsia="方正仿宋_GBK" w:cs="Times New Roman" w:hAnsi="Times New Roman"/>
          <w:kern w:val="0"/>
          <w:sz w:val="32"/>
          <w:szCs w:val="32"/>
        </w:rPr>
        <w:t>资金实施</w:t>
      </w:r>
      <w:r>
        <w:rPr>
          <w:rFonts w:ascii="Times New Roman" w:eastAsia="方正仿宋_GBK" w:cs="Times New Roman" w:hAnsi="Times New Roman"/>
          <w:kern w:val="0"/>
          <w:sz w:val="32"/>
          <w:szCs w:val="32"/>
          <w:lang w:eastAsia="zh-CN"/>
        </w:rPr>
        <w:t>，</w:t>
      </w:r>
      <w:r>
        <w:rPr>
          <w:rFonts w:ascii="Times New Roman" w:eastAsia="方正仿宋_GBK" w:cs="Times New Roman" w:hAnsi="Times New Roman"/>
          <w:kern w:val="0"/>
          <w:sz w:val="32"/>
          <w:szCs w:val="32"/>
          <w:lang w:val="en-US" w:eastAsia="zh-CN"/>
        </w:rPr>
        <w:t>专项资金未能及时拨付，从而导致施工进度缓慢</w:t>
      </w:r>
      <w:r>
        <w:rPr>
          <w:rFonts w:ascii="Times New Roman" w:eastAsia="方正仿宋_GBK" w:cs="Times New Roman" w:hAnsi="Times New Roman"/>
          <w:kern w:val="0"/>
          <w:sz w:val="32"/>
          <w:szCs w:val="32"/>
        </w:rPr>
        <w:t>。</w:t>
      </w:r>
      <w:r>
        <w:rPr>
          <w:rFonts w:ascii="Times New Roman" w:eastAsia="方正仿宋_GBK" w:cs="Times New Roman" w:hAnsi="Times New Roman"/>
          <w:sz w:val="32"/>
          <w:szCs w:val="32"/>
        </w:rPr>
        <w:t>下一步，</w:t>
      </w:r>
      <w:r>
        <w:rPr>
          <w:rFonts w:ascii="Times New Roman" w:eastAsia="方正仿宋_GBK" w:cs="Times New Roman" w:hAnsi="Times New Roman"/>
          <w:kern w:val="0"/>
          <w:sz w:val="32"/>
          <w:szCs w:val="32"/>
          <w:lang w:eastAsia="zh-CN"/>
        </w:rPr>
        <w:t>为保证后续工程进度能展开施工，</w:t>
      </w:r>
      <w:r>
        <w:rPr>
          <w:rFonts w:ascii="Times New Roman" w:eastAsia="方正仿宋_GBK" w:cs="Times New Roman" w:hAnsi="Times New Roman"/>
          <w:kern w:val="0"/>
          <w:sz w:val="32"/>
          <w:szCs w:val="32"/>
          <w:lang w:val="en-US" w:eastAsia="zh-CN"/>
        </w:rPr>
        <w:t>我们将积极向有关部门申请专项资金拨付，加强与施工单位沟通，加快施工进度，计划年内完工</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下一步，我们将积极争取上级的相关项目支持，寻求合适的项目来改扩建该道路。同时交通部门督促</w:t>
      </w:r>
      <w:r>
        <w:rPr>
          <w:rFonts w:ascii="Times New Roman" w:eastAsia="方正仿宋_GBK" w:cs="Times New Roman" w:hAnsi="Times New Roman"/>
          <w:sz w:val="32"/>
          <w:szCs w:val="32"/>
          <w:lang w:eastAsia="zh-CN"/>
        </w:rPr>
        <w:t>甸中镇</w:t>
      </w:r>
      <w:r>
        <w:rPr>
          <w:rFonts w:ascii="Times New Roman" w:eastAsia="方正仿宋_GBK" w:cs="Times New Roman" w:hAnsi="Times New Roman"/>
          <w:sz w:val="32"/>
          <w:szCs w:val="32"/>
        </w:rPr>
        <w:t>加大日常养护工作，保障行车安全。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sz w:val="32"/>
          <w:szCs w:val="32"/>
        </w:rPr>
        <w:t>非常感谢您对交通运输工作的关心和支持</w:t>
      </w:r>
      <w:r>
        <w:rPr>
          <w:rFonts w:ascii="Times New Roman" w:eastAsia="方正仿宋_GBK" w:cs="Times New Roman" w:hAnsi="Times New Roman"/>
          <w:sz w:val="32"/>
          <w:szCs w:val="32"/>
          <w:lang w:eastAsia="zh-CN"/>
        </w:rPr>
        <w:t>，</w:t>
      </w:r>
      <w:r>
        <w:rPr>
          <w:rFonts w:ascii="Times New Roman" w:eastAsia="方正仿宋_GBK" w:cs="Times New Roman" w:hAnsi="Times New Roman"/>
          <w:kern w:val="0"/>
          <w:sz w:val="32"/>
          <w:szCs w:val="32"/>
        </w:rPr>
        <w:t>希望继续大力支持、关心交通运输工作。</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1400" w:firstLine="4480"/>
        <w:jc w:val="right"/>
        <w:textAlignment w:val="auto"/>
        <w:rPr>
          <w:rFonts w:ascii="Times New Roman" w:eastAsia="方正仿宋_GBK" w:cs="Times New Roman" w:hAnsi="Times New Roman"/>
          <w:kern w:val="0"/>
          <w:sz w:val="32"/>
          <w:szCs w:val="32"/>
        </w:rPr>
      </w:pPr>
      <w:r>
        <w:rPr>
          <w:rFonts w:ascii="Times New Roman" w:eastAsia="方正仿宋_GBK" w:cs="Times New Roman" w:hAnsi="Times New Roman"/>
          <w:sz w:val="32"/>
          <w:szCs w:val="32"/>
        </w:rPr>
        <w:t>峨山县交通运输局</w:t>
      </w:r>
    </w:p>
    <w:p>
      <w:pPr>
        <w:keepNext w:val="0"/>
        <w:keepLines w:val="0"/>
        <w:pageBreakBefore w:val="0"/>
        <w:widowControl w:val="0"/>
        <w:kinsoku/>
        <w:wordWrap/>
        <w:overflowPunct/>
        <w:topLinePunct w:val="0"/>
        <w:autoSpaceDE/>
        <w:autoSpaceDN/>
        <w:bidi w:val="0"/>
        <w:adjustRightInd/>
        <w:snapToGrid/>
        <w:spacing w:line="596" w:lineRule="exact"/>
        <w:ind w:firstLineChars="1400" w:firstLine="448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25</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关于加大公办幼儿园学位供给的建议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提案者：教育界委员</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学前教育是基础教育的基础。良好的学前教育对人的后继学习和终身发展，对义务教育质量和国民素质的提高、社会的良性发展至关重要。随着经济的快速发展和人民生活水平的不断提高，让孩子接受良好的学前教育日益成为广大人民群众的迫切愿望。</w:t>
      </w:r>
    </w:p>
    <w:p>
      <w:pPr>
        <w:keepNext w:val="0"/>
        <w:keepLines w:val="0"/>
        <w:pageBreakBefore w:val="0"/>
        <w:widowControl w:val="0"/>
        <w:kinsoku/>
        <w:wordWrap/>
        <w:overflowPunct/>
        <w:topLinePunct w:val="0"/>
        <w:autoSpaceDE/>
        <w:autoSpaceDN/>
        <w:bidi w:val="0"/>
        <w:adjustRightInd/>
        <w:snapToGrid/>
        <w:spacing w:line="596" w:lineRule="exact"/>
        <w:ind w:firstLineChars="150" w:firstLine="4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峨山县属于典型的山区县，公办学前学位资源不足成为制约学前教育普惠发展的瓶颈。多年来，在</w:t>
      </w:r>
      <w:r>
        <w:rPr>
          <w:rFonts w:ascii="Times New Roman" w:eastAsia="方正仿宋_GBK" w:cs="Times New Roman" w:hAnsi="Times New Roman" w:hint="eastAsia"/>
          <w:sz w:val="32"/>
          <w:szCs w:val="32"/>
          <w:lang w:eastAsia="zh-CN"/>
        </w:rPr>
        <w:t>县委县政府</w:t>
      </w:r>
      <w:r>
        <w:rPr>
          <w:rFonts w:ascii="Times New Roman" w:eastAsia="方正仿宋_GBK" w:cs="Times New Roman" w:hAnsi="Times New Roman"/>
          <w:sz w:val="32"/>
          <w:szCs w:val="32"/>
        </w:rPr>
        <w:t>的关心重视下，全县的学前教育有了长足的发展，实现了“一县一示范，一乡一公办”的目标，基本解决了适龄幼儿入园难的问题。但是随着城镇化的不断推进，全县学前教育学位虽然基本能满足，但根据2022年统计，38.5%学位来源于民办幼儿园，公办幼儿园的学位仍然满足不了群众的需求。</w:t>
      </w:r>
    </w:p>
    <w:p>
      <w:pPr>
        <w:keepNext w:val="0"/>
        <w:keepLines w:val="0"/>
        <w:pageBreakBefore w:val="0"/>
        <w:widowControl w:val="0"/>
        <w:kinsoku/>
        <w:wordWrap/>
        <w:overflowPunct/>
        <w:topLinePunct w:val="0"/>
        <w:autoSpaceDE/>
        <w:autoSpaceDN/>
        <w:bidi w:val="0"/>
        <w:adjustRightInd/>
        <w:snapToGrid/>
        <w:spacing w:line="596" w:lineRule="exact"/>
        <w:ind w:firstLineChars="150" w:firstLine="4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主要人口集中在县城，但峨山县城区内仅有峨山县幼儿园一所公办幼儿园，据统计，2022—2023学年，峨山县城区3至6周岁适龄幼儿共2083人，在园幼儿人数2063人，其中县幼儿园在园幼儿1049人，其余1014名幼儿只能选择私立幼儿园就读。随着二孩、三孩政策实施，经济社会的快速发展，城镇化进程和人口集聚的进一步加快，以及外来人口的增加，城区学前教育资源紧缺与需求的矛盾日益突出，已很难满足人们对优质教育、均衡教育的迫切要求。</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在“一村一幼”目标中。由于我县山区乡镇自然村点多、面广，人口不集中，全县仅有宝泉、亚尼和白土3所村级幼儿园（公建民办）和7个村完小附属幼儿园，远远无法满足家长需求。家长、幼儿虽渴望进入公办幼儿园，但由于居住地距乡镇中心幼儿园远，家长无法接送幼儿到幼儿园接受学前教育，特别是留守幼儿更无条件接送，导致一部分3-5岁幼儿无法入园。</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sz w:val="32"/>
          <w:szCs w:val="32"/>
        </w:rPr>
      </w:pPr>
      <w:r>
        <w:rPr>
          <w:rFonts w:ascii="Times New Roman" w:eastAsia="方正仿宋_GBK" w:cs="Times New Roman" w:hAnsi="Times New Roman"/>
          <w:sz w:val="32"/>
          <w:szCs w:val="32"/>
        </w:rPr>
        <w:t>随着“云南绿色钢城”和化念新区建设的快速推进，居住人口和适龄儿童不断增加，化念中心幼儿园因办园规模小等条件限制，难以满足适龄幼儿全部入园的需求。</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color w:val="auto"/>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color w:val="auto"/>
          <w:sz w:val="32"/>
          <w:szCs w:val="32"/>
        </w:rPr>
        <w:t>一、立项、规划县第二、第三幼儿园项目建设。在县城新建第二幼儿园，同时收回原机关幼儿园原址，启动建设第三幼儿园项目，有效解决城区学前教育领域公办园、优质园总量不足，公办、民办幼儿园结构比例失调等问题，切实解决城区适龄幼儿入公办园难的问题，满足群众对公办优质幼儿园入园的迫切需求。</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rPr>
      </w:pPr>
      <w:r>
        <w:rPr>
          <w:rFonts w:ascii="Times New Roman" w:eastAsia="方正仿宋_GBK" w:cs="Times New Roman" w:hAnsi="Times New Roman"/>
          <w:color w:val="auto"/>
          <w:sz w:val="32"/>
          <w:szCs w:val="32"/>
        </w:rPr>
        <w:t>二、积极筹建化念镇第二幼儿园。做好和化念新区未来人口发展规模相适应的学前教育资源准备。</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rPr>
      </w:pPr>
      <w:r>
        <w:rPr>
          <w:rFonts w:ascii="Times New Roman" w:eastAsia="方正仿宋_GBK" w:cs="Times New Roman" w:hAnsi="Times New Roman"/>
          <w:color w:val="auto"/>
          <w:sz w:val="32"/>
          <w:szCs w:val="32"/>
        </w:rPr>
        <w:t>三、建设乡镇公办寄宿制幼儿园。积极争取上级党委政府加大山区学前教育的投入力度，力争把山区公办幼儿园办成全托的寄宿制幼儿园，让更多的幼儿进入公办幼儿园享受公平、普惠的教育。</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color w:val="auto"/>
          <w:kern w:val="0"/>
          <w:sz w:val="32"/>
          <w:szCs w:val="32"/>
        </w:rPr>
      </w:pPr>
      <w:r>
        <w:rPr>
          <w:rFonts w:ascii="Times New Roman" w:eastAsia="方正仿宋_GBK" w:cs="Times New Roman" w:hAnsi="Times New Roman"/>
          <w:color w:val="auto"/>
          <w:sz w:val="32"/>
          <w:szCs w:val="32"/>
        </w:rPr>
        <w:t>四、加强学前教保队伍建设。按照国家师生比标准配齐配强学前专业教师、校医及后勤人员，为寄宿制幼儿园提供师资力量保障。</w:t>
      </w:r>
    </w:p>
    <w:p>
      <w:pPr>
        <w:keepNext w:val="0"/>
        <w:keepLines w:val="0"/>
        <w:pageBreakBefore w:val="0"/>
        <w:kinsoku/>
        <w:wordWrap/>
        <w:overflowPunct/>
        <w:topLinePunct w:val="0"/>
        <w:autoSpaceDE/>
        <w:autoSpaceDN/>
        <w:bidi w:val="0"/>
        <w:adjustRightInd/>
        <w:snapToGrid/>
        <w:spacing w:line="596" w:lineRule="exact"/>
        <w:jc w:val="center"/>
        <w:textAlignment w:val="auto"/>
        <w:rPr>
          <w:rFonts w:ascii="Times New Roman" w:eastAsia="方正仿宋_GBK" w:cs="Times New Roman" w:hAnsi="Times New Roman"/>
          <w:sz w:val="32"/>
          <w:szCs w:val="32"/>
        </w:rPr>
      </w:pPr>
    </w:p>
    <w:p>
      <w:pPr>
        <w:keepNext w:val="0"/>
        <w:keepLines w:val="0"/>
        <w:pageBreakBefore w:val="0"/>
        <w:kinsoku/>
        <w:wordWrap/>
        <w:overflowPunct/>
        <w:topLinePunct w:val="0"/>
        <w:autoSpaceDE/>
        <w:autoSpaceDN/>
        <w:bidi w:val="0"/>
        <w:adjustRightInd/>
        <w:snapToGrid/>
        <w:spacing w:line="596" w:lineRule="exact"/>
        <w:jc w:val="center"/>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峨山县教育体育局关于对峨山县第十届政协委员会第二次会议第19号提案答复的函</w:t>
      </w:r>
    </w:p>
    <w:p>
      <w:pPr>
        <w:keepNext w:val="0"/>
        <w:keepLines w:val="0"/>
        <w:pageBreakBefore w:val="0"/>
        <w:widowControl w:val="0"/>
        <w:kinsoku/>
        <w:wordWrap/>
        <w:overflowPunct/>
        <w:topLinePunct w:val="0"/>
        <w:autoSpaceDE/>
        <w:autoSpaceDN/>
        <w:bidi w:val="0"/>
        <w:adjustRightIn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矣光文委员：</w:t>
      </w:r>
    </w:p>
    <w:p>
      <w:pPr>
        <w:keepNext w:val="0"/>
        <w:keepLines w:val="0"/>
        <w:pageBreakBefore w:val="0"/>
        <w:widowControl w:val="0"/>
        <w:kinsoku/>
        <w:wordWrap/>
        <w:overflowPunct/>
        <w:topLinePunct w:val="0"/>
        <w:autoSpaceDE/>
        <w:autoSpaceDN/>
        <w:bidi w:val="0"/>
        <w:adjustRightInd/>
        <w:spacing w:line="596" w:lineRule="exact"/>
        <w:ind w:firstLine="63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您提出的《关于加大公办幼儿园学位供给的建议》 的提案，已交由县教育体育局研究处理，现答复如下：</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近几年来，在各级领导的关心重视下，峨山县的学前教育有了长足的发展，2022年实现了“一县一示范，一乡一公办”的目标，有效缓解入园难的问题，全县学前三年毛入园率达90.05%，比2021年上升2.33个百分点。</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随着城镇化进程的加快，群众对公办园、优质园的要求越来越高，为解决城区学前教育领域公办园、优质园总量不足，公办、民办幼儿园结构比例失调等问题，峨山县教育体育局结合实际，积极争取项目，拟新建、改扩建4所幼儿园：一是积极筹建化念镇第二幼儿园。化念二幼计划投资4119万元，规划占地16000平方米（合24亩），教学及生活用房面积6537平方米，水泵房及发电机房面积73.5平方米，建成后将极大改善化念镇公办学前教育不足的情况。二是将收回位于峨山县双江街道桂峰路46号的原峨山机关幼儿园，修缮改造后建设为峨山县第二幼儿园，解决城区适龄幼儿入公办园难的问题。三是新建小街街道中心幼儿园兴旺分园，改造大龙潭矣他斗小学附属幼儿园为矣他斗幼儿园。预计到2025年，全县幼儿园可达29所（公办幼儿园16所、民办幼儿园13所），通过逐年加大公办幼儿园学位的供给，推进峨山县学前教育高质量发展。</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再次感谢您对峨山县学前教育的关心，希望您今后一如既往的关心和支持峨山教育的发展。</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峨山县教育体育局</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 xml:space="preserve">                                    2023年6月1日</w:t>
      </w:r>
    </w:p>
    <w:p>
      <w:pPr>
        <w:keepNext w:val="0"/>
        <w:keepLines w:val="0"/>
        <w:pageBreakBefore w:val="0"/>
        <w:widowControl w:val="0"/>
        <w:kinsoku/>
        <w:wordWrap/>
        <w:overflowPunct/>
        <w:topLinePunct w:val="0"/>
        <w:autoSpaceDE/>
        <w:autoSpaceDN/>
        <w:bidi w:val="0"/>
        <w:adjustRightInd/>
        <w:spacing w:line="596" w:lineRule="exact"/>
        <w:textAlignment w:val="auto"/>
        <w:rPr>
          <w:rFonts w:ascii="Times New Roman" w:eastAsia="方正仿宋_GBK" w:cs="Times New Roman" w:hAnsi="Times New Roman"/>
          <w:color w:val="auto"/>
          <w:sz w:val="32"/>
          <w:szCs w:val="32"/>
        </w:rPr>
      </w:pP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lang w:val="en-US" w:eastAsia="zh-CN"/>
        </w:rPr>
        <w:t>关于加强猊江、练江河道治理的建议</w:t>
      </w:r>
    </w:p>
    <w:p>
      <w:pPr>
        <w:bidi w:val="0"/>
        <w:jc w:val="right"/>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提案者：县政协教科卫体委员会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方正仿宋_GBK" w:eastAsia="方正仿宋_GBK" w:cs="方正仿宋_GBK" w:hAnsi="方正仿宋_GBK" w:hint="eastAsia"/>
          <w:sz w:val="32"/>
          <w:szCs w:val="32"/>
          <w:lang w:val="en-US" w:eastAsia="zh-CN"/>
        </w:rPr>
      </w:pPr>
      <w:r>
        <w:rPr>
          <w:rFonts w:ascii="方正仿宋_GBK" w:eastAsia="方正仿宋_GBK" w:cs="方正仿宋_GBK" w:hAnsi="方正仿宋_GBK" w:hint="eastAsia"/>
          <w:b/>
          <w:bCs/>
          <w:sz w:val="32"/>
          <w:szCs w:val="32"/>
        </w:rPr>
        <w:t>案由：</w:t>
      </w:r>
      <w:r>
        <w:rPr>
          <w:rFonts w:ascii="方正仿宋_GBK" w:eastAsia="方正仿宋_GBK" w:cs="方正仿宋_GBK" w:hAnsi="方正仿宋_GBK" w:hint="eastAsia"/>
          <w:sz w:val="32"/>
          <w:szCs w:val="32"/>
          <w:lang w:val="en-US" w:eastAsia="zh-CN"/>
        </w:rPr>
        <w:t>猊江和练江是我县的主要河流（以下简称“两江”），是大自然赐予峨山县城独特的生态自然景观，作为城市基础设施的重要组成部分，“两江”承载着县城及周边工业用水、灌溉、生态环境等重要功能。目前，峨山县的“两江”治理已基本完成，“两江”的河道治理工作对防洪度汛、水资源保护与利用、提升城市形象等具有重大意义，但“两江”河道治理工作中仍存在不少问题。一是河道中垃圾随处可见。一些群众把河道视为垃圾场，任意倾倒生活垃圾和建筑垃圾，县城周边农业种植面源污染和居民生活污水直接排入河道，水环境质量收到严重影响；二是河道淤泥堆积堵塞，流水不畅，河道内和河堤上种菜现象多见。河床抬高，水域被占，河面变窄，河槽蓄水排洪功能弱化，加之资金投入有限，整治效果不佳。三是河道设施管理难度大。由于河道管理部门没有专门的人员、经费对堤防进行日常巡查、维护，造成部分河堤防护设施毁坏、丢失严重，对防洪度汛工作造成了一定隐患。四是管理部门多，执行力度弱。河道建设管理涉及水利、农业、环保和住建等多个部门。这些部门虽能各负其责，但在实际工作中，存在着部门与部门之间的工作责任还不够明确，监管责任还不够到位现象。如对涉河的违法排污、违章搭建、填埋侵占、渣土清理等行为的查处，部门之间合力不够；出现监管工作“断层”现象。针对上述问题，建议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方正仿宋_GBK" w:eastAsia="方正仿宋_GBK" w:cs="方正仿宋_GBK" w:hAnsi="方正仿宋_GBK" w:hint="eastAsia"/>
          <w:sz w:val="32"/>
          <w:szCs w:val="32"/>
          <w:lang w:val="en-US" w:eastAsia="zh-CN"/>
        </w:rPr>
      </w:pPr>
      <w:r>
        <w:rPr>
          <w:rFonts w:ascii="方正仿宋_GBK" w:eastAsia="方正仿宋_GBK" w:cs="方正仿宋_GBK" w:hAnsi="方正仿宋_GBK" w:hint="eastAsia"/>
          <w:b/>
          <w:bCs/>
          <w:sz w:val="32"/>
          <w:szCs w:val="32"/>
          <w:lang w:val="en-US" w:eastAsia="zh-CN"/>
        </w:rPr>
        <w:t>建议：</w:t>
      </w:r>
      <w:r>
        <w:rPr>
          <w:rFonts w:ascii="方正仿宋_GBK" w:eastAsia="方正仿宋_GBK" w:cs="方正仿宋_GBK" w:hAnsi="方正仿宋_GBK" w:hint="eastAsia"/>
          <w:sz w:val="32"/>
          <w:szCs w:val="32"/>
          <w:lang w:val="en-US" w:eastAsia="zh-CN"/>
        </w:rPr>
        <w:t>（一）加强宣传教育，提高公民保护“两江”河道意识。采取各种形式的途径进行广泛宣传水法相关法律法规，提高人们法制观念和遵守水法规的自觉性，促进广大公民养成良好的生活习惯。</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方正仿宋_GBK" w:eastAsia="方正仿宋_GBK" w:cs="方正仿宋_GBK" w:hAnsi="方正仿宋_GBK" w:hint="eastAsia"/>
          <w:sz w:val="32"/>
          <w:szCs w:val="32"/>
          <w:lang w:val="en-US" w:eastAsia="zh-CN"/>
        </w:rPr>
      </w:pPr>
      <w:r>
        <w:rPr>
          <w:rFonts w:ascii="方正仿宋_GBK" w:eastAsia="方正仿宋_GBK" w:cs="方正仿宋_GBK" w:hAnsi="方正仿宋_GBK" w:hint="eastAsia"/>
          <w:sz w:val="32"/>
          <w:szCs w:val="32"/>
          <w:lang w:val="en-US" w:eastAsia="zh-CN"/>
        </w:rPr>
        <w:t>（二）继续加大河道治理专项资金投入力度。整合相关相关部门项目和资金，结合绿美河湖行动、黑臭水体整治行动、人居环境整治等行动开展“两江”河道综合治理，努力达到水清、岸绿、景美目标。</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方正仿宋_GBK" w:eastAsia="方正仿宋_GBK" w:cs="方正仿宋_GBK" w:hAnsi="方正仿宋_GBK" w:hint="eastAsia"/>
          <w:sz w:val="32"/>
          <w:szCs w:val="32"/>
          <w:lang w:val="en-US" w:eastAsia="zh-CN"/>
        </w:rPr>
      </w:pPr>
      <w:r>
        <w:rPr>
          <w:rFonts w:ascii="方正仿宋_GBK" w:eastAsia="方正仿宋_GBK" w:cs="方正仿宋_GBK" w:hAnsi="方正仿宋_GBK" w:hint="eastAsia"/>
          <w:sz w:val="32"/>
          <w:szCs w:val="32"/>
          <w:lang w:val="en-US" w:eastAsia="zh-CN"/>
        </w:rPr>
        <w:t>（三）建立长效管理机制。加强对水利工程和水利设施日常巡查和管理，及时制止各类违法行为；城市河道建设管理是一项长期、复杂、系统的综合性工程，要建立完善日常治理与专项整治相结合的河道保洁机制；完善政府、部门涉河涉水工程审批、建设、验收等环节的全程监管机制和联合执法机制。</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方正仿宋_GBK" w:eastAsia="方正仿宋_GBK" w:cs="方正仿宋_GBK" w:hAnsi="方正仿宋_GBK" w:hint="eastAsia"/>
          <w:sz w:val="32"/>
          <w:szCs w:val="32"/>
          <w:lang w:val="en-US" w:eastAsia="zh-CN"/>
        </w:rPr>
      </w:pPr>
    </w:p>
    <w:p>
      <w:pPr>
        <w:rPr>
          <w:rFonts w:ascii="Times New Roman"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rPr>
        <w:t>峨山县水利局关于对</w:t>
      </w:r>
      <w:r>
        <w:rPr>
          <w:rFonts w:ascii="方正小标宋_GBK" w:eastAsia="方正小标宋_GBK" w:cs="方正小标宋_GBK" w:hAnsi="方正小标宋_GBK" w:hint="eastAsia"/>
          <w:sz w:val="44"/>
          <w:szCs w:val="44"/>
          <w:lang w:eastAsia="zh-CN"/>
        </w:rPr>
        <w:t>中国人民政治协商会议峨山县十届委员会二次会议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lang w:val="en-US" w:eastAsia="zh-CN"/>
        </w:rPr>
        <w:t>20</w:t>
      </w:r>
      <w:r>
        <w:rPr>
          <w:rFonts w:ascii="方正小标宋_GBK" w:eastAsia="方正小标宋_GBK" w:cs="方正小标宋_GBK" w:hAnsi="方正小标宋_GBK" w:hint="eastAsia"/>
          <w:sz w:val="44"/>
          <w:szCs w:val="44"/>
        </w:rPr>
        <w:t>号</w:t>
      </w:r>
      <w:r>
        <w:rPr>
          <w:rFonts w:ascii="方正小标宋_GBK" w:eastAsia="方正小标宋_GBK" w:cs="方正小标宋_GBK" w:hAnsi="方正小标宋_GBK" w:hint="eastAsia"/>
          <w:sz w:val="44"/>
          <w:szCs w:val="44"/>
          <w:lang w:eastAsia="zh-CN"/>
        </w:rPr>
        <w:t>提案</w:t>
      </w:r>
      <w:r>
        <w:rPr>
          <w:rFonts w:ascii="方正小标宋_GBK" w:eastAsia="方正小标宋_GBK" w:cs="方正小标宋_GBK" w:hAnsi="方正小标宋_GBK" w:hint="eastAsia"/>
          <w:sz w:val="44"/>
          <w:szCs w:val="44"/>
        </w:rPr>
        <w:t>答复的函</w:t>
      </w:r>
    </w:p>
    <w:p>
      <w:pPr>
        <w:keepNext w:val="0"/>
        <w:keepLines w:val="0"/>
        <w:pageBreakBefore w:val="0"/>
        <w:kinsoku/>
        <w:wordWrap/>
        <w:overflowPunct/>
        <w:topLinePunct w:val="0"/>
        <w:autoSpaceDE/>
        <w:autoSpaceDN/>
        <w:bidi w:val="0"/>
        <w:adjustRightInd/>
        <w:spacing w:line="700" w:lineRule="exact"/>
        <w:ind w:left="0" w:firstLine="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巴红东委员</w:t>
      </w:r>
      <w:r>
        <w:rPr>
          <w:rFonts w:ascii="Times New Roman" w:eastAsia="方正仿宋_GBK" w:cs="Times New Roman" w:hAnsi="Times New Roman"/>
          <w:sz w:val="32"/>
          <w:szCs w:val="32"/>
        </w:rPr>
        <w:t>：</w:t>
      </w:r>
    </w:p>
    <w:p>
      <w:pPr>
        <w:keepNext w:val="0"/>
        <w:keepLines w:val="0"/>
        <w:pageBreakBefore w:val="0"/>
        <w:kinsoku/>
        <w:wordWrap/>
        <w:overflowPunct/>
        <w:topLinePunct w:val="0"/>
        <w:autoSpaceDE/>
        <w:autoSpaceDN/>
        <w:bidi w:val="0"/>
        <w:adjustRightInd/>
        <w:spacing w:line="70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color w:val="000000"/>
          <w:kern w:val="0"/>
          <w:sz w:val="32"/>
          <w:szCs w:val="32"/>
          <w:lang w:val="en-US" w:eastAsia="zh-CN"/>
        </w:rPr>
        <w:t>《关于加强猊江、练江河道治理的建议》</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已交我们研究办理，现答复如下：</w:t>
      </w:r>
    </w:p>
    <w:p>
      <w:pPr>
        <w:keepNext w:val="0"/>
        <w:keepLines w:val="0"/>
        <w:pageBreakBefore w:val="0"/>
        <w:kinsoku/>
        <w:wordWrap/>
        <w:overflowPunct/>
        <w:topLinePunct w:val="0"/>
        <w:autoSpaceDE/>
        <w:autoSpaceDN/>
        <w:bidi w:val="0"/>
        <w:adjustRightInd/>
        <w:spacing w:line="70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首先，感谢您对峨山水利事业的关心和支持。</w:t>
      </w:r>
      <w:r>
        <w:rPr>
          <w:rFonts w:ascii="Times New Roman" w:eastAsia="方正仿宋_GBK" w:cs="Times New Roman" w:hAnsi="Times New Roman"/>
          <w:sz w:val="32"/>
          <w:szCs w:val="32"/>
        </w:rPr>
        <w:t>2015年9月，曲江峨山段治理工程经云南省水利厅、云南省发展和改革委员会（云水河管〔2015〕16号）批复初步设计报告，批复防洪治理工程总长度5.029km（分为上下2段，上段起点从玉林闸—石泉上村桥，治理长度3.004km，下段从团结闸—小街桥，治理长度2.321km，），防洪标准20年一遇。批复设计概算总投资2891.62万元，截至2022年5月三、四标（团结闸至小街街道文明桥）已按招标要求完成治理2.321公里施工建设任务(比初设批复延长521米)，占批复防洪治理工程(总长度5.029公里)46.1%，玉林闸至石泉上村桥一、二标段（长3.207公里）工程已启动征占地及地上附作物的勘界、调查核实工作。待汛期过后尽快启动一标、二标工程建设。同时，积极向上争取落实上级资金，力争尽快完成工程建设任务</w:t>
      </w:r>
      <w:r>
        <w:rPr>
          <w:rFonts w:ascii="Times New Roman" w:eastAsia="方正仿宋_GBK" w:cs="Times New Roman" w:hAnsi="Times New Roman"/>
          <w:sz w:val="32"/>
          <w:szCs w:val="32"/>
          <w:lang w:eastAsia="zh-CN"/>
        </w:rPr>
        <w:t>。</w:t>
      </w:r>
    </w:p>
    <w:p>
      <w:pPr>
        <w:keepNext w:val="0"/>
        <w:keepLines w:val="0"/>
        <w:pageBreakBefore w:val="0"/>
        <w:widowControl/>
        <w:suppressLineNumbers w:val="0"/>
        <w:kinsoku/>
        <w:wordWrap/>
        <w:overflowPunct/>
        <w:topLinePunct w:val="0"/>
        <w:autoSpaceDE/>
        <w:autoSpaceDN/>
        <w:bidi w:val="0"/>
        <w:adjustRightInd/>
        <w:spacing w:line="700"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kern w:val="0"/>
          <w:sz w:val="32"/>
          <w:szCs w:val="32"/>
          <w:lang w:val="en-US" w:eastAsia="zh-CN"/>
        </w:rPr>
        <w:t>在两江”保护治理工作中，始终践行习近平生态文明思想，全面深化落实河长制，为让猊江水清岸绿，建立完善以县、乡、村三级河长组织体系，制定印发了关于农业面源污染治理、畜禽养殖禁养区限养区划定等实施方案，开展科学种植宣传，减少河道周边农田农药化肥用量，对畜禽养殖进行治理；做好污水收集和处理工作，确保污水处理厂正常运行；完成县城临江路、书山路上段东侧、练江南路雨污管网铺设；完善垃圾处理长效管理机制，发动干部、群众、河道保洁员对生活垃圾、白色垃圾等进行清理，并引导群众养成良好的卫生保洁习惯等，有序开展污染源治理工作。持续巩固提升生态环境综合整治成效，着力打造水清、河畅、岸绿、景美的生态环境。</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希望您一如既往地关心峨山水利事业的发展！</w:t>
      </w:r>
      <w:r>
        <w:rPr>
          <w:rFonts w:ascii="Times New Roman" w:eastAsia="方正仿宋_GBK" w:cs="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Chars="1800" w:firstLine="576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峨山县水利局</w:t>
      </w:r>
    </w:p>
    <w:p>
      <w:pPr>
        <w:keepNext w:val="0"/>
        <w:keepLines w:val="0"/>
        <w:pageBreakBefore w:val="0"/>
        <w:widowControl w:val="0"/>
        <w:kinsoku/>
        <w:wordWrap/>
        <w:overflowPunct/>
        <w:topLinePunct w:val="0"/>
        <w:autoSpaceDE/>
        <w:autoSpaceDN/>
        <w:bidi w:val="0"/>
        <w:adjustRightInd/>
        <w:snapToGrid/>
        <w:spacing w:line="700" w:lineRule="exact"/>
        <w:ind w:firstLineChars="1700" w:firstLine="54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6</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10</w:t>
      </w:r>
      <w:r>
        <w:rPr>
          <w:rFonts w:ascii="Times New Roman" w:eastAsia="方正仿宋_GBK" w:cs="Times New Roman" w:hAnsi="Times New Roman"/>
          <w:sz w:val="32"/>
          <w:szCs w:val="32"/>
        </w:rPr>
        <w:t>日</w:t>
      </w:r>
    </w:p>
    <w:p>
      <w:pPr>
        <w:pStyle w:val="15"/>
        <w:keepNext w:val="0"/>
        <w:keepLines w:val="0"/>
        <w:pageBreakBefore w:val="0"/>
        <w:kinsoku/>
        <w:wordWrap/>
        <w:overflowPunct/>
        <w:topLinePunct w:val="0"/>
        <w:autoSpaceDE/>
        <w:autoSpaceDN/>
        <w:bidi w:val="0"/>
        <w:adjustRightInd/>
        <w:snapToGrid w:val="0"/>
        <w:spacing w:line="700" w:lineRule="exact"/>
        <w:textAlignment w:val="auto"/>
        <w:rPr>
          <w:rFonts w:ascii="Times New Roman" w:eastAsia="方正仿宋_GBK" w:cs="Times New Roman" w:hAnsi="Times New Roman"/>
          <w:sz w:val="32"/>
          <w:szCs w:val="32"/>
        </w:rPr>
      </w:pPr>
    </w:p>
    <w:p>
      <w:pPr>
        <w:keepNext w:val="0"/>
        <w:keepLines w:val="0"/>
        <w:pageBreakBefore w:val="0"/>
        <w:kinsoku/>
        <w:wordWrap/>
        <w:overflowPunct/>
        <w:topLinePunct w:val="0"/>
        <w:autoSpaceDE/>
        <w:autoSpaceDN/>
        <w:bidi w:val="0"/>
        <w:adjustRightInd/>
        <w:spacing w:line="700" w:lineRule="exact"/>
        <w:textAlignment w:val="auto"/>
        <w:rPr>
          <w:rFonts w:ascii="Times New Roman" w:cs="Times New Roman" w:hAnsi="Times New Roman"/>
          <w:sz w:val="32"/>
          <w:szCs w:val="32"/>
        </w:rPr>
      </w:pPr>
    </w:p>
    <w:p>
      <w:pPr>
        <w:bidi w:val="0"/>
        <w:jc w:val="center"/>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lang w:val="en-US" w:eastAsia="zh-CN"/>
        </w:rPr>
        <w:t>关于大龙潭乡管网建设的意见建议</w:t>
      </w:r>
    </w:p>
    <w:p>
      <w:pPr>
        <w:keepNext w:val="0"/>
        <w:keepLines w:val="0"/>
        <w:pageBreakBefore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提案者：大龙潭乡委员活动组</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峨山县大龙潭乡迭所村委会</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鱼塘村委会</w:t>
      </w:r>
      <w:r>
        <w:rPr>
          <w:rFonts w:ascii="Times New Roman" w:eastAsia="方正仿宋_GBK" w:cs="Times New Roman" w:hAnsi="Times New Roman"/>
          <w:sz w:val="32"/>
          <w:szCs w:val="32"/>
        </w:rPr>
        <w:t>位于大龙潭乡北部</w:t>
      </w:r>
      <w:r>
        <w:rPr>
          <w:rFonts w:ascii="Times New Roman" w:eastAsia="方正仿宋_GBK" w:cs="Times New Roman" w:hAnsi="Times New Roman"/>
          <w:sz w:val="32"/>
          <w:szCs w:val="32"/>
          <w:lang w:val="en-US" w:eastAsia="zh-CN"/>
        </w:rPr>
        <w:t>下辖14</w:t>
      </w:r>
      <w:r>
        <w:rPr>
          <w:rFonts w:ascii="Times New Roman" w:eastAsia="方正仿宋_GBK" w:cs="Times New Roman" w:hAnsi="Times New Roman"/>
          <w:sz w:val="32"/>
          <w:szCs w:val="32"/>
        </w:rPr>
        <w:t>个村民小组，年平均气温26℃，海拔1524米。农业户数</w:t>
      </w:r>
      <w:r>
        <w:rPr>
          <w:rFonts w:ascii="Times New Roman" w:eastAsia="方正仿宋_GBK" w:cs="Times New Roman" w:hAnsi="Times New Roman"/>
          <w:sz w:val="32"/>
          <w:szCs w:val="32"/>
          <w:lang w:val="en-US" w:eastAsia="zh-CN"/>
        </w:rPr>
        <w:t>850</w:t>
      </w:r>
      <w:r>
        <w:rPr>
          <w:rFonts w:ascii="Times New Roman" w:eastAsia="方正仿宋_GBK" w:cs="Times New Roman" w:hAnsi="Times New Roman"/>
          <w:sz w:val="32"/>
          <w:szCs w:val="32"/>
        </w:rPr>
        <w:t>户，农业人口</w:t>
      </w:r>
      <w:r>
        <w:rPr>
          <w:rFonts w:ascii="Times New Roman" w:eastAsia="方正仿宋_GBK" w:cs="Times New Roman" w:hAnsi="Times New Roman"/>
          <w:sz w:val="32"/>
          <w:szCs w:val="32"/>
          <w:lang w:val="en-US" w:eastAsia="zh-CN"/>
        </w:rPr>
        <w:t>2913</w:t>
      </w:r>
      <w:r>
        <w:rPr>
          <w:rFonts w:ascii="Times New Roman" w:eastAsia="方正仿宋_GBK" w:cs="Times New Roman" w:hAnsi="Times New Roman"/>
          <w:sz w:val="32"/>
          <w:szCs w:val="32"/>
        </w:rPr>
        <w:t>人。迭所村</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鱼塘村</w:t>
      </w:r>
      <w:r>
        <w:rPr>
          <w:rFonts w:ascii="Times New Roman" w:eastAsia="方正仿宋_GBK" w:cs="Times New Roman" w:hAnsi="Times New Roman"/>
          <w:sz w:val="32"/>
          <w:szCs w:val="32"/>
        </w:rPr>
        <w:t>依托低热河谷区位优势，因地制宜，按照“河谷蔬菜、半山水果、山顶畜烟”的发展思路，主动融入红河谷-绿汁江热区产业经济带开发建设，大力发展热区农业，打造“花果飘香”名片。</w:t>
      </w:r>
      <w:r>
        <w:rPr>
          <w:rFonts w:ascii="Times New Roman" w:eastAsia="方正仿宋_GBK" w:cs="Times New Roman" w:hAnsi="Times New Roman"/>
          <w:sz w:val="32"/>
          <w:szCs w:val="32"/>
          <w:lang w:val="en-US" w:eastAsia="zh-CN"/>
        </w:rPr>
        <w:t>近年来，大龙潭乡</w:t>
      </w:r>
      <w:r>
        <w:rPr>
          <w:rFonts w:ascii="Times New Roman" w:eastAsia="方正仿宋_GBK" w:cs="Times New Roman" w:hAnsi="Times New Roman"/>
          <w:sz w:val="32"/>
          <w:szCs w:val="32"/>
        </w:rPr>
        <w:t>优化产业布局，全面加快蔬菜产业发展步伐，在河谷高温带、半山暖温带形成了不同气候特点的蔬菜产区。种植洋葱、豌豆、四季豆、番茄、西葫芦、甜脆玉米等冬早蔬菜共计</w:t>
      </w:r>
      <w:r>
        <w:rPr>
          <w:rFonts w:ascii="Times New Roman" w:eastAsia="方正仿宋_GBK" w:cs="Times New Roman" w:hAnsi="Times New Roman"/>
          <w:sz w:val="32"/>
          <w:szCs w:val="32"/>
          <w:lang w:val="en-US" w:eastAsia="zh-CN"/>
        </w:rPr>
        <w:t>3000</w:t>
      </w:r>
      <w:r>
        <w:rPr>
          <w:rFonts w:ascii="Times New Roman" w:eastAsia="方正仿宋_GBK" w:cs="Times New Roman" w:hAnsi="Times New Roman"/>
          <w:sz w:val="32"/>
          <w:szCs w:val="32"/>
        </w:rPr>
        <w:t>余亩，蔬菜种植成为群众持续增收的“助推器”。</w:t>
      </w:r>
      <w:r>
        <w:rPr>
          <w:rFonts w:ascii="Times New Roman" w:eastAsia="方正仿宋_GBK" w:cs="Times New Roman" w:hAnsi="Times New Roman"/>
          <w:sz w:val="32"/>
          <w:szCs w:val="32"/>
          <w:lang w:val="en-US" w:eastAsia="zh-CN"/>
        </w:rPr>
        <w:t>随着蔬菜水果产业的新兴发展，灌溉用水不足的问题随之而来。</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鱼塘村距离大龙潭出水口还有11.6公里，目前农田用水沟渠完全依靠鱼塘大沟，虽然坐落于大龙潭出水口下游，但是由于沟路太长，中途用水农田太多，导致大龙口的水难以到达鱼塘村，以致鱼塘村长期缺水，用水的季节完全满足不了农田灌溉需要，导致村民广种薄收，付出大于收益，于是许多村民都放弃肥沃的土地选择了外出打工</w:t>
      </w:r>
      <w:r>
        <w:rPr>
          <w:rFonts w:ascii="Times New Roman" w:eastAsia="方正仿宋_GBK" w:cs="Times New Roman" w:hAnsi="Times New Roman"/>
          <w:sz w:val="32"/>
          <w:szCs w:val="32"/>
          <w:lang w:eastAsia="zh-CN"/>
        </w:rPr>
        <w:t>。</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rPr>
        <w:t>一</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架设从大龙潭出水口到鱼塘村</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左麻口</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管网，解决鱼塘村农田用水问题。</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从大龙潭出水口直接用20分管网引水到鱼塘村</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左麻口</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，全长11600米</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一旦这个管网架设成功，将可以覆盖整个鱼塘村委会6个村民小组及迭所村委会上迭所组，下迭所组，把拉宗组（部分），大平田组（部分），受益面积将达10000余亩，每年可以节约修沟，匝水工钱10余万元。一旦用水保证，</w:t>
      </w:r>
      <w:r>
        <w:rPr>
          <w:rFonts w:ascii="Times New Roman" w:eastAsia="方正仿宋_GBK" w:cs="Times New Roman" w:hAnsi="Times New Roman"/>
          <w:sz w:val="32"/>
          <w:szCs w:val="32"/>
          <w:lang w:eastAsia="zh-CN"/>
        </w:rPr>
        <w:t>大龙潭乡下片区</w:t>
      </w:r>
      <w:r>
        <w:rPr>
          <w:rFonts w:ascii="Times New Roman" w:eastAsia="方正仿宋_GBK" w:cs="Times New Roman" w:hAnsi="Times New Roman"/>
          <w:sz w:val="32"/>
          <w:szCs w:val="32"/>
          <w:lang w:val="en-US" w:eastAsia="zh-CN"/>
        </w:rPr>
        <w:t>将</w:t>
      </w:r>
      <w:r>
        <w:rPr>
          <w:rFonts w:ascii="Times New Roman" w:eastAsia="方正仿宋_GBK" w:cs="Times New Roman" w:hAnsi="Times New Roman"/>
          <w:sz w:val="32"/>
          <w:szCs w:val="32"/>
        </w:rPr>
        <w:t>实现统规统种，充分发挥土地和绿汁江流域亚热带气候优势，大力发展雪茄烟和蔬菜林果等特色产业种植，为我</w:t>
      </w:r>
      <w:r>
        <w:rPr>
          <w:rFonts w:ascii="Times New Roman" w:eastAsia="方正仿宋_GBK" w:cs="Times New Roman" w:hAnsi="Times New Roman"/>
          <w:sz w:val="32"/>
          <w:szCs w:val="32"/>
          <w:lang w:val="en-US" w:eastAsia="zh-CN"/>
        </w:rPr>
        <w:t>乡</w:t>
      </w:r>
      <w:r>
        <w:rPr>
          <w:rFonts w:ascii="Times New Roman" w:eastAsia="方正仿宋_GBK" w:cs="Times New Roman" w:hAnsi="Times New Roman"/>
          <w:sz w:val="32"/>
          <w:szCs w:val="32"/>
        </w:rPr>
        <w:t>产业发展和农民增收创造有利条件</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逐步推进现代化农业建设。</w:t>
      </w:r>
    </w:p>
    <w:p>
      <w:pPr>
        <w:keepNext w:val="0"/>
        <w:keepLines w:val="0"/>
        <w:pageBreakBefore w:val="0"/>
        <w:numPr>
          <w:ilvl w:val="0"/>
          <w:numId w:val="2"/>
        </w:numPr>
        <w:kinsoku/>
        <w:wordWrap/>
        <w:overflowPunct/>
        <w:topLinePunct w:val="0"/>
        <w:autoSpaceDE/>
        <w:autoSpaceDN/>
        <w:bidi w:val="0"/>
        <w:adjustRightIn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修建蓄水池。</w:t>
      </w:r>
      <w:r>
        <w:rPr>
          <w:rFonts w:ascii="Times New Roman" w:eastAsia="方正仿宋_GBK" w:cs="Times New Roman" w:hAnsi="Times New Roman"/>
          <w:sz w:val="32"/>
          <w:szCs w:val="32"/>
        </w:rPr>
        <w:t>大龙潭乡鱼塘村委会雷打山以西的山脚下自古就有清泉流出，</w:t>
      </w:r>
      <w:r>
        <w:rPr>
          <w:rFonts w:ascii="Times New Roman" w:eastAsia="方正仿宋_GBK" w:cs="Times New Roman" w:hAnsi="Times New Roman"/>
          <w:sz w:val="32"/>
          <w:szCs w:val="32"/>
          <w:lang w:val="en-US" w:eastAsia="zh-CN"/>
        </w:rPr>
        <w:t>在雷打山脚下修建蓄水池，既可以用作人饮保障又可以用于农田灌溉。</w:t>
      </w:r>
    </w:p>
    <w:p>
      <w:pPr>
        <w:bidi w:val="0"/>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w:t>
      </w:r>
      <w:r>
        <w:rPr>
          <w:rFonts w:ascii="Times New Roman" w:eastAsia="方正小标宋_GBK" w:cs="Times New Roman" w:hAnsi="Times New Roman"/>
          <w:sz w:val="44"/>
          <w:szCs w:val="44"/>
          <w:lang w:eastAsia="zh-CN"/>
        </w:rPr>
        <w:t>政协第</w:t>
      </w:r>
      <w:r>
        <w:rPr>
          <w:rFonts w:ascii="Times New Roman" w:eastAsia="方正小标宋_GBK" w:cs="Times New Roman" w:hAnsi="Times New Roman"/>
          <w:sz w:val="44"/>
          <w:szCs w:val="44"/>
        </w:rPr>
        <w:t>十届二次会议第</w:t>
      </w:r>
      <w:r>
        <w:rPr>
          <w:rFonts w:ascii="Times New Roman" w:eastAsia="方正小标宋_GBK" w:cs="Times New Roman" w:hAnsi="Times New Roman"/>
          <w:sz w:val="44"/>
          <w:szCs w:val="44"/>
          <w:lang w:val="en-US" w:eastAsia="zh-CN"/>
        </w:rPr>
        <w:t>21</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w:t>
      </w:r>
      <w:r>
        <w:rPr>
          <w:rFonts w:ascii="Times New Roman" w:eastAsia="方正小标宋_GBK" w:cs="Times New Roman" w:hAnsi="Times New Roman"/>
          <w:sz w:val="44"/>
          <w:szCs w:val="44"/>
          <w:lang w:eastAsia="zh-CN"/>
        </w:rPr>
        <w:t>的函</w:t>
      </w:r>
    </w:p>
    <w:p>
      <w:pPr>
        <w:keepNext w:val="0"/>
        <w:keepLines w:val="0"/>
        <w:pageBreakBefore w:val="0"/>
        <w:widowControl w:val="0"/>
        <w:kinsoku/>
        <w:wordWrap/>
        <w:overflowPunct/>
        <w:topLinePunct w:val="0"/>
        <w:autoSpaceDE/>
        <w:autoSpaceDN/>
        <w:bidi w:val="0"/>
        <w:snapToGrid/>
        <w:spacing w:line="596" w:lineRule="exac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b w:val="0"/>
          <w:bCs/>
          <w:color w:val="000000"/>
          <w:sz w:val="32"/>
          <w:szCs w:val="32"/>
          <w:lang w:eastAsia="zh-CN"/>
        </w:rPr>
        <w:t>大龙潭乡</w:t>
      </w:r>
      <w:r>
        <w:rPr>
          <w:rFonts w:ascii="Times New Roman" w:eastAsia="方正仿宋_GBK" w:cs="Times New Roman" w:hAnsi="Times New Roman"/>
          <w:color w:val="000000"/>
          <w:sz w:val="32"/>
          <w:szCs w:val="32"/>
        </w:rPr>
        <w:t>委员</w:t>
      </w:r>
      <w:r>
        <w:rPr>
          <w:rFonts w:ascii="Times New Roman" w:eastAsia="方正仿宋_GBK" w:cs="Times New Roman" w:hAnsi="Times New Roman"/>
          <w:color w:val="000000"/>
          <w:sz w:val="32"/>
          <w:szCs w:val="32"/>
          <w:lang w:eastAsia="zh-CN"/>
        </w:rPr>
        <w:t>活动组</w:t>
      </w:r>
      <w:r>
        <w:rPr>
          <w:rFonts w:ascii="Times New Roman" w:eastAsia="方正仿宋_GBK" w:cs="Times New Roman" w:hAnsi="Times New Roman"/>
          <w:color w:val="000000"/>
          <w:sz w:val="32"/>
          <w:szCs w:val="32"/>
        </w:rPr>
        <w:t>：</w:t>
      </w:r>
    </w:p>
    <w:p>
      <w:pPr>
        <w:keepNext w:val="0"/>
        <w:keepLines w:val="0"/>
        <w:pageBreakBefore w:val="0"/>
        <w:widowControl w:val="0"/>
        <w:kinsoku/>
        <w:wordWrap/>
        <w:overflowPunct/>
        <w:topLinePunct w:val="0"/>
        <w:autoSpaceDE/>
        <w:autoSpaceDN/>
        <w:bidi w:val="0"/>
        <w:snapToGrid/>
        <w:spacing w:line="596"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lang w:eastAsia="zh-CN"/>
        </w:rPr>
        <w:t>你们</w:t>
      </w:r>
      <w:r>
        <w:rPr>
          <w:rFonts w:ascii="Times New Roman" w:eastAsia="方正仿宋_GBK" w:cs="Times New Roman" w:hAnsi="Times New Roman"/>
          <w:color w:val="000000"/>
          <w:sz w:val="32"/>
          <w:szCs w:val="32"/>
        </w:rPr>
        <w:t>提出的《关于大龙潭乡</w:t>
      </w:r>
      <w:r>
        <w:rPr>
          <w:rFonts w:ascii="Times New Roman" w:eastAsia="方正仿宋_GBK" w:cs="Times New Roman" w:hAnsi="Times New Roman"/>
          <w:color w:val="000000"/>
          <w:sz w:val="32"/>
          <w:szCs w:val="32"/>
          <w:lang w:eastAsia="zh-CN"/>
        </w:rPr>
        <w:t>管网</w:t>
      </w:r>
      <w:r>
        <w:rPr>
          <w:rFonts w:ascii="Times New Roman" w:eastAsia="方正仿宋_GBK" w:cs="Times New Roman" w:hAnsi="Times New Roman"/>
          <w:color w:val="000000"/>
          <w:sz w:val="32"/>
          <w:szCs w:val="32"/>
        </w:rPr>
        <w:t>建设的提案》，已交由我们研究处理，现答复如下：</w:t>
      </w:r>
    </w:p>
    <w:p>
      <w:pPr>
        <w:keepNext w:val="0"/>
        <w:keepLines w:val="0"/>
        <w:pageBreakBefore w:val="0"/>
        <w:widowControl w:val="0"/>
        <w:kinsoku/>
        <w:wordWrap/>
        <w:overflowPunct/>
        <w:topLinePunct w:val="0"/>
        <w:autoSpaceDE/>
        <w:autoSpaceDN/>
        <w:bidi w:val="0"/>
        <w:adjustRightInd w:val="0"/>
        <w:snapToGrid/>
        <w:spacing w:line="596" w:lineRule="exact"/>
        <w:ind w:firstLine="646"/>
        <w:textAlignment w:val="auto"/>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sz w:val="32"/>
          <w:szCs w:val="32"/>
        </w:rPr>
        <w:t>首先感谢</w:t>
      </w:r>
      <w:r>
        <w:rPr>
          <w:rFonts w:ascii="Times New Roman" w:eastAsia="方正仿宋_GBK" w:cs="Times New Roman" w:hAnsi="Times New Roman" w:hint="eastAsia"/>
          <w:sz w:val="32"/>
          <w:szCs w:val="32"/>
          <w:lang w:eastAsia="zh-CN"/>
        </w:rPr>
        <w:t>你们</w:t>
      </w:r>
      <w:r>
        <w:rPr>
          <w:rFonts w:ascii="Times New Roman" w:eastAsia="方正仿宋_GBK" w:cs="Times New Roman" w:hAnsi="Times New Roman"/>
          <w:sz w:val="32"/>
          <w:szCs w:val="32"/>
        </w:rPr>
        <w:t>对我县农业农村部门农田基础设施建设的关心和支持。</w:t>
      </w:r>
      <w:r>
        <w:rPr>
          <w:rFonts w:ascii="Times New Roman" w:eastAsia="方正仿宋_GBK" w:cs="Times New Roman" w:hAnsi="Times New Roman" w:hint="eastAsia"/>
          <w:sz w:val="32"/>
          <w:szCs w:val="32"/>
          <w:lang w:eastAsia="zh-CN"/>
        </w:rPr>
        <w:t>你们</w:t>
      </w:r>
      <w:r>
        <w:rPr>
          <w:rFonts w:ascii="Times New Roman" w:eastAsia="方正仿宋_GBK" w:cs="Times New Roman" w:hAnsi="Times New Roman"/>
          <w:sz w:val="32"/>
          <w:szCs w:val="32"/>
        </w:rPr>
        <w:t>向县委、县政府提出的关于</w:t>
      </w:r>
      <w:r>
        <w:rPr>
          <w:rFonts w:ascii="Times New Roman" w:eastAsia="方正仿宋_GBK" w:cs="Times New Roman" w:hAnsi="Times New Roman"/>
          <w:color w:val="000000"/>
          <w:sz w:val="32"/>
          <w:szCs w:val="32"/>
        </w:rPr>
        <w:t>大龙潭乡</w:t>
      </w:r>
      <w:r>
        <w:rPr>
          <w:rFonts w:ascii="Times New Roman" w:eastAsia="方正仿宋_GBK" w:cs="Times New Roman" w:hAnsi="Times New Roman"/>
          <w:color w:val="000000"/>
          <w:sz w:val="32"/>
          <w:szCs w:val="32"/>
          <w:lang w:eastAsia="zh-CN"/>
        </w:rPr>
        <w:t>管网</w:t>
      </w:r>
      <w:r>
        <w:rPr>
          <w:rFonts w:ascii="Times New Roman" w:eastAsia="方正仿宋_GBK" w:cs="Times New Roman" w:hAnsi="Times New Roman"/>
          <w:color w:val="000000"/>
          <w:sz w:val="32"/>
          <w:szCs w:val="32"/>
        </w:rPr>
        <w:t>建设的提案</w:t>
      </w:r>
      <w:r>
        <w:rPr>
          <w:rFonts w:ascii="Times New Roman" w:eastAsia="方正仿宋_GBK" w:cs="Times New Roman" w:hAnsi="Times New Roman"/>
          <w:sz w:val="32"/>
          <w:szCs w:val="32"/>
        </w:rPr>
        <w:t>非常好，</w:t>
      </w:r>
      <w:r>
        <w:rPr>
          <w:rFonts w:ascii="Times New Roman" w:eastAsia="方正仿宋_GBK" w:cs="Times New Roman" w:hAnsi="Times New Roman"/>
          <w:sz w:val="32"/>
          <w:szCs w:val="32"/>
          <w:lang w:eastAsia="zh-CN"/>
        </w:rPr>
        <w:t>大龙潭乡迭所村委会、鱼塘村委会</w:t>
      </w:r>
      <w:r>
        <w:rPr>
          <w:rFonts w:ascii="Times New Roman" w:eastAsia="方正仿宋_GBK" w:cs="Times New Roman" w:hAnsi="Times New Roman"/>
          <w:color w:val="000000"/>
          <w:sz w:val="32"/>
          <w:szCs w:val="32"/>
        </w:rPr>
        <w:t>位于峨山县</w:t>
      </w:r>
      <w:r>
        <w:rPr>
          <w:rFonts w:ascii="Times New Roman" w:eastAsia="方正仿宋_GBK" w:cs="Times New Roman" w:hAnsi="Times New Roman"/>
          <w:color w:val="000000"/>
          <w:sz w:val="32"/>
          <w:szCs w:val="32"/>
          <w:lang w:eastAsia="zh-CN"/>
        </w:rPr>
        <w:t>西北面</w:t>
      </w:r>
      <w:r>
        <w:rPr>
          <w:rFonts w:ascii="Times New Roman" w:eastAsia="方正仿宋_GBK" w:cs="Times New Roman" w:hAnsi="Times New Roman"/>
          <w:color w:val="000000"/>
          <w:sz w:val="32"/>
          <w:szCs w:val="32"/>
        </w:rPr>
        <w:t>，地处</w:t>
      </w:r>
      <w:r>
        <w:rPr>
          <w:rFonts w:ascii="Times New Roman" w:eastAsia="方正仿宋_GBK" w:cs="Times New Roman" w:hAnsi="Times New Roman"/>
          <w:color w:val="000000"/>
          <w:sz w:val="32"/>
          <w:szCs w:val="32"/>
          <w:lang w:eastAsia="zh-CN"/>
        </w:rPr>
        <w:t>绿汁江流域河谷</w:t>
      </w:r>
      <w:r>
        <w:rPr>
          <w:rFonts w:ascii="Times New Roman" w:eastAsia="方正仿宋_GBK" w:cs="Times New Roman" w:hAnsi="Times New Roman"/>
          <w:color w:val="000000"/>
          <w:sz w:val="32"/>
          <w:szCs w:val="32"/>
        </w:rPr>
        <w:t>缓坡地带，海拔</w:t>
      </w:r>
      <w:r>
        <w:rPr>
          <w:rFonts w:ascii="Times New Roman" w:eastAsia="方正仿宋_GBK" w:cs="Times New Roman" w:hAnsi="Times New Roman"/>
          <w:color w:val="000000"/>
          <w:sz w:val="32"/>
          <w:szCs w:val="32"/>
          <w:lang w:val="en-US" w:eastAsia="zh-CN"/>
        </w:rPr>
        <w:t>1524</w:t>
      </w:r>
      <w:r>
        <w:rPr>
          <w:rFonts w:ascii="Times New Roman" w:eastAsia="方正仿宋_GBK" w:cs="Times New Roman" w:hAnsi="Times New Roman"/>
          <w:color w:val="000000"/>
          <w:sz w:val="32"/>
          <w:szCs w:val="32"/>
        </w:rPr>
        <w:t>米</w:t>
      </w:r>
      <w:r>
        <w:rPr>
          <w:rFonts w:ascii="Times New Roman" w:eastAsia="方正仿宋_GBK" w:cs="Times New Roman" w:hAnsi="Times New Roman"/>
          <w:color w:val="000000"/>
          <w:sz w:val="32"/>
          <w:szCs w:val="32"/>
          <w:lang w:eastAsia="zh-CN"/>
        </w:rPr>
        <w:t>，两村</w:t>
      </w:r>
      <w:r>
        <w:rPr>
          <w:rFonts w:ascii="Times New Roman" w:eastAsia="方正仿宋_GBK" w:cs="Times New Roman" w:hAnsi="Times New Roman"/>
          <w:color w:val="000000"/>
          <w:sz w:val="32"/>
          <w:szCs w:val="32"/>
        </w:rPr>
        <w:t>下辖</w:t>
      </w:r>
      <w:r>
        <w:rPr>
          <w:rFonts w:ascii="Times New Roman" w:eastAsia="方正仿宋_GBK" w:cs="Times New Roman" w:hAnsi="Times New Roman"/>
          <w:color w:val="000000"/>
          <w:sz w:val="32"/>
          <w:szCs w:val="32"/>
          <w:lang w:val="en-US" w:eastAsia="zh-CN"/>
        </w:rPr>
        <w:t>14</w:t>
      </w:r>
      <w:r>
        <w:rPr>
          <w:rFonts w:ascii="Times New Roman" w:eastAsia="方正仿宋_GBK" w:cs="Times New Roman" w:hAnsi="Times New Roman"/>
          <w:color w:val="000000"/>
          <w:sz w:val="32"/>
          <w:szCs w:val="32"/>
        </w:rPr>
        <w:t>个</w:t>
      </w:r>
      <w:r>
        <w:rPr>
          <w:rFonts w:ascii="Times New Roman" w:eastAsia="方正仿宋_GBK" w:cs="Times New Roman" w:hAnsi="Times New Roman"/>
          <w:color w:val="000000"/>
          <w:sz w:val="32"/>
          <w:szCs w:val="32"/>
          <w:lang w:eastAsia="zh-CN"/>
        </w:rPr>
        <w:t>村民小组</w:t>
      </w:r>
      <w:r>
        <w:rPr>
          <w:rFonts w:ascii="Times New Roman" w:eastAsia="方正仿宋_GBK" w:cs="Times New Roman" w:hAnsi="Times New Roman"/>
          <w:color w:val="000000"/>
          <w:sz w:val="32"/>
          <w:szCs w:val="32"/>
        </w:rPr>
        <w:t>，</w:t>
      </w:r>
      <w:r>
        <w:rPr>
          <w:rFonts w:ascii="Times New Roman" w:eastAsia="方正仿宋_GBK" w:cs="Times New Roman" w:hAnsi="Times New Roman"/>
          <w:color w:val="000000"/>
          <w:sz w:val="32"/>
          <w:szCs w:val="32"/>
          <w:lang w:eastAsia="zh-CN"/>
        </w:rPr>
        <w:t>有农户</w:t>
      </w:r>
      <w:r>
        <w:rPr>
          <w:rFonts w:ascii="Times New Roman" w:eastAsia="方正仿宋_GBK" w:cs="Times New Roman" w:hAnsi="Times New Roman"/>
          <w:color w:val="000000"/>
          <w:sz w:val="32"/>
          <w:szCs w:val="32"/>
          <w:lang w:val="en-US" w:eastAsia="zh-CN"/>
        </w:rPr>
        <w:t>850户、农业人口2913人。近几年来，两村依托低热河谷区位优势，主动融入红河谷-绿汁江热区产业经济带建设，因地制宜，大力发展洋葱、菜豌豆、四季豆、番茄、西葫芦、鲜食玉米等冬春蔬菜种植，每年面积均在3000亩以上，蔬菜种植已成为当地群众持续增收的重</w:t>
      </w:r>
      <w:r>
        <w:rPr>
          <w:rFonts w:ascii="Times New Roman" w:eastAsia="方正仿宋_GBK" w:cs="Times New Roman" w:hAnsi="Times New Roman"/>
          <w:color w:val="000000"/>
          <w:sz w:val="32"/>
          <w:szCs w:val="32"/>
        </w:rPr>
        <w:t>要经济来源</w:t>
      </w:r>
      <w:r>
        <w:rPr>
          <w:rFonts w:ascii="Times New Roman" w:eastAsia="方正仿宋_GBK" w:cs="Times New Roman" w:hAnsi="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6" w:lineRule="exact"/>
        <w:ind w:firstLine="64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据调查，鱼塘村及迭所村上片大部分耕地灌溉用水主要依靠鱼塘大沟进行输水，为保证鱼塘大沟的输水效率，曾于</w:t>
      </w:r>
      <w:r>
        <w:rPr>
          <w:rFonts w:ascii="Times New Roman" w:eastAsia="方正仿宋_GBK" w:cs="Times New Roman" w:hAnsi="Times New Roman"/>
          <w:sz w:val="32"/>
          <w:szCs w:val="32"/>
          <w:lang w:val="en-US" w:eastAsia="zh-CN"/>
        </w:rPr>
        <w:t>2008年结合</w:t>
      </w:r>
      <w:r>
        <w:rPr>
          <w:rFonts w:ascii="Times New Roman" w:eastAsia="方正仿宋_GBK" w:cs="Times New Roman" w:hAnsi="Times New Roman"/>
          <w:bCs/>
          <w:kern w:val="0"/>
          <w:sz w:val="32"/>
          <w:szCs w:val="32"/>
        </w:rPr>
        <w:t>烟田基础设施建设</w:t>
      </w:r>
      <w:r>
        <w:rPr>
          <w:rFonts w:ascii="Times New Roman" w:eastAsia="方正仿宋_GBK" w:cs="Times New Roman" w:hAnsi="Times New Roman"/>
          <w:bCs/>
          <w:kern w:val="0"/>
          <w:sz w:val="32"/>
          <w:szCs w:val="32"/>
          <w:lang w:eastAsia="zh-CN"/>
        </w:rPr>
        <w:t>项目，投资</w:t>
      </w:r>
      <w:r>
        <w:rPr>
          <w:rFonts w:ascii="Times New Roman" w:eastAsia="方正仿宋_GBK" w:cs="Times New Roman" w:hAnsi="Times New Roman"/>
          <w:bCs/>
          <w:kern w:val="0"/>
          <w:sz w:val="32"/>
          <w:szCs w:val="32"/>
          <w:lang w:val="en-US" w:eastAsia="zh-CN"/>
        </w:rPr>
        <w:t>100多万元</w:t>
      </w:r>
      <w:r>
        <w:rPr>
          <w:rFonts w:ascii="Times New Roman" w:eastAsia="方正仿宋_GBK" w:cs="Times New Roman" w:hAnsi="Times New Roman"/>
          <w:bCs/>
          <w:kern w:val="0"/>
          <w:sz w:val="32"/>
          <w:szCs w:val="32"/>
          <w:lang w:eastAsia="zh-CN"/>
        </w:rPr>
        <w:t>对大沟进行了重建。</w:t>
      </w:r>
      <w:r>
        <w:rPr>
          <w:rFonts w:ascii="Times New Roman" w:eastAsia="方正仿宋_GBK" w:cs="Times New Roman" w:hAnsi="Times New Roman"/>
          <w:sz w:val="32"/>
          <w:szCs w:val="32"/>
          <w:lang w:eastAsia="zh-CN"/>
        </w:rPr>
        <w:t>但随着蔬菜及水果产业的兴起，灌溉用水需求增大，用水矛盾日益突出；加之鱼塘大沟沟线较长（</w:t>
      </w:r>
      <w:r>
        <w:rPr>
          <w:rFonts w:ascii="Times New Roman" w:eastAsia="方正仿宋_GBK" w:cs="Times New Roman" w:hAnsi="Times New Roman"/>
          <w:bCs/>
          <w:kern w:val="0"/>
          <w:sz w:val="32"/>
          <w:szCs w:val="32"/>
          <w:lang w:eastAsia="zh-CN"/>
        </w:rPr>
        <w:t>全长</w:t>
      </w:r>
      <w:r>
        <w:rPr>
          <w:rFonts w:ascii="Times New Roman" w:eastAsia="方正仿宋_GBK" w:cs="Times New Roman" w:hAnsi="Times New Roman"/>
          <w:bCs/>
          <w:kern w:val="0"/>
          <w:sz w:val="32"/>
          <w:szCs w:val="32"/>
          <w:lang w:val="en-US" w:eastAsia="zh-CN"/>
        </w:rPr>
        <w:t>11.6公里</w:t>
      </w:r>
      <w:r>
        <w:rPr>
          <w:rFonts w:ascii="Times New Roman" w:eastAsia="方正仿宋_GBK" w:cs="Times New Roman" w:hAnsi="Times New Roman"/>
          <w:sz w:val="32"/>
          <w:szCs w:val="32"/>
          <w:lang w:eastAsia="zh-CN"/>
        </w:rPr>
        <w:t>）</w:t>
      </w:r>
      <w:r>
        <w:rPr>
          <w:rFonts w:ascii="Times New Roman" w:eastAsia="方正仿宋_GBK" w:cs="Times New Roman" w:hAnsi="Times New Roman"/>
          <w:bCs/>
          <w:kern w:val="0"/>
          <w:sz w:val="32"/>
          <w:szCs w:val="32"/>
          <w:lang w:val="en-US" w:eastAsia="zh-CN"/>
        </w:rPr>
        <w:t>，沿途用水农田较多，沟头大龙潭出水口泉水到达沟尾鱼塘村时已所剩无几,导致鱼塘村部分耕地长期缺水，雨季靠天吃饭、旱季广种薄收，甚至部分村民耕地抛荒、外出打工，</w:t>
      </w:r>
      <w:r>
        <w:rPr>
          <w:rFonts w:ascii="Times New Roman" w:eastAsia="方正仿宋_GBK" w:cs="Times New Roman" w:hAnsi="Times New Roman"/>
          <w:sz w:val="32"/>
          <w:szCs w:val="32"/>
        </w:rPr>
        <w:t>严重制约了当地农业、农村经济的发展。综上所述，确需</w:t>
      </w:r>
      <w:r>
        <w:rPr>
          <w:rFonts w:ascii="Times New Roman" w:eastAsia="方正仿宋_GBK" w:cs="Times New Roman" w:hAnsi="Times New Roman"/>
          <w:sz w:val="32"/>
          <w:szCs w:val="32"/>
          <w:lang w:eastAsia="zh-CN"/>
        </w:rPr>
        <w:t>实施</w:t>
      </w:r>
      <w:r>
        <w:rPr>
          <w:rFonts w:ascii="Times New Roman" w:eastAsia="方正仿宋_GBK" w:cs="Times New Roman" w:hAnsi="Times New Roman"/>
          <w:bCs/>
          <w:kern w:val="0"/>
          <w:sz w:val="32"/>
          <w:szCs w:val="32"/>
          <w:lang w:val="en-US" w:eastAsia="zh-CN"/>
        </w:rPr>
        <w:t>大龙潭出水口至鱼塘</w:t>
      </w:r>
      <w:r>
        <w:rPr>
          <w:rFonts w:ascii="Times New Roman" w:eastAsia="方正仿宋_GBK" w:cs="Times New Roman" w:hAnsi="Times New Roman"/>
          <w:sz w:val="32"/>
          <w:szCs w:val="32"/>
          <w:lang w:eastAsia="zh-CN"/>
        </w:rPr>
        <w:t>村左麻口</w:t>
      </w:r>
      <w:r>
        <w:rPr>
          <w:rFonts w:ascii="Times New Roman" w:eastAsia="方正仿宋_GBK" w:cs="Times New Roman" w:hAnsi="Times New Roman"/>
          <w:sz w:val="32"/>
          <w:szCs w:val="32"/>
          <w:lang w:val="en-US" w:eastAsia="zh-CN"/>
        </w:rPr>
        <w:t>11600米</w:t>
      </w:r>
      <w:r>
        <w:rPr>
          <w:rFonts w:ascii="Times New Roman" w:eastAsia="方正仿宋_GBK" w:cs="Times New Roman" w:hAnsi="Times New Roman"/>
          <w:sz w:val="32"/>
          <w:szCs w:val="32"/>
          <w:lang w:eastAsia="zh-CN"/>
        </w:rPr>
        <w:t>输水管道及鱼塘村雷打山以西山脚自涌泉水点蓄水池建设，</w:t>
      </w:r>
      <w:r>
        <w:rPr>
          <w:rFonts w:ascii="Times New Roman" w:eastAsia="方正仿宋_GBK" w:cs="Times New Roman" w:hAnsi="Times New Roman"/>
          <w:sz w:val="32"/>
          <w:szCs w:val="32"/>
        </w:rPr>
        <w:t>并加强管理维护，发挥其应有的效益。</w:t>
      </w:r>
    </w:p>
    <w:p>
      <w:pPr>
        <w:keepNext w:val="0"/>
        <w:keepLines w:val="0"/>
        <w:pageBreakBefore w:val="0"/>
        <w:widowControl w:val="0"/>
        <w:kinsoku/>
        <w:wordWrap/>
        <w:overflowPunct/>
        <w:topLinePunct w:val="0"/>
        <w:autoSpaceDE/>
        <w:autoSpaceDN/>
        <w:bidi w:val="0"/>
        <w:adjustRightInd w:val="0"/>
        <w:snapToGrid/>
        <w:spacing w:line="596" w:lineRule="exact"/>
        <w:ind w:firstLine="64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上述工程项目的实施能明显改善当地的农业生产条件，提高</w:t>
      </w:r>
      <w:r>
        <w:rPr>
          <w:rFonts w:ascii="Times New Roman" w:eastAsia="方正仿宋_GBK" w:cs="Times New Roman" w:hAnsi="Times New Roman"/>
          <w:sz w:val="32"/>
          <w:szCs w:val="32"/>
          <w:lang w:eastAsia="zh-CN"/>
        </w:rPr>
        <w:t>农业</w:t>
      </w:r>
      <w:r>
        <w:rPr>
          <w:rFonts w:ascii="Times New Roman" w:eastAsia="方正仿宋_GBK" w:cs="Times New Roman" w:hAnsi="Times New Roman"/>
          <w:sz w:val="32"/>
          <w:szCs w:val="32"/>
        </w:rPr>
        <w:t>抵御自然风险的能力，保证</w:t>
      </w:r>
      <w:r>
        <w:rPr>
          <w:rFonts w:ascii="Times New Roman" w:eastAsia="方正仿宋_GBK" w:cs="Times New Roman" w:hAnsi="Times New Roman"/>
          <w:sz w:val="32"/>
          <w:szCs w:val="32"/>
          <w:lang w:eastAsia="zh-CN"/>
        </w:rPr>
        <w:t>鱼塘村及迭所村</w:t>
      </w:r>
      <w:r>
        <w:rPr>
          <w:rFonts w:ascii="Times New Roman" w:eastAsia="方正仿宋_GBK" w:cs="Times New Roman" w:hAnsi="Times New Roman"/>
          <w:sz w:val="32"/>
          <w:szCs w:val="32"/>
          <w:lang w:val="en-US" w:eastAsia="zh-CN"/>
        </w:rPr>
        <w:t>10个村民小组近万</w:t>
      </w:r>
      <w:r>
        <w:rPr>
          <w:rFonts w:ascii="Times New Roman" w:eastAsia="方正仿宋_GBK" w:cs="Times New Roman" w:hAnsi="Times New Roman"/>
          <w:sz w:val="32"/>
          <w:szCs w:val="32"/>
        </w:rPr>
        <w:t>亩</w:t>
      </w:r>
      <w:r>
        <w:rPr>
          <w:rFonts w:ascii="Times New Roman" w:eastAsia="方正仿宋_GBK" w:cs="Times New Roman" w:hAnsi="Times New Roman"/>
          <w:sz w:val="32"/>
          <w:szCs w:val="32"/>
          <w:lang w:eastAsia="zh-CN"/>
        </w:rPr>
        <w:t>耕地</w:t>
      </w:r>
      <w:r>
        <w:rPr>
          <w:rFonts w:ascii="Times New Roman" w:eastAsia="方正仿宋_GBK" w:cs="Times New Roman" w:hAnsi="Times New Roman"/>
          <w:sz w:val="32"/>
          <w:szCs w:val="32"/>
        </w:rPr>
        <w:t>的灌溉用水，减轻当地农户的劳动强度，降低农业种植成本，对</w:t>
      </w:r>
      <w:r>
        <w:rPr>
          <w:rFonts w:ascii="Times New Roman" w:eastAsia="方正仿宋_GBK" w:cs="Times New Roman" w:hAnsi="Times New Roman"/>
          <w:sz w:val="32"/>
          <w:szCs w:val="32"/>
          <w:lang w:eastAsia="zh-CN"/>
        </w:rPr>
        <w:t>两村特色</w:t>
      </w:r>
      <w:r>
        <w:rPr>
          <w:rFonts w:ascii="Times New Roman" w:eastAsia="方正仿宋_GBK" w:cs="Times New Roman" w:hAnsi="Times New Roman"/>
          <w:sz w:val="32"/>
          <w:szCs w:val="32"/>
        </w:rPr>
        <w:t>产业的</w:t>
      </w:r>
      <w:r>
        <w:rPr>
          <w:rFonts w:ascii="Times New Roman" w:eastAsia="方正仿宋_GBK" w:cs="Times New Roman" w:hAnsi="Times New Roman"/>
          <w:sz w:val="32"/>
          <w:szCs w:val="32"/>
          <w:lang w:eastAsia="zh-CN"/>
        </w:rPr>
        <w:t>巩固发展</w:t>
      </w:r>
      <w:r>
        <w:rPr>
          <w:rFonts w:ascii="Times New Roman" w:eastAsia="方正仿宋_GBK" w:cs="Times New Roman" w:hAnsi="Times New Roman"/>
          <w:sz w:val="32"/>
          <w:szCs w:val="32"/>
        </w:rPr>
        <w:t>及提高</w:t>
      </w:r>
      <w:r>
        <w:rPr>
          <w:rFonts w:ascii="Times New Roman" w:eastAsia="方正仿宋_GBK" w:cs="Times New Roman" w:hAnsi="Times New Roman"/>
          <w:sz w:val="32"/>
          <w:szCs w:val="32"/>
          <w:lang w:eastAsia="zh-CN"/>
        </w:rPr>
        <w:t>两村</w:t>
      </w:r>
      <w:r>
        <w:rPr>
          <w:rFonts w:ascii="Times New Roman" w:eastAsia="方正仿宋_GBK" w:cs="Times New Roman" w:hAnsi="Times New Roman"/>
          <w:sz w:val="32"/>
          <w:szCs w:val="32"/>
        </w:rPr>
        <w:t>经济发展水平产生极大的促进作用。但是由于我县财政困难，暂时无法安排在</w:t>
      </w:r>
      <w:r>
        <w:rPr>
          <w:rFonts w:ascii="Times New Roman" w:eastAsia="方正仿宋_GBK" w:cs="Times New Roman" w:hAnsi="Times New Roman"/>
          <w:sz w:val="32"/>
          <w:szCs w:val="32"/>
          <w:lang w:eastAsia="zh-CN"/>
        </w:rPr>
        <w:t>近期</w:t>
      </w:r>
      <w:r>
        <w:rPr>
          <w:rFonts w:ascii="Times New Roman" w:eastAsia="方正仿宋_GBK" w:cs="Times New Roman" w:hAnsi="Times New Roman"/>
          <w:sz w:val="32"/>
          <w:szCs w:val="32"/>
        </w:rPr>
        <w:t>立项实施，我们已将该工程纳入重点项目储备，今后将积极向上级部门反映，并加强与同级相关部门的横向联系，争取早日立项实施。</w:t>
      </w:r>
    </w:p>
    <w:p>
      <w:pPr>
        <w:keepNext w:val="0"/>
        <w:keepLines w:val="0"/>
        <w:pageBreakBefore w:val="0"/>
        <w:widowControl w:val="0"/>
        <w:kinsoku/>
        <w:wordWrap/>
        <w:overflowPunct/>
        <w:topLinePunct w:val="0"/>
        <w:autoSpaceDE/>
        <w:autoSpaceDN/>
        <w:bidi w:val="0"/>
        <w:snapToGrid/>
        <w:spacing w:line="596" w:lineRule="exact"/>
        <w:jc w:val="righ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lang w:eastAsia="zh-CN"/>
        </w:rPr>
        <w:t>峨山县</w:t>
      </w:r>
      <w:r>
        <w:rPr>
          <w:rFonts w:ascii="Times New Roman" w:eastAsia="方正仿宋_GBK" w:cs="Times New Roman" w:hAnsi="Times New Roman" w:hint="eastAsia"/>
          <w:sz w:val="32"/>
          <w:szCs w:val="32"/>
          <w:lang w:eastAsia="zh-CN"/>
        </w:rPr>
        <w:t>农业农村局</w:t>
      </w:r>
    </w:p>
    <w:p>
      <w:pPr>
        <w:keepNext w:val="0"/>
        <w:keepLines w:val="0"/>
        <w:pageBreakBefore w:val="0"/>
        <w:widowControl w:val="0"/>
        <w:kinsoku/>
        <w:wordWrap/>
        <w:overflowPunct/>
        <w:topLinePunct w:val="0"/>
        <w:autoSpaceDE/>
        <w:autoSpaceDN/>
        <w:bidi w:val="0"/>
        <w:snapToGri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rPr>
        <w:t xml:space="preserve"> 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6</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snapToGrid/>
        <w:spacing w:line="596" w:lineRule="exact"/>
        <w:textAlignment w:val="auto"/>
        <w:rPr>
          <w:rFonts w:ascii="Times New Roman" w:eastAsia="方正仿宋_GBK" w:cs="Times New Roman" w:hAnsi="Times New Roman"/>
          <w:sz w:val="32"/>
          <w:szCs w:val="32"/>
        </w:rPr>
      </w:pPr>
    </w:p>
    <w:p>
      <w:pPr>
        <w:pStyle w:val="20"/>
        <w:keepNext w:val="0"/>
        <w:keepLines w:val="0"/>
        <w:pageBreakBefore w:val="0"/>
        <w:widowControl w:val="0"/>
        <w:kinsoku/>
        <w:wordWrap/>
        <w:overflowPunct/>
        <w:topLinePunct w:val="0"/>
        <w:autoSpaceDE/>
        <w:autoSpaceDN/>
        <w:bidi w:val="0"/>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关于建设乡土植物</w:t>
      </w:r>
      <w:r>
        <w:rPr>
          <w:rFonts w:ascii="方正小标宋_GBK" w:eastAsia="方正小标宋_GBK" w:cs="方正小标宋_GBK" w:hAnsi="方正小标宋_GBK" w:hint="eastAsia"/>
          <w:sz w:val="44"/>
          <w:szCs w:val="44"/>
          <w:lang w:val="en-US" w:eastAsia="zh-CN"/>
        </w:rPr>
        <w:t>为主</w:t>
      </w:r>
      <w:r>
        <w:rPr>
          <w:rFonts w:ascii="方正小标宋_GBK" w:eastAsia="方正小标宋_GBK" w:cs="方正小标宋_GBK" w:hAnsi="方正小标宋_GBK" w:hint="eastAsia"/>
          <w:sz w:val="44"/>
          <w:szCs w:val="44"/>
        </w:rPr>
        <w:t>可识别城市</w:t>
      </w:r>
      <w:r>
        <w:rPr>
          <w:rFonts w:ascii="方正小标宋_GBK" w:eastAsia="方正小标宋_GBK" w:cs="方正小标宋_GBK" w:hAnsi="方正小标宋_GBK" w:hint="eastAsia"/>
          <w:sz w:val="44"/>
          <w:szCs w:val="44"/>
          <w:lang w:val="en-US" w:eastAsia="zh-CN"/>
        </w:rPr>
        <w:t>科普</w:t>
      </w:r>
      <w:r>
        <w:rPr>
          <w:rFonts w:ascii="方正小标宋_GBK" w:eastAsia="方正小标宋_GBK" w:cs="方正小标宋_GBK" w:hAnsi="方正小标宋_GBK" w:hint="eastAsia"/>
          <w:sz w:val="44"/>
          <w:szCs w:val="44"/>
        </w:rPr>
        <w:t>绿道</w:t>
      </w:r>
      <w:r>
        <w:rPr>
          <w:rFonts w:ascii="方正小标宋_GBK" w:eastAsia="方正小标宋_GBK" w:cs="方正小标宋_GBK" w:hAnsi="方正小标宋_GBK" w:hint="eastAsia"/>
          <w:sz w:val="44"/>
          <w:szCs w:val="44"/>
          <w:lang w:eastAsia="zh-CN"/>
        </w:rPr>
        <w:t>，</w:t>
      </w:r>
      <w:r>
        <w:rPr>
          <w:rFonts w:ascii="方正小标宋_GBK" w:eastAsia="方正小标宋_GBK" w:cs="方正小标宋_GBK" w:hAnsi="方正小标宋_GBK" w:hint="eastAsia"/>
          <w:sz w:val="44"/>
          <w:szCs w:val="44"/>
          <w:lang w:val="en-US" w:eastAsia="zh-CN"/>
        </w:rPr>
        <w:t>推进绿美峨山建设</w:t>
      </w:r>
      <w:r>
        <w:rPr>
          <w:rFonts w:ascii="方正小标宋_GBK" w:eastAsia="方正小标宋_GBK" w:cs="方正小标宋_GBK" w:hAnsi="方正小标宋_GBK" w:hint="eastAsia"/>
          <w:sz w:val="44"/>
          <w:szCs w:val="44"/>
        </w:rPr>
        <w:t>的建议</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王 旭、董云勇、伍梅娟、</w:t>
      </w:r>
      <w:r>
        <w:rPr>
          <w:rFonts w:ascii="方正仿宋_GBK" w:eastAsia="方正仿宋_GBK" w:cs="方正仿宋_GBK" w:hAnsi="方正仿宋_GBK" w:hint="eastAsia"/>
          <w:b/>
          <w:bCs/>
          <w:sz w:val="32"/>
          <w:szCs w:val="32"/>
          <w:lang w:eastAsia="zh-CN"/>
        </w:rPr>
        <w:t>华</w:t>
      </w:r>
      <w:r>
        <w:rPr>
          <w:rFonts w:ascii="方正仿宋_GBK" w:eastAsia="方正仿宋_GBK" w:cs="方正仿宋_GBK" w:hAnsi="方正仿宋_GBK" w:hint="eastAsia"/>
          <w:b/>
          <w:bCs/>
          <w:sz w:val="32"/>
          <w:szCs w:val="32"/>
          <w:lang w:val="en-US" w:eastAsia="zh-CN"/>
        </w:rPr>
        <w:t xml:space="preserve"> </w:t>
      </w:r>
      <w:r>
        <w:rPr>
          <w:rFonts w:ascii="方正仿宋_GBK" w:eastAsia="方正仿宋_GBK" w:cs="方正仿宋_GBK" w:hAnsi="方正仿宋_GBK" w:hint="eastAsia"/>
          <w:b/>
          <w:bCs/>
          <w:sz w:val="32"/>
          <w:szCs w:val="32"/>
          <w:lang w:eastAsia="zh-CN"/>
        </w:rPr>
        <w:t>强</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b/>
          <w:sz w:val="32"/>
          <w:szCs w:val="32"/>
        </w:rPr>
        <w:t>案由：</w:t>
      </w:r>
      <w:r>
        <w:rPr>
          <w:rFonts w:ascii="Times New Roman" w:eastAsia="方正仿宋_GBK" w:cs="Times New Roman" w:hAnsi="Times New Roman"/>
          <w:sz w:val="32"/>
          <w:szCs w:val="32"/>
        </w:rPr>
        <w:t>绿地水平反映城市管理者的文化内涵和管理素质，良好的城市绿地成为现代化城市进展的标志，是城市社会经济和社会文明进步基础。城市绿化建设不仅</w:t>
      </w:r>
      <w:r>
        <w:rPr>
          <w:rFonts w:ascii="Times New Roman" w:eastAsia="方正仿宋_GBK" w:cs="Times New Roman" w:hAnsi="Times New Roman"/>
          <w:sz w:val="32"/>
          <w:szCs w:val="32"/>
          <w:lang w:val="en-US" w:eastAsia="zh-CN"/>
        </w:rPr>
        <w:t>可以</w:t>
      </w:r>
      <w:r>
        <w:rPr>
          <w:rFonts w:ascii="Times New Roman" w:eastAsia="方正仿宋_GBK" w:cs="Times New Roman" w:hAnsi="Times New Roman"/>
          <w:sz w:val="32"/>
          <w:szCs w:val="32"/>
        </w:rPr>
        <w:t>美化市容市貌，更</w:t>
      </w:r>
      <w:r>
        <w:rPr>
          <w:rFonts w:ascii="Times New Roman" w:eastAsia="方正仿宋_GBK" w:cs="Times New Roman" w:hAnsi="Times New Roman"/>
          <w:sz w:val="32"/>
          <w:szCs w:val="32"/>
          <w:lang w:val="en-US" w:eastAsia="zh-CN"/>
        </w:rPr>
        <w:t>能</w:t>
      </w:r>
      <w:r>
        <w:rPr>
          <w:rFonts w:ascii="Times New Roman" w:eastAsia="方正仿宋_GBK" w:cs="Times New Roman" w:hAnsi="Times New Roman"/>
          <w:sz w:val="32"/>
          <w:szCs w:val="32"/>
        </w:rPr>
        <w:t>给</w:t>
      </w:r>
      <w:r>
        <w:rPr>
          <w:rFonts w:ascii="Times New Roman" w:eastAsia="方正仿宋_GBK" w:cs="Times New Roman" w:hAnsi="Times New Roman"/>
          <w:sz w:val="32"/>
          <w:szCs w:val="32"/>
          <w:lang w:val="en-US" w:eastAsia="zh-CN"/>
        </w:rPr>
        <w:t>人民群众</w:t>
      </w:r>
      <w:r>
        <w:rPr>
          <w:rFonts w:ascii="Times New Roman" w:eastAsia="方正仿宋_GBK" w:cs="Times New Roman" w:hAnsi="Times New Roman"/>
          <w:sz w:val="32"/>
          <w:szCs w:val="32"/>
        </w:rPr>
        <w:t>创造一个</w:t>
      </w:r>
      <w:r>
        <w:rPr>
          <w:rFonts w:ascii="Times New Roman" w:eastAsia="方正仿宋_GBK" w:cs="Times New Roman" w:hAnsi="Times New Roman"/>
          <w:sz w:val="32"/>
          <w:szCs w:val="32"/>
          <w:lang w:val="en-US" w:eastAsia="zh-CN"/>
        </w:rPr>
        <w:t>宜居，</w:t>
      </w:r>
      <w:r>
        <w:rPr>
          <w:rFonts w:ascii="Times New Roman" w:eastAsia="方正仿宋_GBK" w:cs="Times New Roman" w:hAnsi="Times New Roman"/>
          <w:sz w:val="32"/>
          <w:szCs w:val="32"/>
        </w:rPr>
        <w:t>有益身心健康的生存环境</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科学素养是最重要的现代素养之一，</w:t>
      </w:r>
      <w:r>
        <w:rPr>
          <w:rFonts w:ascii="Times New Roman" w:eastAsia="方正仿宋_GBK" w:cs="Times New Roman" w:hAnsi="Times New Roman"/>
          <w:sz w:val="32"/>
          <w:szCs w:val="32"/>
          <w:lang w:val="en-US" w:eastAsia="zh-CN"/>
        </w:rPr>
        <w:t>通过</w:t>
      </w:r>
      <w:r>
        <w:rPr>
          <w:rFonts w:ascii="Times New Roman" w:eastAsia="方正仿宋_GBK" w:cs="Times New Roman" w:hAnsi="Times New Roman"/>
          <w:sz w:val="32"/>
          <w:szCs w:val="32"/>
        </w:rPr>
        <w:t>植物科普教育提升市民科学素养、培养</w:t>
      </w:r>
      <w:r>
        <w:rPr>
          <w:rFonts w:ascii="Times New Roman" w:eastAsia="方正仿宋_GBK" w:cs="Times New Roman" w:hAnsi="Times New Roman"/>
          <w:sz w:val="32"/>
          <w:szCs w:val="32"/>
          <w:lang w:val="en-US" w:eastAsia="zh-CN"/>
        </w:rPr>
        <w:t>彝乡人民</w:t>
      </w:r>
      <w:r>
        <w:rPr>
          <w:rFonts w:ascii="Times New Roman" w:eastAsia="方正仿宋_GBK" w:cs="Times New Roman" w:hAnsi="Times New Roman"/>
          <w:sz w:val="32"/>
          <w:szCs w:val="32"/>
        </w:rPr>
        <w:t>的乡土情怀</w:t>
      </w:r>
      <w:r>
        <w:rPr>
          <w:rFonts w:ascii="Times New Roman" w:eastAsia="方正仿宋_GBK" w:cs="Times New Roman" w:hAnsi="Times New Roman"/>
          <w:sz w:val="32"/>
          <w:szCs w:val="32"/>
          <w:lang w:val="en-US" w:eastAsia="zh-CN"/>
        </w:rPr>
        <w:t>具有积极</w:t>
      </w:r>
      <w:r>
        <w:rPr>
          <w:rFonts w:ascii="Times New Roman" w:eastAsia="方正仿宋_GBK" w:cs="Times New Roman" w:hAnsi="Times New Roman"/>
          <w:sz w:val="32"/>
          <w:szCs w:val="32"/>
        </w:rPr>
        <w:t>作用</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云南被</w:t>
      </w:r>
      <w:r>
        <w:rPr>
          <w:rFonts w:ascii="Times New Roman" w:eastAsia="方正仿宋_GBK" w:cs="Times New Roman" w:hAnsi="Times New Roman"/>
          <w:sz w:val="32"/>
          <w:szCs w:val="32"/>
          <w:lang w:val="en-US" w:eastAsia="zh-CN"/>
        </w:rPr>
        <w:t>称为</w:t>
      </w:r>
      <w:r>
        <w:rPr>
          <w:rFonts w:ascii="Times New Roman" w:eastAsia="方正仿宋_GBK" w:cs="Times New Roman" w:hAnsi="Times New Roman"/>
          <w:sz w:val="32"/>
          <w:szCs w:val="32"/>
        </w:rPr>
        <w:t>“植物王国”，全国有26,000多种高等植物，云南有15,000多种，占全国高等植物种总数的56.7%，低等植物更是数不胜数，还有不少本地独有或全国珍稀的植物</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我们</w:t>
      </w:r>
      <w:r>
        <w:rPr>
          <w:rFonts w:ascii="Times New Roman" w:eastAsia="方正仿宋_GBK" w:cs="Times New Roman" w:hAnsi="Times New Roman"/>
          <w:b w:val="0"/>
          <w:bCs w:val="0"/>
          <w:sz w:val="32"/>
          <w:szCs w:val="32"/>
          <w:lang w:val="en-US" w:eastAsia="zh-CN"/>
        </w:rPr>
        <w:t>峨山也分布野生植物1500多种，</w:t>
      </w:r>
      <w:r>
        <w:rPr>
          <w:rFonts w:ascii="Times New Roman" w:eastAsia="方正仿宋_GBK" w:cs="Times New Roman" w:hAnsi="Times New Roman"/>
          <w:sz w:val="32"/>
          <w:szCs w:val="32"/>
        </w:rPr>
        <w:t>因此，</w:t>
      </w:r>
      <w:r>
        <w:rPr>
          <w:rFonts w:ascii="Times New Roman" w:eastAsia="方正仿宋_GBK" w:cs="Times New Roman" w:hAnsi="Times New Roman"/>
          <w:sz w:val="32"/>
          <w:szCs w:val="32"/>
          <w:lang w:val="en-US" w:eastAsia="zh-CN"/>
        </w:rPr>
        <w:t>提高绿地比重，</w:t>
      </w:r>
      <w:r>
        <w:rPr>
          <w:rFonts w:ascii="Times New Roman" w:eastAsia="方正仿宋_GBK" w:cs="Times New Roman" w:hAnsi="Times New Roman"/>
          <w:sz w:val="32"/>
          <w:szCs w:val="32"/>
        </w:rPr>
        <w:t>实施绿化美化项目工程，打造</w:t>
      </w:r>
      <w:r>
        <w:rPr>
          <w:rFonts w:ascii="Times New Roman" w:eastAsia="方正仿宋_GBK" w:cs="Times New Roman" w:hAnsi="Times New Roman"/>
          <w:sz w:val="32"/>
          <w:szCs w:val="32"/>
          <w:lang w:val="en-US" w:eastAsia="zh-CN"/>
        </w:rPr>
        <w:t>峨山县城</w:t>
      </w:r>
      <w:r>
        <w:rPr>
          <w:rFonts w:ascii="Times New Roman" w:eastAsia="方正仿宋_GBK" w:cs="Times New Roman" w:hAnsi="Times New Roman"/>
          <w:sz w:val="32"/>
          <w:szCs w:val="32"/>
        </w:rPr>
        <w:t>乡土植物</w:t>
      </w:r>
      <w:r>
        <w:rPr>
          <w:rFonts w:ascii="Times New Roman" w:eastAsia="方正仿宋_GBK" w:cs="Times New Roman" w:hAnsi="Times New Roman"/>
          <w:sz w:val="32"/>
          <w:szCs w:val="32"/>
          <w:lang w:val="en-US" w:eastAsia="zh-CN"/>
        </w:rPr>
        <w:t>为主</w:t>
      </w:r>
      <w:r>
        <w:rPr>
          <w:rFonts w:ascii="Times New Roman" w:eastAsia="方正仿宋_GBK" w:cs="Times New Roman" w:hAnsi="Times New Roman"/>
          <w:sz w:val="32"/>
          <w:szCs w:val="32"/>
        </w:rPr>
        <w:t>可识别城市</w:t>
      </w:r>
      <w:r>
        <w:rPr>
          <w:rFonts w:ascii="Times New Roman" w:eastAsia="方正仿宋_GBK" w:cs="Times New Roman" w:hAnsi="Times New Roman"/>
          <w:sz w:val="32"/>
          <w:szCs w:val="32"/>
          <w:lang w:val="en-US" w:eastAsia="zh-CN"/>
        </w:rPr>
        <w:t>科普</w:t>
      </w:r>
      <w:r>
        <w:rPr>
          <w:rFonts w:ascii="Times New Roman" w:eastAsia="方正仿宋_GBK" w:cs="Times New Roman" w:hAnsi="Times New Roman"/>
          <w:sz w:val="32"/>
          <w:szCs w:val="32"/>
        </w:rPr>
        <w:t>绿道景观带</w:t>
      </w:r>
      <w:r>
        <w:rPr>
          <w:rFonts w:ascii="Times New Roman" w:eastAsia="方正仿宋_GBK" w:cs="Times New Roman" w:hAnsi="Times New Roman"/>
          <w:sz w:val="32"/>
          <w:szCs w:val="32"/>
          <w:lang w:val="en-US" w:eastAsia="zh-CN"/>
        </w:rPr>
        <w:t>十分</w:t>
      </w:r>
      <w:r>
        <w:rPr>
          <w:rFonts w:ascii="Times New Roman" w:eastAsia="方正仿宋_GBK" w:cs="Times New Roman" w:hAnsi="Times New Roman"/>
          <w:sz w:val="32"/>
          <w:szCs w:val="32"/>
        </w:rPr>
        <w:t>必要</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随着城市化进程，</w:t>
      </w:r>
      <w:r>
        <w:rPr>
          <w:rFonts w:ascii="Times New Roman" w:eastAsia="方正仿宋_GBK" w:cs="Times New Roman" w:hAnsi="Times New Roman"/>
          <w:sz w:val="32"/>
          <w:szCs w:val="32"/>
          <w:lang w:val="en-US" w:eastAsia="zh-CN"/>
        </w:rPr>
        <w:t>县城</w:t>
      </w:r>
      <w:r>
        <w:rPr>
          <w:rFonts w:ascii="Times New Roman" w:eastAsia="方正仿宋_GBK" w:cs="Times New Roman" w:hAnsi="Times New Roman"/>
          <w:sz w:val="32"/>
          <w:szCs w:val="32"/>
        </w:rPr>
        <w:t>建设和社会经济</w:t>
      </w:r>
      <w:r>
        <w:rPr>
          <w:rFonts w:ascii="Times New Roman" w:eastAsia="方正仿宋_GBK" w:cs="Times New Roman" w:hAnsi="Times New Roman"/>
          <w:sz w:val="32"/>
          <w:szCs w:val="32"/>
          <w:lang w:val="en-US" w:eastAsia="zh-CN"/>
        </w:rPr>
        <w:t>快</w:t>
      </w:r>
      <w:r>
        <w:rPr>
          <w:rFonts w:ascii="Times New Roman" w:eastAsia="方正仿宋_GBK" w:cs="Times New Roman" w:hAnsi="Times New Roman"/>
          <w:sz w:val="32"/>
          <w:szCs w:val="32"/>
        </w:rPr>
        <w:t>速发展的同时，</w:t>
      </w:r>
      <w:r>
        <w:rPr>
          <w:rFonts w:ascii="Times New Roman" w:eastAsia="方正仿宋_GBK" w:cs="Times New Roman" w:hAnsi="Times New Roman"/>
          <w:sz w:val="32"/>
          <w:szCs w:val="32"/>
          <w:lang w:val="en-US" w:eastAsia="zh-CN"/>
        </w:rPr>
        <w:t>县城</w:t>
      </w:r>
      <w:r>
        <w:rPr>
          <w:rFonts w:ascii="Times New Roman" w:eastAsia="方正仿宋_GBK" w:cs="Times New Roman" w:hAnsi="Times New Roman"/>
          <w:sz w:val="32"/>
          <w:szCs w:val="32"/>
        </w:rPr>
        <w:t>环境水平发展不平衡，人口</w:t>
      </w:r>
      <w:r>
        <w:rPr>
          <w:rFonts w:ascii="Times New Roman" w:eastAsia="方正仿宋_GBK" w:cs="Times New Roman" w:hAnsi="Times New Roman"/>
          <w:sz w:val="32"/>
          <w:szCs w:val="32"/>
          <w:lang w:val="en-US" w:eastAsia="zh-CN"/>
        </w:rPr>
        <w:t>增加</w:t>
      </w:r>
      <w:r>
        <w:rPr>
          <w:rFonts w:ascii="Times New Roman" w:eastAsia="方正仿宋_GBK" w:cs="Times New Roman" w:hAnsi="Times New Roman"/>
          <w:sz w:val="32"/>
          <w:szCs w:val="32"/>
        </w:rPr>
        <w:t>，建筑物越来越密集，</w:t>
      </w:r>
      <w:r>
        <w:rPr>
          <w:rFonts w:ascii="Times New Roman" w:eastAsia="方正仿宋_GBK" w:cs="Times New Roman" w:hAnsi="Times New Roman"/>
          <w:sz w:val="32"/>
          <w:szCs w:val="32"/>
          <w:lang w:val="en-US" w:eastAsia="zh-CN"/>
        </w:rPr>
        <w:t>车辆不断增长，</w:t>
      </w:r>
      <w:r>
        <w:rPr>
          <w:rFonts w:ascii="Times New Roman" w:eastAsia="方正仿宋_GBK" w:cs="Times New Roman" w:hAnsi="Times New Roman"/>
          <w:sz w:val="32"/>
          <w:szCs w:val="32"/>
        </w:rPr>
        <w:t>空气清新度不高，</w:t>
      </w:r>
      <w:r>
        <w:rPr>
          <w:rFonts w:ascii="Times New Roman" w:eastAsia="方正仿宋_GBK" w:cs="Times New Roman" w:hAnsi="Times New Roman"/>
          <w:sz w:val="32"/>
          <w:szCs w:val="32"/>
          <w:lang w:val="en-US" w:eastAsia="zh-CN"/>
        </w:rPr>
        <w:t>现有绿地部分外来品种存在不适宜，病虫害严重情况，绿地面积难以满足发展需要</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城市</w:t>
      </w:r>
      <w:r>
        <w:rPr>
          <w:rFonts w:ascii="Times New Roman" w:eastAsia="方正仿宋_GBK" w:cs="Times New Roman" w:hAnsi="Times New Roman"/>
          <w:sz w:val="32"/>
          <w:szCs w:val="32"/>
          <w:lang w:val="en-US" w:eastAsia="zh-CN"/>
        </w:rPr>
        <w:t>绿地建设</w:t>
      </w:r>
      <w:r>
        <w:rPr>
          <w:rFonts w:ascii="Times New Roman" w:eastAsia="方正仿宋_GBK" w:cs="Times New Roman" w:hAnsi="Times New Roman"/>
          <w:sz w:val="32"/>
          <w:szCs w:val="32"/>
        </w:rPr>
        <w:t>植物科普功能</w:t>
      </w:r>
      <w:r>
        <w:rPr>
          <w:rFonts w:ascii="Times New Roman" w:eastAsia="方正仿宋_GBK" w:cs="Times New Roman" w:hAnsi="Times New Roman"/>
          <w:sz w:val="32"/>
          <w:szCs w:val="32"/>
          <w:lang w:val="en-US" w:eastAsia="zh-CN"/>
        </w:rPr>
        <w:t>滞后</w:t>
      </w:r>
      <w:r>
        <w:rPr>
          <w:rFonts w:ascii="Times New Roman" w:eastAsia="方正仿宋_GBK" w:cs="Times New Roman" w:hAnsi="Times New Roman"/>
          <w:sz w:val="32"/>
          <w:szCs w:val="32"/>
        </w:rPr>
        <w:t>，市民特别是年轻人、儿童对</w:t>
      </w:r>
      <w:r>
        <w:rPr>
          <w:rFonts w:ascii="Times New Roman" w:eastAsia="方正仿宋_GBK" w:cs="Times New Roman" w:hAnsi="Times New Roman"/>
          <w:sz w:val="32"/>
          <w:szCs w:val="32"/>
          <w:lang w:val="en-US" w:eastAsia="zh-CN"/>
        </w:rPr>
        <w:t>本</w:t>
      </w:r>
      <w:r>
        <w:rPr>
          <w:rFonts w:ascii="Times New Roman" w:eastAsia="方正仿宋_GBK" w:cs="Times New Roman" w:hAnsi="Times New Roman"/>
          <w:sz w:val="32"/>
          <w:szCs w:val="32"/>
        </w:rPr>
        <w:t>地野生植物资源的了解越来越少，依靠长辈口口相传辨识野生植物及利用经验难以留存</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市民对</w:t>
      </w:r>
      <w:r>
        <w:rPr>
          <w:rFonts w:ascii="Times New Roman" w:eastAsia="方正仿宋_GBK" w:cs="Times New Roman" w:hAnsi="Times New Roman"/>
          <w:sz w:val="32"/>
          <w:szCs w:val="32"/>
        </w:rPr>
        <w:t>乡土植物认识与利用情况十分堪忧。</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sz w:val="32"/>
          <w:szCs w:val="32"/>
        </w:rPr>
        <w:t>建议：</w:t>
      </w:r>
      <w:r>
        <w:rPr>
          <w:rFonts w:ascii="Times New Roman" w:eastAsia="方正仿宋_GBK" w:cs="Times New Roman" w:hAnsi="Times New Roman"/>
          <w:sz w:val="32"/>
          <w:szCs w:val="32"/>
        </w:rPr>
        <w:t>在城区以猊江南北路建设和城市改造为契机，</w:t>
      </w:r>
      <w:r>
        <w:rPr>
          <w:rFonts w:ascii="Times New Roman" w:eastAsia="方正仿宋_GBK" w:cs="Times New Roman" w:hAnsi="Times New Roman"/>
          <w:sz w:val="32"/>
          <w:szCs w:val="32"/>
          <w:lang w:val="en-US" w:eastAsia="zh-CN"/>
        </w:rPr>
        <w:t>科学规划，</w:t>
      </w:r>
      <w:r>
        <w:rPr>
          <w:rFonts w:ascii="Times New Roman" w:eastAsia="方正仿宋_GBK" w:cs="Times New Roman" w:hAnsi="Times New Roman"/>
          <w:sz w:val="32"/>
          <w:szCs w:val="32"/>
        </w:rPr>
        <w:t>提升景观品质，</w:t>
      </w:r>
      <w:r>
        <w:rPr>
          <w:rFonts w:ascii="Times New Roman" w:eastAsia="方正仿宋_GBK" w:cs="Times New Roman" w:hAnsi="Times New Roman"/>
          <w:sz w:val="32"/>
          <w:szCs w:val="32"/>
          <w:lang w:val="en-US" w:eastAsia="zh-CN"/>
        </w:rPr>
        <w:t>增加</w:t>
      </w:r>
      <w:r>
        <w:rPr>
          <w:rFonts w:ascii="Times New Roman" w:eastAsia="方正仿宋_GBK" w:cs="Times New Roman" w:hAnsi="Times New Roman"/>
          <w:sz w:val="32"/>
          <w:szCs w:val="32"/>
        </w:rPr>
        <w:t>公共绿地</w:t>
      </w:r>
      <w:r>
        <w:rPr>
          <w:rFonts w:ascii="Times New Roman" w:eastAsia="方正仿宋_GBK" w:cs="Times New Roman" w:hAnsi="Times New Roman"/>
          <w:sz w:val="32"/>
          <w:szCs w:val="32"/>
          <w:lang w:val="en-US" w:eastAsia="zh-CN"/>
        </w:rPr>
        <w:t>面积</w:t>
      </w:r>
      <w:r>
        <w:rPr>
          <w:rFonts w:ascii="Times New Roman" w:eastAsia="方正仿宋_GBK" w:cs="Times New Roman" w:hAnsi="Times New Roman"/>
          <w:sz w:val="32"/>
          <w:szCs w:val="32"/>
        </w:rPr>
        <w:t>，改善绿地结构，美化城市环境，</w:t>
      </w:r>
      <w:r>
        <w:rPr>
          <w:rFonts w:ascii="Times New Roman" w:eastAsia="方正仿宋_GBK" w:cs="Times New Roman" w:hAnsi="Times New Roman"/>
          <w:sz w:val="32"/>
          <w:szCs w:val="32"/>
          <w:lang w:val="en-US" w:eastAsia="zh-CN"/>
        </w:rPr>
        <w:t>建设以</w:t>
      </w:r>
      <w:r>
        <w:rPr>
          <w:rFonts w:ascii="Times New Roman" w:eastAsia="方正仿宋_GBK" w:cs="Times New Roman" w:hAnsi="Times New Roman"/>
          <w:sz w:val="32"/>
          <w:szCs w:val="32"/>
        </w:rPr>
        <w:t>乡土植物</w:t>
      </w:r>
      <w:r>
        <w:rPr>
          <w:rFonts w:ascii="Times New Roman" w:eastAsia="方正仿宋_GBK" w:cs="Times New Roman" w:hAnsi="Times New Roman"/>
          <w:sz w:val="32"/>
          <w:szCs w:val="32"/>
          <w:lang w:val="en-US" w:eastAsia="zh-CN"/>
        </w:rPr>
        <w:t>为主</w:t>
      </w:r>
      <w:r>
        <w:rPr>
          <w:rFonts w:ascii="Times New Roman" w:eastAsia="方正仿宋_GBK" w:cs="Times New Roman" w:hAnsi="Times New Roman"/>
          <w:sz w:val="32"/>
          <w:szCs w:val="32"/>
        </w:rPr>
        <w:t>的</w:t>
      </w:r>
      <w:r>
        <w:rPr>
          <w:rFonts w:ascii="Times New Roman" w:eastAsia="方正仿宋_GBK" w:cs="Times New Roman" w:hAnsi="Times New Roman"/>
          <w:sz w:val="32"/>
          <w:szCs w:val="32"/>
          <w:lang w:val="en-US" w:eastAsia="zh-CN"/>
        </w:rPr>
        <w:t>市民健身、休闲、科普</w:t>
      </w:r>
      <w:r>
        <w:rPr>
          <w:rFonts w:ascii="Times New Roman" w:eastAsia="方正仿宋_GBK" w:cs="Times New Roman" w:hAnsi="Times New Roman"/>
          <w:sz w:val="32"/>
          <w:szCs w:val="32"/>
        </w:rPr>
        <w:t>景观</w:t>
      </w:r>
      <w:r>
        <w:rPr>
          <w:rFonts w:ascii="Times New Roman" w:eastAsia="方正仿宋_GBK" w:cs="Times New Roman" w:hAnsi="Times New Roman"/>
          <w:sz w:val="32"/>
          <w:szCs w:val="32"/>
          <w:lang w:val="en-US" w:eastAsia="zh-CN"/>
        </w:rPr>
        <w:t>绿道</w:t>
      </w:r>
      <w:r>
        <w:rPr>
          <w:rFonts w:ascii="Times New Roman" w:eastAsia="方正仿宋_GBK" w:cs="Times New Roman" w:hAnsi="Times New Roman"/>
          <w:sz w:val="32"/>
          <w:szCs w:val="32"/>
        </w:rPr>
        <w:t>，采取以乔木为主，乔、灌、草结合，</w:t>
      </w:r>
      <w:r>
        <w:rPr>
          <w:rFonts w:ascii="Times New Roman" w:eastAsia="方正仿宋_GBK" w:cs="Times New Roman" w:hAnsi="Times New Roman"/>
          <w:sz w:val="32"/>
          <w:szCs w:val="32"/>
          <w:lang w:val="en-US" w:eastAsia="zh-CN"/>
        </w:rPr>
        <w:t>采用人民群众</w:t>
      </w:r>
      <w:r>
        <w:rPr>
          <w:rFonts w:ascii="Times New Roman" w:eastAsia="方正仿宋_GBK" w:cs="Times New Roman" w:hAnsi="Times New Roman"/>
          <w:sz w:val="32"/>
          <w:szCs w:val="32"/>
        </w:rPr>
        <w:t>更喜欢的形式，设置二维码树牌，提高</w:t>
      </w:r>
      <w:r>
        <w:rPr>
          <w:rFonts w:ascii="Times New Roman" w:eastAsia="方正仿宋_GBK" w:cs="Times New Roman" w:hAnsi="Times New Roman"/>
          <w:sz w:val="32"/>
          <w:szCs w:val="32"/>
          <w:lang w:val="en-US" w:eastAsia="zh-CN"/>
        </w:rPr>
        <w:t>市民</w:t>
      </w:r>
      <w:r>
        <w:rPr>
          <w:rFonts w:ascii="Times New Roman" w:eastAsia="方正仿宋_GBK" w:cs="Times New Roman" w:hAnsi="Times New Roman"/>
          <w:sz w:val="32"/>
          <w:szCs w:val="32"/>
        </w:rPr>
        <w:t>兴趣，</w:t>
      </w:r>
      <w:r>
        <w:rPr>
          <w:rFonts w:ascii="Times New Roman" w:eastAsia="方正仿宋_GBK" w:cs="Times New Roman" w:hAnsi="Times New Roman"/>
          <w:sz w:val="32"/>
          <w:szCs w:val="32"/>
          <w:lang w:val="en-US" w:eastAsia="zh-CN"/>
        </w:rPr>
        <w:t>增强市民</w:t>
      </w:r>
      <w:r>
        <w:rPr>
          <w:rFonts w:ascii="Times New Roman" w:eastAsia="方正仿宋_GBK" w:cs="Times New Roman" w:hAnsi="Times New Roman"/>
          <w:sz w:val="32"/>
          <w:szCs w:val="32"/>
        </w:rPr>
        <w:t>对植物的认识</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向公众普及科学知识、倡导科学方法、传播科学思想、弘扬科学精神，让更多的人认识和喜爱乡土植物</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全面推进文明县城、绿美峨山建设。</w:t>
      </w:r>
    </w:p>
    <w:p>
      <w:pPr>
        <w:pStyle w:val="20"/>
        <w:rPr>
          <w:rFonts w:ascii="Times New Roman" w:eastAsia="方正仿宋_GBK" w:cs="Times New Roman" w:hAnsi="Times New Roman"/>
          <w:kern w:val="2"/>
          <w:sz w:val="32"/>
          <w:szCs w:val="32"/>
          <w:lang w:val="en-US" w:eastAsia="zh-CN"/>
        </w:rPr>
      </w:pPr>
    </w:p>
    <w:p>
      <w:pPr>
        <w:pStyle w:val="20"/>
        <w:rPr>
          <w:rFonts w:ascii="Times New Roman" w:eastAsia="方正仿宋_GBK" w:cs="Times New Roman" w:hAnsi="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住房和城乡建设局</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22</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spacing w:line="530" w:lineRule="exact"/>
        <w:ind w:left="0" w:right="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王旭</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w:t>
      </w:r>
      <w:r>
        <w:rPr>
          <w:rFonts w:ascii="Times New Roman" w:eastAsia="方正仿宋_GBK" w:cs="Times New Roman" w:hAnsi="Times New Roman"/>
          <w:sz w:val="32"/>
          <w:szCs w:val="32"/>
          <w:lang w:eastAsia="zh-CN"/>
        </w:rPr>
        <w:t>关于建设乡土植物为主可识别城市科普绿道，推进绿美峨山建设的建议</w:t>
      </w:r>
      <w:r>
        <w:rPr>
          <w:rFonts w:ascii="Times New Roman" w:eastAsia="方正仿宋_GBK" w:cs="Times New Roman" w:hAnsi="Times New Roman"/>
          <w:sz w:val="32"/>
          <w:szCs w:val="32"/>
        </w:rPr>
        <w:t>的提案》，</w:t>
      </w:r>
      <w:r>
        <w:rPr>
          <w:rFonts w:ascii="Times New Roman" w:eastAsia="方正仿宋_GBK" w:cs="Times New Roman" w:hAnsi="Times New Roman"/>
          <w:sz w:val="32"/>
          <w:szCs w:val="32"/>
          <w:lang w:val="en-US" w:eastAsia="zh-CN"/>
        </w:rPr>
        <w:t>已收悉</w:t>
      </w:r>
      <w:r>
        <w:rPr>
          <w:rFonts w:ascii="Times New Roman" w:eastAsia="方正仿宋_GBK" w:cs="Times New Roman" w:hAnsi="Times New Roman"/>
          <w:sz w:val="32"/>
          <w:szCs w:val="32"/>
        </w:rPr>
        <w:t>，现答复如下：</w:t>
      </w:r>
    </w:p>
    <w:p>
      <w:pPr>
        <w:keepNext w:val="0"/>
        <w:keepLines w:val="0"/>
        <w:pageBreakBefore w:val="0"/>
        <w:widowControl w:val="0"/>
        <w:kinsoku/>
        <w:wordWrap/>
        <w:overflowPunct/>
        <w:topLinePunct w:val="0"/>
        <w:autoSpaceDE/>
        <w:autoSpaceDN/>
        <w:bidi w:val="0"/>
        <w:adjustRightInd w:val="0"/>
        <w:snapToGrid w:val="0"/>
        <w:spacing w:line="596" w:lineRule="exact"/>
        <w:ind w:left="0" w:right="0" w:firstLineChars="200" w:firstLine="680"/>
        <w:jc w:val="both"/>
        <w:textAlignment w:val="auto"/>
        <w:outlineLvl w:val="9"/>
        <w:rPr>
          <w:rFonts w:ascii="Times New Roman" w:eastAsia="方正仿宋_GBK" w:cs="Times New Roman" w:hAnsi="Times New Roman"/>
          <w:color w:val="000000"/>
          <w:spacing w:val="10"/>
          <w:sz w:val="32"/>
          <w:szCs w:val="32"/>
          <w:lang w:val="en-US" w:eastAsia="zh-CN"/>
        </w:rPr>
      </w:pPr>
      <w:r>
        <w:rPr>
          <w:rFonts w:ascii="Times New Roman" w:eastAsia="方正仿宋_GBK" w:cs="Times New Roman" w:hAnsi="Times New Roman"/>
          <w:color w:val="000000"/>
          <w:spacing w:val="10"/>
          <w:sz w:val="32"/>
          <w:szCs w:val="32"/>
          <w:lang w:val="en-US" w:eastAsia="zh-CN"/>
        </w:rPr>
        <w:t>按照《云南省绿美城市建设三年行动实施方案（2022-2024年）》工作部署，峨山县</w:t>
      </w:r>
      <w:r>
        <w:rPr>
          <w:rFonts w:ascii="Times New Roman" w:eastAsia="方正仿宋_GBK" w:cs="Times New Roman" w:hAnsi="Times New Roman"/>
          <w:color w:val="000000"/>
          <w:spacing w:val="10"/>
          <w:sz w:val="32"/>
          <w:szCs w:val="32"/>
          <w:lang w:eastAsia="zh-CN"/>
        </w:rPr>
        <w:t>在巩固国家园林县城和云南省美丽县城创建成果的基础上，</w:t>
      </w:r>
      <w:r>
        <w:rPr>
          <w:rFonts w:ascii="Times New Roman" w:eastAsia="方正仿宋_GBK" w:cs="Times New Roman" w:hAnsi="Times New Roman"/>
          <w:color w:val="000000"/>
          <w:spacing w:val="10"/>
          <w:sz w:val="32"/>
          <w:szCs w:val="32"/>
          <w:lang w:val="en-US" w:eastAsia="zh-CN"/>
        </w:rPr>
        <w:t>以“增绿提质”为主线，围绕</w:t>
      </w:r>
      <w:r>
        <w:rPr>
          <w:rFonts w:ascii="Times New Roman" w:eastAsia="方正仿宋_GBK" w:cs="Times New Roman" w:hAnsi="Times New Roman"/>
          <w:color w:val="000000"/>
          <w:spacing w:val="10"/>
          <w:sz w:val="32"/>
          <w:szCs w:val="32"/>
          <w:lang w:eastAsia="zh-CN"/>
        </w:rPr>
        <w:t>“绿美、宜居、特色、韧性”的要求，</w:t>
      </w:r>
      <w:r>
        <w:rPr>
          <w:rFonts w:ascii="Times New Roman" w:eastAsia="方正仿宋_GBK" w:cs="Times New Roman" w:hAnsi="Times New Roman"/>
          <w:color w:val="auto"/>
          <w:sz w:val="32"/>
          <w:szCs w:val="32"/>
          <w:lang w:eastAsia="zh-CN"/>
        </w:rPr>
        <w:t>着力完善县城功能，美化人居环境，改善生态环境，提升县城品位，全面启动绿美城市创建工作。</w:t>
      </w:r>
    </w:p>
    <w:p>
      <w:pPr>
        <w:keepNext w:val="0"/>
        <w:keepLines w:val="0"/>
        <w:pageBreakBefore w:val="0"/>
        <w:widowControl w:val="0"/>
        <w:kinsoku/>
        <w:wordWrap/>
        <w:overflowPunct/>
        <w:topLinePunct w:val="0"/>
        <w:autoSpaceDE/>
        <w:autoSpaceDN/>
        <w:bidi w:val="0"/>
        <w:spacing w:line="596" w:lineRule="exact"/>
        <w:ind w:left="0" w:right="0" w:firstLine="64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color w:val="000000"/>
          <w:spacing w:val="10"/>
          <w:sz w:val="32"/>
          <w:szCs w:val="32"/>
          <w:lang w:val="en-US" w:eastAsia="zh-CN"/>
        </w:rPr>
        <w:t>1.依托实施城市更新改造项目和绿美城市建设项目，因地制宜打造一批社区公园、口袋公园、街头绿地，以新建县城出入口景观绿地、森林体育健身公园、老旧小区改造等建设项目为重点，完善城市公园体系建设。</w:t>
      </w:r>
      <w:r>
        <w:rPr>
          <w:rFonts w:ascii="Times New Roman" w:eastAsia="方正仿宋_GBK" w:cs="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6" w:lineRule="exact"/>
        <w:ind w:left="0" w:right="0" w:firstLineChars="200" w:firstLine="680"/>
        <w:jc w:val="both"/>
        <w:textAlignment w:val="auto"/>
        <w:outlineLvl w:val="9"/>
        <w:rPr>
          <w:rFonts w:ascii="Times New Roman" w:eastAsia="方正仿宋_GBK" w:cs="Times New Roman" w:hAnsi="Times New Roman"/>
          <w:color w:val="000000"/>
          <w:spacing w:val="10"/>
          <w:sz w:val="32"/>
          <w:szCs w:val="32"/>
          <w:lang w:val="en-US" w:eastAsia="zh-CN"/>
        </w:rPr>
      </w:pPr>
      <w:r>
        <w:rPr>
          <w:rFonts w:ascii="Times New Roman" w:eastAsia="方正仿宋_GBK" w:cs="Times New Roman" w:hAnsi="Times New Roman"/>
          <w:color w:val="000000"/>
          <w:spacing w:val="10"/>
          <w:sz w:val="32"/>
          <w:szCs w:val="32"/>
          <w:lang w:val="en-US" w:eastAsia="zh-CN"/>
        </w:rPr>
        <w:t>2.</w:t>
      </w:r>
      <w:r>
        <w:rPr>
          <w:rFonts w:ascii="Times New Roman" w:eastAsia="方正仿宋_GBK" w:cs="Times New Roman" w:hAnsi="Times New Roman"/>
          <w:color w:val="000000"/>
          <w:spacing w:val="10"/>
          <w:sz w:val="32"/>
          <w:szCs w:val="32"/>
          <w:lang w:eastAsia="zh-CN"/>
        </w:rPr>
        <w:t>实施猊江南北路建设附属绿化工程，建设</w:t>
      </w:r>
      <w:r>
        <w:rPr>
          <w:rFonts w:ascii="Times New Roman" w:eastAsia="方正仿宋_GBK" w:cs="Times New Roman" w:hAnsi="Times New Roman"/>
          <w:color w:val="000000"/>
          <w:spacing w:val="10"/>
          <w:sz w:val="32"/>
          <w:szCs w:val="32"/>
          <w:lang w:val="en-US" w:eastAsia="zh-CN"/>
        </w:rPr>
        <w:t>3.2公里的滨河景观绿道，新建绿地面积30774.74平方米，种植树木4000余株；启动实施晶水路市政道路工程，沿猊江河道退让20米新建0.8公里绿道，预计新增绿地面积8000平方米，种植树木2000余株，推动公共空间与城市环境相融合，形成点（公园绿地）、线（滨河绿地）、面（面山绿地）结合的城市“绿道网”。</w:t>
      </w:r>
    </w:p>
    <w:p>
      <w:pPr>
        <w:keepNext w:val="0"/>
        <w:keepLines w:val="0"/>
        <w:pageBreakBefore w:val="0"/>
        <w:widowControl w:val="0"/>
        <w:kinsoku/>
        <w:wordWrap/>
        <w:overflowPunct/>
        <w:topLinePunct w:val="0"/>
        <w:autoSpaceDE/>
        <w:autoSpaceDN/>
        <w:bidi w:val="0"/>
        <w:adjustRightInd w:val="0"/>
        <w:snapToGrid w:val="0"/>
        <w:spacing w:line="596" w:lineRule="exact"/>
        <w:ind w:left="0" w:right="0" w:firstLineChars="200" w:firstLine="680"/>
        <w:jc w:val="both"/>
        <w:textAlignment w:val="auto"/>
        <w:outlineLvl w:val="9"/>
        <w:rPr>
          <w:rFonts w:ascii="Times New Roman" w:eastAsia="方正仿宋_GBK" w:cs="Times New Roman" w:hAnsi="Times New Roman"/>
          <w:color w:val="000000"/>
          <w:spacing w:val="10"/>
          <w:sz w:val="32"/>
          <w:szCs w:val="32"/>
          <w:lang w:val="en-US" w:eastAsia="zh-CN"/>
        </w:rPr>
      </w:pPr>
      <w:r>
        <w:rPr>
          <w:rFonts w:ascii="Times New Roman" w:eastAsia="方正仿宋_GBK" w:cs="Times New Roman" w:hAnsi="Times New Roman"/>
          <w:color w:val="000000"/>
          <w:spacing w:val="10"/>
          <w:sz w:val="32"/>
          <w:szCs w:val="32"/>
          <w:lang w:val="en-US" w:eastAsia="zh-CN"/>
        </w:rPr>
        <w:t>在工程建设中使用乡土植物种类占比为75%、数量占比为84.3%。充分应用清香木、冬樱花、四照花、云南油松、滇朴、皮哨子、山玉兰、石楠、牛筋条、滇润楠、蓝花楹、银木荷、栾树、红果树、梅子树、映山红、黄连木、火把果、合欢、造型木樨榄等乡土植物为主打造县城园林景观。</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8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color w:val="000000"/>
          <w:spacing w:val="10"/>
          <w:sz w:val="32"/>
          <w:szCs w:val="32"/>
          <w:lang w:val="en-US" w:eastAsia="zh-CN"/>
        </w:rPr>
        <w:t>3.正在积极筹划设置二维码树木牌，</w:t>
      </w:r>
      <w:r>
        <w:rPr>
          <w:rFonts w:ascii="Times New Roman" w:eastAsia="方正仿宋_GBK" w:cs="Times New Roman" w:hAnsi="Times New Roman"/>
          <w:sz w:val="32"/>
          <w:szCs w:val="32"/>
        </w:rPr>
        <w:t>倡导人与自然和谐共生的理念，广泛宣传动员群众参与树木认养，调动人民群众热爱绿色家园</w:t>
      </w:r>
      <w:r>
        <w:rPr>
          <w:rFonts w:ascii="Times New Roman" w:eastAsia="方正仿宋_GBK" w:cs="Times New Roman" w:hAnsi="Times New Roman"/>
          <w:sz w:val="32"/>
          <w:szCs w:val="32"/>
          <w:lang w:eastAsia="zh-CN"/>
        </w:rPr>
        <w:t>的</w:t>
      </w:r>
      <w:r>
        <w:rPr>
          <w:rFonts w:ascii="Times New Roman" w:eastAsia="方正仿宋_GBK" w:cs="Times New Roman" w:hAnsi="Times New Roman"/>
          <w:sz w:val="32"/>
          <w:szCs w:val="32"/>
        </w:rPr>
        <w:t>积极性和参与度</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 xml:space="preserve">完善树木“身份”信息化管理工作，悬挂树木牌，让广大市民了解各种树木的基本知识，增强爱绿、护绿意识。 </w:t>
      </w:r>
    </w:p>
    <w:p>
      <w:pPr>
        <w:keepNext w:val="0"/>
        <w:keepLines w:val="0"/>
        <w:pageBreakBefore w:val="0"/>
        <w:widowControl w:val="0"/>
        <w:kinsoku/>
        <w:wordWrap/>
        <w:overflowPunct/>
        <w:topLinePunct w:val="0"/>
        <w:autoSpaceDE/>
        <w:autoSpaceDN/>
        <w:bidi w:val="0"/>
        <w:adjustRightInd/>
        <w:snapToGrid/>
        <w:spacing w:line="596" w:lineRule="exact"/>
        <w:ind w:left="0" w:right="0" w:firstLine="624"/>
        <w:jc w:val="both"/>
        <w:textAlignment w:val="auto"/>
        <w:outlineLvl w:val="9"/>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right"/>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center"/>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17</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spacing w:line="596" w:lineRule="exact"/>
        <w:textAlignment w:val="auto"/>
        <w:rPr>
          <w:rFonts w:ascii="Times New Roman" w:eastAsia="方正仿宋_GBK" w:cs="Times New Roman" w:hAnsi="Times New Roman"/>
          <w:kern w:val="2"/>
          <w:sz w:val="32"/>
          <w:szCs w:val="32"/>
          <w:lang w:val="en-US" w:eastAsia="zh-CN"/>
        </w:rPr>
      </w:pPr>
    </w:p>
    <w:p>
      <w:pPr>
        <w:pStyle w:val="20"/>
        <w:rPr>
          <w:rFonts w:ascii="Times New Roman" w:eastAsia="方正仿宋_GBK" w:cs="Times New Roman" w:hAnsi="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rPr>
        <w:t>关于</w:t>
      </w:r>
      <w:r>
        <w:rPr>
          <w:rFonts w:ascii="方正小标宋_GBK" w:eastAsia="方正小标宋_GBK" w:cs="方正小标宋_GBK" w:hAnsi="方正小标宋_GBK" w:hint="eastAsia"/>
          <w:sz w:val="44"/>
          <w:szCs w:val="44"/>
          <w:lang w:val="en-US" w:eastAsia="zh-CN"/>
        </w:rPr>
        <w:t>开通中老铁路化念站配套公交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lang w:val="en-US" w:eastAsia="zh-CN"/>
        </w:rPr>
        <w:t>专线</w:t>
      </w:r>
      <w:r>
        <w:rPr>
          <w:rFonts w:ascii="方正小标宋_GBK" w:eastAsia="方正小标宋_GBK" w:cs="方正小标宋_GBK" w:hAnsi="方正小标宋_GBK" w:hint="eastAsia"/>
          <w:sz w:val="44"/>
          <w:szCs w:val="44"/>
        </w:rPr>
        <w:t>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提案者：金玉梅、赵敏</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color w:val="auto"/>
          <w:sz w:val="32"/>
          <w:szCs w:val="32"/>
          <w:lang w:val="en-US" w:eastAsia="zh-CN"/>
        </w:rPr>
        <w:t>自2021年年底高铁通车以来，给化念镇广大群众的出行提供了极大便利，搭乘高铁成为化念群众远程出行的主要方式。化念火车站地处偏远，远离集镇中心和居民聚集区，目前从化念集镇到化念火车站无任何可搭乘的公共交通工具，只能依靠自行驾车，或者搭乘非法营运的三轮摩托和私家车赶火车。据考察，从化念集镇来往火车站，搭乘非法营运的三轮摩托和私家车每人每次单边价格在10元至20元不等，不仅有严重的安全隐患，还时有“宰客”现象发生。为了方便乡镇群众及火车站乘客出行，结合公交绿色出行、低碳环保的原则，需要进一步完善我县乡镇公交车辆的线路，特提出关于开通化念集镇——化念火车站——峨山县城（老路）公交专线的建议，让更多的群众享受到改革发展的惠民红利。</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color w:val="auto"/>
          <w:sz w:val="32"/>
          <w:szCs w:val="32"/>
          <w:lang w:val="en-US" w:eastAsia="zh-CN"/>
        </w:rPr>
        <w:t>1.坚持公交优先发展原则，加大乡镇公共交通统筹发展政策扶持力度及财政投入，加快开通化念集镇——化念火车站——峨山县城（老路）公交专线。</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2.进一步加强与铁路部门的沟通协调，及时跟踪掌握列车运行信息，根据列车运行时刻表调整线路运营时间，做好公交与火车的衔接工作，通过延长服务时间、增开加班车等措施，确保每位乘坐火车的旅客走了走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3.进一步完善火车站公交场站配套设施，加快建设进度，为公交线路规划及运营提供保障，提升公交出行环境。</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4.进一步提高出租汽车的有效供给，满足群众多样化出行需求，并加大执法力度，规范出租车经营行为，打击非法营运车辆，提升出行服务质量。</w:t>
      </w:r>
    </w:p>
    <w:p>
      <w:pPr>
        <w:bidi w:val="0"/>
        <w:rPr>
          <w:sz w:val="32"/>
          <w:szCs w:val="32"/>
          <w:lang w:val="en-US" w:eastAsia="zh-CN"/>
        </w:rPr>
      </w:pPr>
    </w:p>
    <w:p>
      <w:pPr>
        <w:bidi w:val="0"/>
        <w:rP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峨山县交通运输局关于对峨山县第十届</w:t>
      </w:r>
      <w:r>
        <w:rPr>
          <w:rFonts w:ascii="Times New Roman" w:eastAsia="方正小标宋_GBK" w:cs="Times New Roman" w:hAnsi="Times New Roman"/>
          <w:sz w:val="44"/>
          <w:szCs w:val="44"/>
          <w:lang w:val="en-US" w:eastAsia="zh-CN"/>
        </w:rPr>
        <w:t>政协第二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23</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val="en-US" w:eastAsia="zh-CN"/>
        </w:rPr>
        <w:t>提案</w:t>
      </w:r>
      <w:r>
        <w:rPr>
          <w:rFonts w:ascii="Times New Roman" w:eastAsia="方正小标宋_GBK" w:cs="Times New Roman" w:hAnsi="Times New Roman"/>
          <w:sz w:val="44"/>
          <w:szCs w:val="44"/>
        </w:rPr>
        <w:t>答复的函</w:t>
      </w:r>
    </w:p>
    <w:p>
      <w:pPr>
        <w:keepNext w:val="0"/>
        <w:keepLines w:val="0"/>
        <w:pageBreakBefore w:val="0"/>
        <w:widowControl w:val="0"/>
        <w:kinsoku/>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尊敬的</w:t>
      </w:r>
      <w:r>
        <w:rPr>
          <w:rFonts w:ascii="Times New Roman" w:eastAsia="方正仿宋_GBK" w:cs="Times New Roman" w:hAnsi="Times New Roman"/>
          <w:sz w:val="32"/>
          <w:szCs w:val="32"/>
          <w:lang w:eastAsia="zh-CN"/>
        </w:rPr>
        <w:t>金玉梅等</w:t>
      </w:r>
      <w:r>
        <w:rPr>
          <w:rFonts w:ascii="Times New Roman" w:eastAsia="方正仿宋_GBK" w:cs="Times New Roman" w:hAnsi="Times New Roman"/>
          <w:sz w:val="32"/>
          <w:szCs w:val="32"/>
          <w:lang w:val="en-US" w:eastAsia="zh-CN"/>
        </w:rPr>
        <w:t>委员：</w:t>
      </w:r>
    </w:p>
    <w:p>
      <w:pPr>
        <w:keepNext w:val="0"/>
        <w:keepLines w:val="0"/>
        <w:pageBreakBefore w:val="0"/>
        <w:widowControl w:val="0"/>
        <w:kinsoku/>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hint="eastAsia"/>
          <w:kern w:val="0"/>
          <w:sz w:val="32"/>
          <w:szCs w:val="32"/>
          <w:lang w:eastAsia="zh-CN"/>
        </w:rPr>
        <w:t>你们</w:t>
      </w:r>
      <w:r>
        <w:rPr>
          <w:rFonts w:ascii="Times New Roman" w:eastAsia="方正仿宋_GBK" w:cs="Times New Roman" w:hAnsi="Times New Roman"/>
          <w:kern w:val="0"/>
          <w:sz w:val="32"/>
          <w:szCs w:val="32"/>
        </w:rPr>
        <w:t>提出的《</w:t>
      </w:r>
      <w:r>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t>关于开通中老铁路化念站配套公交专线的建议</w:t>
      </w:r>
      <w:r>
        <w:rPr>
          <w:rFonts w:ascii="Times New Roman" w:eastAsia="方正仿宋_GBK" w:cs="Times New Roman" w:hAnsi="Times New Roman"/>
          <w:kern w:val="0"/>
          <w:sz w:val="32"/>
          <w:szCs w:val="32"/>
        </w:rPr>
        <w:t>》已交县交通运输局办理，经认真研究，现答复如下：</w:t>
      </w:r>
    </w:p>
    <w:p>
      <w:pPr>
        <w:keepNext w:val="0"/>
        <w:keepLines w:val="0"/>
        <w:pageBreakBefore w:val="0"/>
        <w:widowControl w:val="0"/>
        <w:kinsoku/>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pPr>
      <w:r>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t>中老</w:t>
      </w:r>
      <w:r>
        <w:rPr>
          <w:rFonts w:ascii="Times New Roman" w:eastAsia="方正仿宋_GBK" w:cs="Times New Roman" w:hAnsi="Times New Roman"/>
          <w:color w:val="auto"/>
          <w:sz w:val="32"/>
          <w:szCs w:val="32"/>
          <w:shd w:val="clear" w:color="auto" w:fill="auto"/>
          <w:lang w:val="en-US" w:eastAsia="zh-CN"/>
        </w:rPr>
        <w:t>昆万</w:t>
      </w:r>
      <w:r>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t>铁路于2021年12月初开通，给化念镇广大群众的出行提供了极大便利，搭乘高铁成为化念群众远程出行的主要方式。化念火车站远离集镇中心和居民聚集区，目前从化念集镇到化念火车站无任何可搭乘的公共交通工具，为解决广大群众出行的需要，我局已与玉溪玉交客运有限公司峨山分公司进行会商，计划建设峨山县化念火车站综合枢纽汽车客运站项目，目前正在进行可研编制，待项目计划下达后，我局将尽快组织实施。</w:t>
      </w:r>
    </w:p>
    <w:p>
      <w:pPr>
        <w:keepNext w:val="0"/>
        <w:keepLines w:val="0"/>
        <w:pageBreakBefore w:val="0"/>
        <w:widowControl w:val="0"/>
        <w:kinsoku/>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sz w:val="32"/>
          <w:szCs w:val="32"/>
        </w:rPr>
        <w:t>非常感谢您对交通运输工作的关心和支持</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希望您一如既往多关注交通运输工作</w:t>
      </w:r>
      <w:r>
        <w:rPr>
          <w:rFonts w:ascii="Times New Roman" w:eastAsia="方正仿宋_GBK" w:cs="Times New Roman" w:hAnsi="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96" w:lineRule="exact"/>
        <w:ind w:firstLineChars="1600" w:firstLine="5120"/>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峨山县交通运输局</w:t>
      </w:r>
      <w:r>
        <w:rPr>
          <w:rFonts w:ascii="Times New Roman" w:eastAsia="方正仿宋_GBK" w:cs="Times New Roman" w:hAnsi="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6" w:lineRule="exact"/>
        <w:ind w:firstLineChars="1600" w:firstLine="5120"/>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25</w:t>
      </w:r>
      <w:r>
        <w:rPr>
          <w:rFonts w:ascii="Times New Roman" w:eastAsia="方正仿宋_GBK" w:cs="Times New Roman" w:hAnsi="Times New Roman"/>
          <w:sz w:val="32"/>
          <w:szCs w:val="32"/>
        </w:rPr>
        <w:t>日</w:t>
      </w:r>
      <w:r>
        <w:rPr>
          <w:rFonts w:ascii="Times New Roman" w:eastAsia="方正仿宋_GBK" w:cs="Times New Roman" w:hAnsi="Times New Roman"/>
          <w:sz w:val="32"/>
          <w:szCs w:val="32"/>
          <w:lang w:val="en-US" w:eastAsia="zh-CN"/>
        </w:rPr>
        <w:t xml:space="preserve">  </w:t>
      </w:r>
    </w:p>
    <w:p>
      <w:pPr>
        <w:pStyle w:val="20"/>
        <w:keepNext w:val="0"/>
        <w:keepLines w:val="0"/>
        <w:pageBreakBefore w:val="0"/>
        <w:widowControl w:val="0"/>
        <w:kinsoku/>
        <w:overflowPunct/>
        <w:topLinePunct w:val="0"/>
        <w:autoSpaceDE/>
        <w:autoSpaceDN/>
        <w:bidi w:val="0"/>
        <w:adjustRightInd/>
        <w:snapToGrid/>
        <w:spacing w:line="596" w:lineRule="exact"/>
        <w:ind w:left="0" w:firstLine="0"/>
        <w:textAlignment w:val="auto"/>
        <w:rPr>
          <w:rFonts w:ascii="Times New Roman" w:eastAsia="方正仿宋_GBK" w:cs="Times New Roman" w:hAnsi="Times New Roman"/>
          <w:kern w:val="2"/>
          <w:sz w:val="32"/>
          <w:szCs w:val="32"/>
          <w:lang w:val="en-US" w:eastAsia="zh-CN"/>
        </w:rPr>
      </w:pPr>
    </w:p>
    <w:p>
      <w:pPr>
        <w:pStyle w:val="20"/>
        <w:keepNext w:val="0"/>
        <w:keepLines w:val="0"/>
        <w:pageBreakBefore w:val="0"/>
        <w:widowControl w:val="0"/>
        <w:kinsoku/>
        <w:overflowPunct/>
        <w:topLinePunct w:val="0"/>
        <w:autoSpaceDE/>
        <w:autoSpaceDN/>
        <w:bidi w:val="0"/>
        <w:adjustRightInd/>
        <w:snapToGrid/>
        <w:spacing w:line="596" w:lineRule="exact"/>
        <w:ind w:left="0" w:firstLine="0"/>
        <w:textAlignment w:val="auto"/>
        <w:rPr>
          <w:rFonts w:ascii="Times New Roman" w:eastAsia="方正仿宋_GBK" w:cs="Times New Roman" w:hAnsi="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关于规范嶍峨古镇输电线路的建议</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穆云海、</w:t>
      </w:r>
      <w:r>
        <w:rPr>
          <w:rFonts w:ascii="方正仿宋_GBK" w:eastAsia="方正仿宋_GBK" w:cs="方正仿宋_GBK" w:hAnsi="方正仿宋_GBK" w:hint="eastAsia"/>
          <w:b/>
          <w:bCs/>
          <w:sz w:val="32"/>
          <w:szCs w:val="32"/>
          <w:lang w:eastAsia="zh-CN"/>
        </w:rPr>
        <w:t>廖文宏</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color w:val="auto"/>
          <w:sz w:val="32"/>
          <w:szCs w:val="32"/>
          <w:lang w:eastAsia="zh-CN"/>
        </w:rPr>
        <w:t>为了改变峨山旧城</w:t>
      </w:r>
      <w:r>
        <w:rPr>
          <w:rFonts w:ascii="Times New Roman" w:eastAsia="方正仿宋_GBK" w:cs="Times New Roman" w:hAnsi="Times New Roman"/>
          <w:color w:val="auto"/>
          <w:sz w:val="32"/>
          <w:szCs w:val="32"/>
        </w:rPr>
        <w:t>区域内雨污</w:t>
      </w:r>
      <w:r>
        <w:rPr>
          <w:rFonts w:ascii="Times New Roman" w:eastAsia="方正仿宋_GBK" w:cs="Times New Roman" w:hAnsi="Times New Roman"/>
          <w:color w:val="auto"/>
          <w:sz w:val="32"/>
          <w:szCs w:val="32"/>
          <w:lang w:eastAsia="zh-CN"/>
        </w:rPr>
        <w:t>混流</w:t>
      </w:r>
      <w:r>
        <w:rPr>
          <w:rFonts w:ascii="Times New Roman" w:eastAsia="方正仿宋_GBK" w:cs="Times New Roman" w:hAnsi="Times New Roman"/>
          <w:color w:val="auto"/>
          <w:sz w:val="32"/>
          <w:szCs w:val="32"/>
        </w:rPr>
        <w:t>、</w:t>
      </w:r>
      <w:r>
        <w:rPr>
          <w:rFonts w:ascii="Times New Roman" w:eastAsia="方正仿宋_GBK" w:cs="Times New Roman" w:hAnsi="Times New Roman"/>
          <w:color w:val="auto"/>
          <w:kern w:val="0"/>
          <w:sz w:val="32"/>
          <w:szCs w:val="32"/>
        </w:rPr>
        <w:t>建筑</w:t>
      </w:r>
      <w:r>
        <w:rPr>
          <w:rFonts w:ascii="Times New Roman" w:eastAsia="方正仿宋_GBK" w:cs="Times New Roman" w:hAnsi="Times New Roman"/>
          <w:color w:val="auto"/>
          <w:kern w:val="0"/>
          <w:sz w:val="32"/>
          <w:szCs w:val="32"/>
          <w:lang w:eastAsia="zh-CN"/>
        </w:rPr>
        <w:t>无序</w:t>
      </w:r>
      <w:r>
        <w:rPr>
          <w:rFonts w:ascii="Times New Roman" w:eastAsia="方正仿宋_GBK" w:cs="Times New Roman" w:hAnsi="Times New Roman"/>
          <w:color w:val="auto"/>
          <w:kern w:val="0"/>
          <w:sz w:val="32"/>
          <w:szCs w:val="32"/>
        </w:rPr>
        <w:t>杂乱、</w:t>
      </w:r>
      <w:r>
        <w:rPr>
          <w:rFonts w:ascii="Times New Roman" w:eastAsia="方正仿宋_GBK" w:cs="Times New Roman" w:hAnsi="Times New Roman"/>
          <w:color w:val="auto"/>
          <w:sz w:val="32"/>
          <w:szCs w:val="32"/>
        </w:rPr>
        <w:t>道路交通闭塞、网线杂乱不堪，房屋</w:t>
      </w:r>
      <w:r>
        <w:rPr>
          <w:rFonts w:ascii="Times New Roman" w:eastAsia="方正仿宋_GBK" w:cs="Times New Roman" w:hAnsi="Times New Roman"/>
          <w:color w:val="auto"/>
          <w:sz w:val="32"/>
          <w:szCs w:val="32"/>
          <w:lang w:eastAsia="zh-CN"/>
        </w:rPr>
        <w:t>结构</w:t>
      </w:r>
      <w:r>
        <w:rPr>
          <w:rFonts w:ascii="Times New Roman" w:eastAsia="方正仿宋_GBK" w:cs="Times New Roman" w:hAnsi="Times New Roman"/>
          <w:color w:val="auto"/>
          <w:sz w:val="32"/>
          <w:szCs w:val="32"/>
        </w:rPr>
        <w:t>、消防等安全隐患</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pacing w:val="10"/>
          <w:sz w:val="32"/>
          <w:szCs w:val="32"/>
        </w:rPr>
        <w:t>居民行路、吃水、如厕、用电难等问题</w:t>
      </w:r>
      <w:r>
        <w:rPr>
          <w:rFonts w:ascii="Times New Roman" w:eastAsia="方正仿宋_GBK" w:cs="Times New Roman" w:hAnsi="Times New Roman"/>
          <w:color w:val="auto"/>
          <w:spacing w:val="10"/>
          <w:sz w:val="32"/>
          <w:szCs w:val="32"/>
          <w:lang w:eastAsia="zh-CN"/>
        </w:rPr>
        <w:t>。</w:t>
      </w:r>
      <w:r>
        <w:rPr>
          <w:rFonts w:ascii="Times New Roman" w:eastAsia="方正仿宋_GBK" w:cs="Times New Roman" w:hAnsi="Times New Roman"/>
          <w:color w:val="auto"/>
          <w:sz w:val="32"/>
          <w:szCs w:val="32"/>
        </w:rPr>
        <w:t>峨山县委、县政府按照国家和省、市关于实施棚户区改造的安排部署，抢抓政策机遇，2015年全面启动峨山县城市棚户区改造项目</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并于2017年启动嶍峨古镇项目建设</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auto"/>
          <w:sz w:val="32"/>
          <w:szCs w:val="32"/>
        </w:rPr>
        <w:t>目前，项目主体工程已基本建成</w:t>
      </w:r>
      <w:r>
        <w:rPr>
          <w:rFonts w:ascii="Times New Roman" w:eastAsia="方正仿宋_GBK" w:cs="Times New Roman" w:hAnsi="Times New Roman"/>
          <w:color w:val="auto"/>
          <w:sz w:val="32"/>
          <w:szCs w:val="32"/>
          <w:lang w:eastAsia="zh-CN"/>
        </w:rPr>
        <w:t>，住户已搬迁入住。</w:t>
      </w:r>
      <w:r>
        <w:rPr>
          <w:rFonts w:ascii="Times New Roman" w:eastAsia="方正仿宋_GBK" w:cs="Times New Roman" w:hAnsi="Times New Roman"/>
          <w:color w:val="auto"/>
          <w:sz w:val="32"/>
          <w:szCs w:val="32"/>
        </w:rPr>
        <w:t>嶍峨古镇</w:t>
      </w:r>
      <w:r>
        <w:rPr>
          <w:rFonts w:ascii="Times New Roman" w:eastAsia="方正仿宋_GBK" w:cs="Times New Roman" w:hAnsi="Times New Roman"/>
          <w:color w:val="auto"/>
          <w:sz w:val="32"/>
          <w:szCs w:val="32"/>
          <w:lang w:eastAsia="zh-CN"/>
        </w:rPr>
        <w:t>建成入住，为当地的居民带来了生产生活上的便利，但</w:t>
      </w:r>
      <w:r>
        <w:rPr>
          <w:rFonts w:ascii="Times New Roman" w:eastAsia="方正仿宋_GBK" w:cs="Times New Roman" w:hAnsi="Times New Roman"/>
          <w:color w:val="auto"/>
          <w:sz w:val="32"/>
          <w:szCs w:val="32"/>
        </w:rPr>
        <w:t>古镇</w:t>
      </w:r>
      <w:r>
        <w:rPr>
          <w:rFonts w:ascii="Times New Roman" w:eastAsia="方正仿宋_GBK" w:cs="Times New Roman" w:hAnsi="Times New Roman"/>
          <w:color w:val="auto"/>
          <w:sz w:val="32"/>
          <w:szCs w:val="32"/>
          <w:lang w:eastAsia="zh-CN"/>
        </w:rPr>
        <w:t>部分设施如用电仍延用以前的输电线路，主干道路中间架设电线杆、变压器和电线无序摆放等，形成了与新建</w:t>
      </w:r>
      <w:r>
        <w:rPr>
          <w:rFonts w:ascii="Times New Roman" w:eastAsia="方正仿宋_GBK" w:cs="Times New Roman" w:hAnsi="Times New Roman"/>
          <w:color w:val="auto"/>
          <w:sz w:val="32"/>
          <w:szCs w:val="32"/>
        </w:rPr>
        <w:t>古镇</w:t>
      </w:r>
      <w:r>
        <w:rPr>
          <w:rFonts w:ascii="Times New Roman" w:eastAsia="方正仿宋_GBK" w:cs="Times New Roman" w:hAnsi="Times New Roman"/>
          <w:color w:val="auto"/>
          <w:sz w:val="32"/>
          <w:szCs w:val="32"/>
          <w:lang w:eastAsia="zh-CN"/>
        </w:rPr>
        <w:t>不相协调，造成了用电安全隐患和交通安全隐患。</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bCs/>
          <w:color w:val="auto"/>
          <w:sz w:val="32"/>
          <w:szCs w:val="32"/>
          <w:lang w:eastAsia="zh-CN"/>
        </w:rPr>
        <w:t>建议</w:t>
      </w:r>
      <w:r>
        <w:rPr>
          <w:rFonts w:ascii="Times New Roman" w:eastAsia="方正仿宋_GBK" w:cs="Times New Roman" w:hAnsi="Times New Roman"/>
          <w:b/>
          <w:bCs/>
          <w:color w:val="auto"/>
          <w:sz w:val="32"/>
          <w:szCs w:val="32"/>
          <w:lang w:val="en-US" w:eastAsia="zh-CN"/>
        </w:rPr>
        <w:t>:</w:t>
      </w:r>
      <w:r>
        <w:rPr>
          <w:rFonts w:ascii="Times New Roman" w:eastAsia="方正仿宋_GBK" w:cs="Times New Roman" w:hAnsi="Times New Roman"/>
          <w:color w:val="auto"/>
          <w:sz w:val="32"/>
          <w:szCs w:val="32"/>
          <w:lang w:eastAsia="zh-CN"/>
        </w:rPr>
        <w:t>搬迁道路中间的电线杆、规范</w:t>
      </w:r>
      <w:r>
        <w:rPr>
          <w:rFonts w:ascii="Times New Roman" w:eastAsia="方正仿宋_GBK" w:cs="Times New Roman" w:hAnsi="Times New Roman"/>
          <w:color w:val="auto"/>
          <w:sz w:val="32"/>
          <w:szCs w:val="32"/>
        </w:rPr>
        <w:t>嶍峨古镇</w:t>
      </w:r>
      <w:r>
        <w:rPr>
          <w:rFonts w:ascii="Times New Roman" w:eastAsia="方正仿宋_GBK" w:cs="Times New Roman" w:hAnsi="Times New Roman"/>
          <w:color w:val="auto"/>
          <w:sz w:val="32"/>
          <w:szCs w:val="32"/>
          <w:lang w:eastAsia="zh-CN"/>
        </w:rPr>
        <w:t>输电线路。</w:t>
      </w:r>
    </w:p>
    <w:p>
      <w:pPr>
        <w:bidi w:val="0"/>
        <w:rPr>
          <w:sz w:val="32"/>
          <w:szCs w:val="32"/>
        </w:rPr>
      </w:pPr>
    </w:p>
    <w:p>
      <w:pPr>
        <w:bidi w:val="0"/>
        <w:rPr>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val="en-US" w:eastAsia="zh-CN"/>
        </w:rPr>
        <w:t>住房和城乡建设局关于对峨山县政协</w:t>
      </w: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25</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180" w:lineRule="exact"/>
        <w:ind w:left="0" w:right="0" w:firstLine="0"/>
        <w:jc w:val="both"/>
        <w:textAlignment w:val="auto"/>
        <w:outlineLvl w:val="9"/>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180" w:lineRule="exact"/>
        <w:ind w:left="0" w:right="0" w:firstLine="0"/>
        <w:jc w:val="both"/>
        <w:textAlignment w:val="auto"/>
        <w:outlineLvl w:val="9"/>
        <w:rPr>
          <w:rFonts w:ascii="Times New Roman" w:eastAsia="方正仿宋_GBK" w:cs="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科技界各委员：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你们</w:t>
      </w:r>
      <w:r>
        <w:rPr>
          <w:rFonts w:ascii="Times New Roman" w:eastAsia="方正仿宋_GBK" w:cs="Times New Roman" w:hAnsi="Times New Roman"/>
          <w:sz w:val="32"/>
          <w:szCs w:val="32"/>
          <w:lang w:val="en-US" w:eastAsia="zh-CN"/>
        </w:rPr>
        <w:t>提出的《关于规范嶍峨古镇输电线路的建议》已收悉，经调查研究，结合嶍峨古镇项目建设实际，现答复如下：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2017年，在峨山县城市棚户区改造项目基础上，为</w:t>
      </w:r>
      <w:r>
        <w:rPr>
          <w:rFonts w:ascii="Times New Roman" w:eastAsia="方正仿宋_GBK" w:cs="Times New Roman" w:hAnsi="Times New Roman"/>
          <w:sz w:val="32"/>
          <w:szCs w:val="32"/>
        </w:rPr>
        <w:t>全力打造文化特色突显、功能完善、设施齐全、环境优美、产业集聚的滇中旅游小镇，</w:t>
      </w:r>
      <w:r>
        <w:rPr>
          <w:rFonts w:ascii="Times New Roman" w:eastAsia="方正仿宋_GBK" w:cs="Times New Roman" w:hAnsi="Times New Roman"/>
          <w:sz w:val="32"/>
          <w:szCs w:val="32"/>
          <w:lang w:eastAsia="zh-CN"/>
        </w:rPr>
        <w:t>构建</w:t>
      </w:r>
      <w:r>
        <w:rPr>
          <w:rFonts w:ascii="Times New Roman" w:eastAsia="方正仿宋_GBK" w:cs="Times New Roman" w:hAnsi="Times New Roman"/>
          <w:sz w:val="32"/>
          <w:szCs w:val="32"/>
        </w:rPr>
        <w:t>彝文化研究、彝文化传习、彝人寻祖祭祖、彝人风情展示的</w:t>
      </w:r>
      <w:r>
        <w:rPr>
          <w:rFonts w:ascii="Times New Roman" w:eastAsia="方正仿宋_GBK" w:cs="Times New Roman" w:hAnsi="Times New Roman"/>
          <w:sz w:val="32"/>
          <w:szCs w:val="32"/>
          <w:lang w:eastAsia="zh-CN"/>
        </w:rPr>
        <w:t>重要平台</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en-US" w:eastAsia="zh-CN"/>
        </w:rPr>
        <w:t>经县委、县政府研究，决定建设嶍峨古镇项目。项目</w:t>
      </w:r>
      <w:r>
        <w:rPr>
          <w:rFonts w:ascii="Times New Roman" w:eastAsia="方正仿宋_GBK" w:cs="Times New Roman" w:hAnsi="Times New Roman"/>
          <w:sz w:val="32"/>
          <w:szCs w:val="32"/>
        </w:rPr>
        <w:t>规划用地579.34亩，总建筑面积46</w:t>
      </w:r>
      <w:r>
        <w:rPr>
          <w:rFonts w:ascii="Times New Roman" w:eastAsia="方正仿宋_GBK" w:cs="Times New Roman" w:hAnsi="Times New Roman"/>
          <w:sz w:val="32"/>
          <w:szCs w:val="32"/>
          <w:lang w:eastAsia="zh-CN"/>
        </w:rPr>
        <w:t>万平方米，</w:t>
      </w:r>
      <w:r>
        <w:rPr>
          <w:rFonts w:ascii="Times New Roman" w:eastAsia="方正仿宋_GBK" w:cs="Times New Roman" w:hAnsi="Times New Roman"/>
          <w:sz w:val="32"/>
          <w:szCs w:val="32"/>
        </w:rPr>
        <w:t>主要</w:t>
      </w:r>
      <w:r>
        <w:rPr>
          <w:rFonts w:ascii="Times New Roman" w:eastAsia="方正仿宋_GBK" w:cs="Times New Roman" w:hAnsi="Times New Roman"/>
          <w:sz w:val="32"/>
          <w:szCs w:val="32"/>
          <w:lang w:eastAsia="zh-CN"/>
        </w:rPr>
        <w:t>拟建</w:t>
      </w:r>
      <w:r>
        <w:rPr>
          <w:rFonts w:ascii="Times New Roman" w:eastAsia="方正仿宋_GBK" w:cs="Times New Roman" w:hAnsi="Times New Roman"/>
          <w:sz w:val="32"/>
          <w:szCs w:val="32"/>
        </w:rPr>
        <w:t>住宅、商业、公建、配套活动场地、小区景观绿化及道路</w:t>
      </w:r>
      <w:r>
        <w:rPr>
          <w:rFonts w:ascii="Times New Roman" w:eastAsia="方正仿宋_GBK" w:cs="Times New Roman" w:hAnsi="Times New Roman"/>
          <w:sz w:val="32"/>
          <w:szCs w:val="32"/>
          <w:lang w:eastAsia="zh-CN"/>
        </w:rPr>
        <w:t>等，估算总</w:t>
      </w:r>
      <w:r>
        <w:rPr>
          <w:rFonts w:ascii="Times New Roman" w:eastAsia="方正仿宋_GBK" w:cs="Times New Roman" w:hAnsi="Times New Roman"/>
          <w:sz w:val="32"/>
          <w:szCs w:val="32"/>
        </w:rPr>
        <w:t>投资17.33亿元</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2017年，嶍峨古镇项目列为玉溪市提质扩容示范县城重点建设项目之一</w:t>
      </w:r>
      <w:r>
        <w:rPr>
          <w:rFonts w:ascii="Times New Roman" w:eastAsia="方正仿宋_GBK" w:cs="Times New Roman" w:hAnsi="Times New Roman"/>
          <w:sz w:val="32"/>
          <w:szCs w:val="32"/>
          <w:lang w:eastAsia="zh-CN"/>
        </w:rPr>
        <w:t>，并被省政府纳入省级特色小镇创建盘子</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lang w:eastAsia="zh-CN"/>
        </w:rPr>
        <w:t>截至目前</w:t>
      </w:r>
      <w:r>
        <w:rPr>
          <w:rFonts w:ascii="Times New Roman" w:eastAsia="方正仿宋_GBK" w:cs="Times New Roman" w:hAnsi="Times New Roman"/>
          <w:sz w:val="32"/>
          <w:szCs w:val="32"/>
          <w:lang w:val="en-US" w:eastAsia="zh-CN"/>
        </w:rPr>
        <w:t>，嶍峨古镇项目建设已基本完成。</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针对搬迁嶍峨古镇市政道路中间的电线杆、规范嶍峨古镇输电线路的问题。截至目前，嶍峨古镇10KV配电工程已基本建设完成，接入永久用电，并正式投运。</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下步，嶍丰公司将加大与县</w:t>
      </w:r>
      <w:r>
        <w:rPr>
          <w:rFonts w:ascii="Times New Roman" w:eastAsia="方正仿宋_GBK" w:cs="Times New Roman" w:hAnsi="Times New Roman"/>
          <w:sz w:val="32"/>
          <w:szCs w:val="32"/>
          <w:lang w:eastAsia="zh-CN"/>
        </w:rPr>
        <w:t>供电主管部门对接力度，加快落实拆除</w:t>
      </w:r>
      <w:r>
        <w:rPr>
          <w:rFonts w:ascii="Times New Roman" w:eastAsia="方正仿宋_GBK" w:cs="Times New Roman" w:hAnsi="Times New Roman"/>
          <w:sz w:val="32"/>
          <w:szCs w:val="32"/>
          <w:lang w:val="en-US" w:eastAsia="zh-CN"/>
        </w:rPr>
        <w:t>嶍峨古镇市政道路中间的电线杆、规范嶍峨古镇输电线路的具体实施方案，</w:t>
      </w:r>
      <w:r>
        <w:rPr>
          <w:rFonts w:ascii="Times New Roman" w:eastAsia="方正仿宋_GBK" w:cs="Times New Roman" w:hAnsi="Times New Roman"/>
          <w:sz w:val="32"/>
          <w:szCs w:val="32"/>
        </w:rPr>
        <w:t>为</w:t>
      </w:r>
      <w:r>
        <w:rPr>
          <w:rFonts w:ascii="Times New Roman" w:eastAsia="方正仿宋_GBK" w:cs="Times New Roman" w:hAnsi="Times New Roman"/>
          <w:sz w:val="32"/>
          <w:szCs w:val="32"/>
          <w:lang w:eastAsia="zh-CN"/>
        </w:rPr>
        <w:t>全面</w:t>
      </w:r>
      <w:r>
        <w:rPr>
          <w:rFonts w:ascii="Times New Roman" w:eastAsia="方正仿宋_GBK" w:cs="Times New Roman" w:hAnsi="Times New Roman"/>
          <w:sz w:val="32"/>
          <w:szCs w:val="32"/>
          <w:lang w:val="en-US" w:eastAsia="zh-CN"/>
        </w:rPr>
        <w:t>推进项目范围内架空线路、铁塔、电杆等设施设备拆除，10KV配电工程</w:t>
      </w:r>
      <w:r>
        <w:rPr>
          <w:rFonts w:ascii="Times New Roman" w:eastAsia="方正仿宋_GBK" w:cs="Times New Roman" w:hAnsi="Times New Roman"/>
          <w:sz w:val="32"/>
          <w:szCs w:val="32"/>
        </w:rPr>
        <w:t>施工进度</w:t>
      </w:r>
      <w:r>
        <w:rPr>
          <w:rFonts w:ascii="Times New Roman" w:eastAsia="方正仿宋_GBK" w:cs="Times New Roman" w:hAnsi="Times New Roman"/>
          <w:sz w:val="32"/>
          <w:szCs w:val="32"/>
          <w:lang w:eastAsia="zh-CN"/>
        </w:rPr>
        <w:t>及</w:t>
      </w:r>
      <w:r>
        <w:rPr>
          <w:rFonts w:ascii="Times New Roman" w:eastAsia="方正仿宋_GBK" w:cs="Times New Roman" w:hAnsi="Times New Roman"/>
          <w:sz w:val="32"/>
          <w:szCs w:val="32"/>
        </w:rPr>
        <w:t>项目顺利推进提供坚实基础。</w:t>
      </w:r>
      <w:r>
        <w:rPr>
          <w:rFonts w:ascii="Times New Roman" w:eastAsia="方正仿宋_GBK" w:cs="Times New Roman" w:hAnsi="Times New Roman"/>
          <w:sz w:val="32"/>
          <w:szCs w:val="32"/>
          <w:lang w:eastAsia="zh-CN"/>
        </w:rPr>
        <w:t>同时，加强对涉及的各参建</w:t>
      </w:r>
      <w:r>
        <w:rPr>
          <w:rFonts w:ascii="Times New Roman" w:eastAsia="方正仿宋_GBK" w:cs="Times New Roman" w:hAnsi="Times New Roman"/>
          <w:sz w:val="32"/>
          <w:szCs w:val="32"/>
        </w:rPr>
        <w:t>单位</w:t>
      </w:r>
      <w:r>
        <w:rPr>
          <w:rFonts w:ascii="Times New Roman" w:eastAsia="方正仿宋_GBK" w:cs="Times New Roman" w:hAnsi="Times New Roman"/>
          <w:sz w:val="32"/>
          <w:szCs w:val="32"/>
          <w:lang w:eastAsia="zh-CN"/>
        </w:rPr>
        <w:t>督促管理</w:t>
      </w:r>
      <w:r>
        <w:rPr>
          <w:rFonts w:ascii="Times New Roman" w:eastAsia="方正仿宋_GBK" w:cs="Times New Roman" w:hAnsi="Times New Roman"/>
          <w:sz w:val="32"/>
          <w:szCs w:val="32"/>
        </w:rPr>
        <w:t>，落实主体责任，责令</w:t>
      </w:r>
      <w:r>
        <w:rPr>
          <w:rFonts w:ascii="Times New Roman" w:eastAsia="方正仿宋_GBK" w:cs="Times New Roman" w:hAnsi="Times New Roman"/>
          <w:sz w:val="32"/>
          <w:szCs w:val="32"/>
          <w:lang w:eastAsia="zh-CN"/>
        </w:rPr>
        <w:t>施工单位</w:t>
      </w:r>
      <w:r>
        <w:rPr>
          <w:rFonts w:ascii="Times New Roman" w:eastAsia="方正仿宋_GBK" w:cs="Times New Roman" w:hAnsi="Times New Roman"/>
          <w:sz w:val="32"/>
          <w:szCs w:val="32"/>
        </w:rPr>
        <w:t>加快项目工程建设</w:t>
      </w:r>
      <w:r>
        <w:rPr>
          <w:rFonts w:ascii="Times New Roman" w:eastAsia="方正仿宋_GBK" w:cs="Times New Roman" w:hAnsi="Times New Roman"/>
          <w:sz w:val="32"/>
          <w:szCs w:val="32"/>
          <w:lang w:eastAsia="zh-CN"/>
        </w:rPr>
        <w:t>，尽快消除电力设施设备影响嶍峨古镇整体形象及居民出行的道路安全隐患</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2023年5月5日</w:t>
      </w:r>
    </w:p>
    <w:p>
      <w:pPr>
        <w:pStyle w:val="20"/>
        <w:ind w:firstLineChars="1795" w:firstLine="5744"/>
        <w:rPr>
          <w:rFonts w:ascii="Times New Roman" w:eastAsia="方正仿宋_GBK" w:cs="Times New Roman" w:hAnsi="Times New Roman"/>
          <w:bCs/>
          <w:color w:val="000000"/>
          <w:sz w:val="32"/>
          <w:szCs w:val="32"/>
          <w:lang w:val="en-US" w:eastAsia="zh-CN"/>
        </w:rPr>
      </w:pPr>
    </w:p>
    <w:p>
      <w:pPr>
        <w:pStyle w:val="20"/>
        <w:ind w:firstLineChars="1795" w:firstLine="5744"/>
        <w:rPr>
          <w:rFonts w:ascii="Times New Roman" w:eastAsia="方正仿宋_GBK" w:cs="Times New Roman" w:hAnsi="Times New Roman"/>
          <w:bCs/>
          <w:color w:val="000000"/>
          <w:sz w:val="32"/>
          <w:szCs w:val="32"/>
          <w:lang w:val="en-US" w:eastAsia="zh-CN"/>
        </w:rPr>
      </w:pPr>
    </w:p>
    <w:p>
      <w:pPr>
        <w:bidi w:val="0"/>
        <w:jc w:val="center"/>
        <w:rPr>
          <w:rFonts w:ascii="Times New Roman" w:eastAsia="方正小标宋_GBK" w:cs="Times New Roman" w:hAnsi="Times New Roman"/>
          <w:kern w:val="0"/>
          <w:szCs w:val="44"/>
        </w:rPr>
      </w:pPr>
      <w:r>
        <w:rPr>
          <w:rFonts w:ascii="方正小标宋_GBK" w:eastAsia="方正小标宋_GBK" w:cs="方正小标宋_GBK" w:hAnsi="方正小标宋_GBK" w:hint="eastAsia"/>
          <w:sz w:val="44"/>
          <w:szCs w:val="44"/>
          <w:lang w:eastAsia="zh-CN"/>
        </w:rPr>
        <w:t>关于</w:t>
      </w:r>
      <w:r>
        <w:rPr>
          <w:rFonts w:ascii="方正小标宋_GBK" w:eastAsia="方正小标宋_GBK" w:cs="方正小标宋_GBK" w:hAnsi="方正小标宋_GBK" w:hint="eastAsia"/>
          <w:sz w:val="44"/>
          <w:szCs w:val="44"/>
        </w:rPr>
        <w:t>提升科技创新与应用的建议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穆云海、</w:t>
      </w:r>
      <w:r>
        <w:rPr>
          <w:rFonts w:ascii="方正仿宋_GBK" w:eastAsia="方正仿宋_GBK" w:cs="方正仿宋_GBK" w:hAnsi="方正仿宋_GBK" w:hint="eastAsia"/>
          <w:b/>
          <w:bCs/>
          <w:sz w:val="32"/>
          <w:szCs w:val="32"/>
          <w:lang w:eastAsia="zh-CN"/>
        </w:rPr>
        <w:t>巴红东、廖文宏、张海珠、</w:t>
      </w:r>
      <w:r>
        <w:rPr>
          <w:rFonts w:ascii="方正仿宋_GBK" w:eastAsia="方正仿宋_GBK" w:cs="方正仿宋_GBK" w:hAnsi="方正仿宋_GBK" w:hint="eastAsia"/>
          <w:b/>
          <w:bCs/>
          <w:sz w:val="32"/>
          <w:szCs w:val="32"/>
          <w:lang w:val="en-US" w:eastAsia="zh-CN"/>
        </w:rPr>
        <w:t>易新华、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刘兴武</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sz w:val="32"/>
          <w:szCs w:val="32"/>
        </w:rPr>
        <w:t>案由：</w:t>
      </w:r>
      <w:r>
        <w:rPr>
          <w:rFonts w:ascii="Times New Roman" w:eastAsia="方正仿宋_GBK" w:cs="Times New Roman" w:hAnsi="Times New Roman"/>
          <w:sz w:val="32"/>
          <w:szCs w:val="32"/>
        </w:rPr>
        <w:t>二十大报告中指出：“教育、科技、人才是全面建设社会主义现代化国家的基础性、战略性支撑。必须坚持科技是第一生产力、人才是第一资源、创新是第一动力，深入实施科技兴国战略、人才强国战略、创新驱动发展战略、开辟发展新领域新赛道，不断塑造发展新动能新优势”。近年来，县委、县政府高度重视科技创新工作，以创新驱动发展为导向、创新创业为重点，实施“创新兴县”战略，打造创新平台，优化科技创新环境，全面推进县域经济和社会发展领域的科技进步，先后出台了《峨山县关于科技创新的实施方案》、《峨山县关于加强财政科研项目和资金管理的实施意见》等文件，为峨山县科技创新发展提供了政策保障。围绕社会发展重点领域强化公共服务、改善民生，科技型企业培植和传统企业改造升级，鼓励企业研发高新技术产品，积极引进培植新兴技术产业，引导优势企业向科技型企业发展；围绕</w:t>
      </w:r>
      <w:r>
        <w:rPr>
          <w:rFonts w:ascii="Times New Roman" w:eastAsia="方正仿宋_GBK" w:cs="Times New Roman" w:hAnsi="Times New Roman"/>
          <w:color w:val="000000"/>
          <w:sz w:val="32"/>
          <w:szCs w:val="32"/>
          <w14:textFill>
            <w14:solidFill>
              <w14:srgbClr w14:val="000000"/>
            </w14:solidFill>
          </w14:textFill>
        </w:rPr>
        <w:t>工业转型提档升级、技术创新、产业链延伸、打造高端产品，农业增效、农民增收，农产品初加工转向深加工等重点领域</w:t>
      </w:r>
      <w:r>
        <w:rPr>
          <w:rFonts w:ascii="Times New Roman" w:eastAsia="方正仿宋_GBK" w:cs="Times New Roman" w:hAnsi="Times New Roman"/>
          <w:sz w:val="32"/>
          <w:szCs w:val="32"/>
        </w:rPr>
        <w:t>；以及各类科技成果转化和科普宣传逐年加大财政资金的投入。2022年10月止县财政科技专项资金支出6525万元，较2021年5666万元增长 15.16 %，规模以上企业研发投入4502万元，科技创新引领作</w:t>
      </w:r>
      <w:r>
        <w:rPr>
          <w:rFonts w:ascii="Times New Roman" w:eastAsia="方正仿宋_GBK" w:cs="Times New Roman" w:hAnsi="Times New Roman"/>
          <w:color w:val="000000"/>
          <w:sz w:val="32"/>
          <w:szCs w:val="32"/>
          <w14:textFill>
            <w14:solidFill>
              <w14:srgbClr w14:val="000000"/>
            </w14:solidFill>
          </w14:textFill>
        </w:rPr>
        <w:t>用明显提升</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sz w:val="32"/>
          <w:szCs w:val="32"/>
        </w:rPr>
        <w:t>由于受诸多因素的影响，我县的科技创新与应用与其他先进地区相比还存在较大差距。主要是：</w:t>
      </w:r>
      <w:r>
        <w:rPr>
          <w:rFonts w:ascii="Times New Roman" w:eastAsia="方正仿宋_GBK" w:cs="Times New Roman" w:hAnsi="Times New Roman"/>
          <w:color w:val="000000"/>
          <w:sz w:val="32"/>
          <w:szCs w:val="32"/>
          <w14:textFill>
            <w14:solidFill>
              <w14:srgbClr w14:val="000000"/>
            </w14:solidFill>
          </w14:textFill>
        </w:rPr>
        <w:t>各级各部门对科技创新认识不到位、重视程度不够；科研经费投入不足；科技创新理念宣传、引导不足、科技创新意识和主动性不强，创新目标不明、思路不清、导致无新的亮点现象较为普遍；没有建立完善创新激励机制体系，</w:t>
      </w:r>
      <w:r>
        <w:rPr>
          <w:rFonts w:ascii="Times New Roman" w:eastAsia="方正仿宋_GBK" w:cs="Times New Roman" w:hAnsi="Times New Roman"/>
          <w:color w:val="000000"/>
          <w:sz w:val="32"/>
          <w:szCs w:val="32"/>
          <w14:textFill>
            <w14:solidFill>
              <w14:srgbClr w14:val="000000"/>
            </w14:solidFill>
          </w14:textFill>
          <w:lang w:eastAsia="zh-CN"/>
        </w:rPr>
        <w:t>特别</w:t>
      </w:r>
      <w:r>
        <w:rPr>
          <w:rFonts w:ascii="Times New Roman" w:eastAsia="方正仿宋_GBK" w:cs="Times New Roman" w:hAnsi="Times New Roman"/>
          <w:color w:val="auto"/>
          <w:sz w:val="32"/>
          <w:szCs w:val="32"/>
        </w:rPr>
        <w:t>对于小微企业和个人，则没有相应的奖励措施</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color w:val="000000"/>
          <w:sz w:val="32"/>
          <w:szCs w:val="32"/>
          <w14:textFill>
            <w14:solidFill>
              <w14:srgbClr w14:val="000000"/>
            </w14:solidFill>
          </w14:textFill>
        </w:rPr>
        <w:t>致使我县各领域科技创新严重滞后等。</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rPr>
        <w:t>一是突出技术创新重点，着力鼓励自主创新能力。</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“高、尖、新”技术，企业可以申报科技项目，以项目建设为平台，提升科技创新与应用实效。而对于微小企业和个人，则没有相应的奖励措施。因此，提出以下建议：</w:t>
      </w:r>
      <w:r>
        <w:rPr>
          <w:rFonts w:ascii="Times New Roman" w:eastAsia="方正仿宋_GBK" w:cs="Times New Roman" w:hAnsi="Times New Roman"/>
          <w:color w:val="000000"/>
          <w:sz w:val="32"/>
          <w:szCs w:val="32"/>
          <w14:textFill>
            <w14:solidFill>
              <w14:srgbClr w14:val="000000"/>
            </w14:solidFill>
          </w14:textFill>
        </w:rPr>
        <w:t>各级各部门领导提高认识并加以重视</w:t>
      </w:r>
      <w:r>
        <w:rPr>
          <w:rFonts w:ascii="Times New Roman" w:eastAsia="方正仿宋_GBK" w:cs="Times New Roman" w:hAnsi="Times New Roman"/>
          <w:color w:val="000000"/>
          <w:sz w:val="32"/>
          <w:szCs w:val="32"/>
          <w14:textFill>
            <w14:solidFill>
              <w14:srgbClr w14:val="000000"/>
            </w14:solidFill>
          </w14:textFill>
          <w:lang w:val="en-US" w:eastAsia="zh-CN"/>
        </w:rPr>
        <w:t>,</w:t>
      </w:r>
      <w:r>
        <w:rPr>
          <w:rFonts w:ascii="Times New Roman" w:eastAsia="方正仿宋_GBK" w:cs="Times New Roman" w:hAnsi="Times New Roman"/>
          <w:color w:val="000000"/>
          <w:sz w:val="32"/>
          <w:szCs w:val="32"/>
          <w14:textFill>
            <w14:solidFill>
              <w14:srgbClr w14:val="000000"/>
            </w14:solidFill>
          </w14:textFill>
        </w:rPr>
        <w:t>做好有关科技创新知识宣传、培训力度，努力提升全民认知度和参与率；加强科技创新方面资金支持力度，每年用上级</w:t>
      </w:r>
      <w:r>
        <w:rPr>
          <w:rFonts w:ascii="Times New Roman" w:eastAsia="方正仿宋_GBK" w:cs="Times New Roman" w:hAnsi="Times New Roman" w:hint="eastAsia"/>
          <w:color w:val="000000"/>
          <w:sz w:val="32"/>
          <w:szCs w:val="32"/>
          <w14:textFill>
            <w14:solidFill>
              <w14:srgbClr w14:val="000000"/>
            </w14:solidFill>
          </w14:textFill>
          <w:lang w:eastAsia="zh-CN"/>
        </w:rPr>
        <w:t>下拨</w:t>
      </w:r>
      <w:r>
        <w:rPr>
          <w:rFonts w:ascii="Times New Roman" w:eastAsia="方正仿宋_GBK" w:cs="Times New Roman" w:hAnsi="Times New Roman"/>
          <w:color w:val="000000"/>
          <w:sz w:val="32"/>
          <w:szCs w:val="32"/>
          <w14:textFill>
            <w14:solidFill>
              <w14:srgbClr w14:val="000000"/>
            </w14:solidFill>
          </w14:textFill>
        </w:rPr>
        <w:t>的科普经费，针对微小企业和个人、专业技术人员等各行业人员，制定相应的科技创新</w:t>
      </w:r>
      <w:r>
        <w:rPr>
          <w:rFonts w:ascii="Times New Roman" w:eastAsia="方正仿宋_GBK" w:cs="Times New Roman" w:hAnsi="Times New Roman"/>
          <w:color w:val="000000"/>
          <w:sz w:val="32"/>
          <w:szCs w:val="32"/>
          <w14:textFill>
            <w14:solidFill>
              <w14:srgbClr w14:val="000000"/>
            </w14:solidFill>
          </w14:textFill>
          <w:lang w:eastAsia="zh-CN"/>
        </w:rPr>
        <w:t>与应用</w:t>
      </w:r>
      <w:r>
        <w:rPr>
          <w:rFonts w:ascii="Times New Roman" w:eastAsia="方正仿宋_GBK" w:cs="Times New Roman" w:hAnsi="Times New Roman"/>
          <w:color w:val="000000"/>
          <w:sz w:val="32"/>
          <w:szCs w:val="32"/>
          <w14:textFill>
            <w14:solidFill>
              <w14:srgbClr w14:val="000000"/>
            </w14:solidFill>
          </w14:textFill>
        </w:rPr>
        <w:t>激励奖励措施，在各行业激励发展一批创新型人才，建议奖励范围为：企业实用新型技术改造；中小学生小</w:t>
      </w:r>
      <w:r>
        <w:rPr>
          <w:rFonts w:ascii="Times New Roman" w:eastAsia="方正仿宋_GBK" w:cs="Times New Roman" w:hAnsi="Times New Roman"/>
          <w:sz w:val="32"/>
          <w:szCs w:val="32"/>
        </w:rPr>
        <w:t>发明小创造；</w:t>
      </w:r>
      <w:r>
        <w:rPr>
          <w:rFonts w:ascii="Times New Roman" w:eastAsia="方正仿宋_GBK" w:cs="Times New Roman" w:hAnsi="Times New Roman"/>
          <w:color w:val="000000"/>
          <w:sz w:val="32"/>
          <w:szCs w:val="32"/>
          <w14:textFill>
            <w14:solidFill>
              <w14:srgbClr w14:val="000000"/>
            </w14:solidFill>
          </w14:textFill>
        </w:rPr>
        <w:t>专技人员新技术研究与推广、模糊规律（原理）探索</w:t>
      </w:r>
      <w:r>
        <w:rPr>
          <w:rFonts w:ascii="Times New Roman" w:eastAsia="方正仿宋_GBK" w:cs="Times New Roman" w:hAnsi="Times New Roman"/>
          <w:color w:val="00000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社科人员理论创新等，每年奖励10至15件左右，奖励资金0.5万</w:t>
      </w:r>
      <w:r>
        <w:rPr>
          <w:rFonts w:ascii="Times New Roman" w:eastAsia="方正仿宋_GBK" w:cs="Times New Roman" w:hAnsi="Times New Roman"/>
          <w:color w:val="000000"/>
          <w:sz w:val="32"/>
          <w:szCs w:val="32"/>
          <w14:textFill>
            <w14:solidFill>
              <w14:srgbClr w14:val="000000"/>
            </w14:solidFill>
          </w14:textFill>
          <w:lang w:eastAsia="zh-CN"/>
        </w:rPr>
        <w:t>元</w:t>
      </w:r>
      <w:r>
        <w:rPr>
          <w:rFonts w:ascii="Times New Roman" w:eastAsia="方正仿宋_GBK" w:cs="Times New Roman" w:hAnsi="Times New Roman"/>
          <w:color w:val="000000"/>
          <w:sz w:val="32"/>
          <w:szCs w:val="32"/>
          <w14:textFill>
            <w14:solidFill>
              <w14:srgbClr w14:val="000000"/>
            </w14:solidFill>
          </w14:textFill>
        </w:rPr>
        <w:t>至10万元，</w:t>
      </w:r>
      <w:r>
        <w:rPr>
          <w:rFonts w:ascii="Times New Roman" w:eastAsia="方正仿宋_GBK" w:cs="Times New Roman" w:hAnsi="Times New Roman"/>
          <w:color w:val="000000"/>
          <w:sz w:val="32"/>
          <w:szCs w:val="32"/>
          <w14:textFill>
            <w14:solidFill>
              <w14:srgbClr w14:val="000000"/>
            </w14:solidFill>
          </w14:textFill>
          <w:lang w:eastAsia="zh-CN"/>
        </w:rPr>
        <w:t>在</w:t>
      </w:r>
      <w:r>
        <w:rPr>
          <w:rFonts w:ascii="Times New Roman" w:eastAsia="方正仿宋_GBK" w:cs="Times New Roman" w:hAnsi="Times New Roman"/>
          <w:color w:val="000000"/>
          <w:sz w:val="32"/>
          <w:szCs w:val="32"/>
          <w14:textFill>
            <w14:solidFill>
              <w14:srgbClr w14:val="000000"/>
            </w14:solidFill>
          </w14:textFill>
        </w:rPr>
        <w:t>上一年末由各行业申报人向本县科技创新</w:t>
      </w:r>
      <w:r>
        <w:rPr>
          <w:rFonts w:ascii="Times New Roman" w:eastAsia="方正仿宋_GBK" w:cs="Times New Roman" w:hAnsi="Times New Roman"/>
          <w:color w:val="000000"/>
          <w:sz w:val="32"/>
          <w:szCs w:val="32"/>
          <w14:textFill>
            <w14:solidFill>
              <w14:srgbClr w14:val="000000"/>
            </w14:solidFill>
          </w14:textFill>
          <w:lang w:eastAsia="zh-CN"/>
        </w:rPr>
        <w:t>与应用</w:t>
      </w:r>
      <w:r>
        <w:rPr>
          <w:rFonts w:ascii="Times New Roman" w:eastAsia="方正仿宋_GBK" w:cs="Times New Roman" w:hAnsi="Times New Roman"/>
          <w:color w:val="000000"/>
          <w:sz w:val="32"/>
          <w:szCs w:val="32"/>
          <w14:textFill>
            <w14:solidFill>
              <w14:srgbClr w14:val="000000"/>
            </w14:solidFill>
          </w14:textFill>
        </w:rPr>
        <w:t>主管部门申报，主管部门组织专家评审公示后至次年3月开始实施，实施过程中加</w:t>
      </w:r>
      <w:r>
        <w:rPr>
          <w:rFonts w:ascii="Times New Roman" w:eastAsia="方正仿宋_GBK" w:cs="Times New Roman" w:hAnsi="Times New Roman"/>
          <w:sz w:val="32"/>
          <w:szCs w:val="32"/>
        </w:rPr>
        <w:t>强进度检查和资金使用审查。</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二、突出人才队伍建设，加强创新型人才培养。</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1.坚持自主培养与积极引进相结合。坚持“引育并举”的方针，按照创新发展的要求，推进素质教育及创新教育，培养人才的创新能力。如中小学生开设科学兴趣小组。</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2.政府搭建科技人才交流学习平台。县政府应在科技人才引进和培养上发挥主导作用，制订规划，完善政策，做好协调服务工作。相关科技部门应积极创造和市上选出的学科带头人多沟通</w:t>
      </w:r>
      <w:r>
        <w:rPr>
          <w:rFonts w:ascii="Times New Roman" w:eastAsia="方正仿宋_GBK" w:cs="Times New Roman" w:hAnsi="Times New Roman"/>
          <w:sz w:val="32"/>
          <w:szCs w:val="32"/>
          <w:lang w:eastAsia="zh-CN"/>
        </w:rPr>
        <w:t>的</w:t>
      </w:r>
      <w:r>
        <w:rPr>
          <w:rFonts w:ascii="Times New Roman" w:eastAsia="方正仿宋_GBK" w:cs="Times New Roman" w:hAnsi="Times New Roman"/>
          <w:sz w:val="32"/>
          <w:szCs w:val="32"/>
        </w:rPr>
        <w:t>机会，鼓励引进各行业学科带头人到峨山举办相关业务的技术交流会。鼓励引进学科带头人带领团队到峨山境内开展各类科技创新课题。</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三、加强科技项目的推广力度，着力构建科技创新支撑服务体系。</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szCs w:val="32"/>
        </w:rPr>
      </w:pPr>
      <w:r>
        <w:rPr>
          <w:rFonts w:ascii="方正仿宋_GBK" w:eastAsia="方正仿宋_GBK" w:cs="方正仿宋_GBK" w:hAnsi="方正仿宋_GBK" w:hint="eastAsia"/>
          <w:sz w:val="32"/>
          <w:szCs w:val="32"/>
        </w:rPr>
        <w:t>加大各类科技项目的推广，促进科技应用成果转化，对科技项目立项落地时，县政府相关部门要整合各行业政策，加大对推广科技项目的支持，并及时兑付相关资金。如节能减排科技项目在大气环保上的鼓励资金等。</w:t>
      </w:r>
    </w:p>
    <w:p>
      <w:pPr>
        <w:bidi w:val="0"/>
        <w:rPr>
          <w:sz w:val="32"/>
          <w:szCs w:val="32"/>
        </w:rPr>
      </w:pPr>
    </w:p>
    <w:p>
      <w:pPr>
        <w:bidi w:val="0"/>
        <w:rPr>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color w:val="000000"/>
          <w:sz w:val="44"/>
          <w:szCs w:val="44"/>
        </w:rPr>
      </w:pPr>
      <w:r>
        <w:rPr>
          <w:rFonts w:ascii="Times New Roman" w:eastAsia="方正小标宋_GBK" w:cs="Times New Roman" w:hAnsi="Times New Roman"/>
          <w:sz w:val="44"/>
          <w:szCs w:val="44"/>
        </w:rPr>
        <w:t>峨山县工业商贸和科技信息局关于</w:t>
      </w:r>
      <w:r>
        <w:rPr>
          <w:rFonts w:ascii="Times New Roman" w:eastAsia="方正小标宋_GBK" w:cs="Times New Roman" w:hAnsi="Times New Roman"/>
          <w:color w:val="000000"/>
          <w:sz w:val="44"/>
          <w:szCs w:val="44"/>
        </w:rPr>
        <w:t>对峨山县政协第十届二次会议第</w:t>
      </w:r>
      <w:r>
        <w:rPr>
          <w:rFonts w:ascii="Times New Roman" w:eastAsia="方正小标宋_GBK" w:cs="Times New Roman" w:hAnsi="Times New Roman"/>
          <w:color w:val="000000"/>
          <w:sz w:val="44"/>
          <w:szCs w:val="44"/>
          <w:lang w:val="en-US" w:eastAsia="zh-CN"/>
        </w:rPr>
        <w:t>26</w:t>
      </w:r>
      <w:r>
        <w:rPr>
          <w:rFonts w:ascii="Times New Roman" w:eastAsia="方正小标宋_GBK" w:cs="Times New Roman" w:hAnsi="Times New Roman"/>
          <w:color w:val="000000"/>
          <w:sz w:val="44"/>
          <w:szCs w:val="44"/>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w w:val="90"/>
          <w:sz w:val="32"/>
          <w:szCs w:val="32"/>
        </w:rPr>
      </w:pPr>
      <w:r>
        <w:rPr>
          <w:rFonts w:ascii="Times New Roman" w:eastAsia="方正小标宋_GBK" w:cs="Times New Roman" w:hAnsi="Times New Roman"/>
          <w:color w:val="000000"/>
          <w:sz w:val="44"/>
          <w:szCs w:val="44"/>
        </w:rPr>
        <w:t>提案答复的函</w:t>
      </w:r>
    </w:p>
    <w:p>
      <w:pPr>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穆云海、巴红东、廖文宏、张海珠、易新华、刘兴武委员：</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lang w:eastAsia="zh-CN"/>
        </w:rPr>
        <w:t>你们</w:t>
      </w:r>
      <w:r>
        <w:rPr>
          <w:rFonts w:ascii="Times New Roman" w:eastAsia="方正仿宋_GBK" w:cs="Times New Roman" w:hAnsi="Times New Roman"/>
          <w:color w:val="000000"/>
          <w:sz w:val="32"/>
          <w:szCs w:val="32"/>
        </w:rPr>
        <w:t>提出的《关于提升科技创新与应用的建议的提案》，已交由我们研究处理，现答复如下：</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感谢</w:t>
      </w:r>
      <w:r>
        <w:rPr>
          <w:rFonts w:ascii="Times New Roman" w:eastAsia="方正仿宋_GBK" w:cs="Times New Roman" w:hAnsi="Times New Roman" w:hint="eastAsia"/>
          <w:color w:val="000000"/>
          <w:sz w:val="32"/>
          <w:szCs w:val="32"/>
          <w:lang w:eastAsia="zh-CN"/>
        </w:rPr>
        <w:t>你们</w:t>
      </w:r>
      <w:r>
        <w:rPr>
          <w:rFonts w:ascii="Times New Roman" w:eastAsia="方正仿宋_GBK" w:cs="Times New Roman" w:hAnsi="Times New Roman"/>
          <w:color w:val="000000"/>
          <w:sz w:val="32"/>
          <w:szCs w:val="32"/>
        </w:rPr>
        <w:t>对我县科技创新工作的关心和支持。</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 xml:space="preserve">近年来，峨山县科技创新工作紧紧围绕县委、县政府统一部署，全力推动创新驱动发展战略实施，瞄准科技创新“短板”，着力在育主体、建平台、强合作、促转化、优环境等方面下功夫、求突破，区域自主创新能力不断提高，科技创新对经济发展和转型升级高质量发展的支撑引领作用进一步增强。  </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一、凝心聚力，奋力推动科技创新提质晋位</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一）更大力度优化科技工作机制。县委县政府始终坚持创新在经济社会发展全局中的核心地位，围绕打好“创新驱动发展牌”，高站位谋划科技创新。创新举措、攻坚突破，激发内生动力，压实责任，上下联动，全力开创科技创新工作新局面。</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二）更宽视野加强长远工作谋划。全面落实国家创新型城市建设巩固提升目标，按照“以企业为主体，以人才为支撑，以协同创新为路径，以机制创新增动力”的思路，梳理形成“136”工作思路，即围绕“1条主线”，遵循“3个坚持”，扎实开展6大行动，重点突破、以点带面，推动高质量发展，进一步筑牢和发挥科技支撑作用，增强创新发展的主动权。</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三）更强举措推动关键指标提质晋位。坚持对标对表，衡量科技创新关键指标近几年均实现大幅提升。深入落实财政科技投入增长机制，县财政科技专项资金连续年均增长10%以上。2020年至2022年，高新技术企业从0户增长到5户，增长500%；云南省科技型中小企业从47户增长到63户，增长34%；技术合同成交额，从0增长到6000万元；省级科技特派员从69人增长到99人。</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二、深植厚培，着力引导创新主体做强做大</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（一）政策引领，着力培育科技型企业集群。</w:t>
      </w:r>
      <w:r>
        <w:rPr>
          <w:rFonts w:ascii="Times New Roman" w:eastAsia="方正仿宋_GBK" w:cs="Times New Roman" w:hAnsi="Times New Roman"/>
          <w:color w:val="000000"/>
          <w:kern w:val="0"/>
          <w:sz w:val="32"/>
          <w:szCs w:val="32"/>
        </w:rPr>
        <w:t>培育科技创新企业，引导创新要素向企业集聚。围绕高新技术企业和科技型中小企业认定申报工作，对符合申报条件的对象开展走访、服务，积极向企业宣传科技创新和认定工作有关政策，及时掌握申报进展情况。2022年认定高新技术企业1户；国家级科技型中小企业入库8户；备案省科技型中小企业9户。</w:t>
      </w:r>
      <w:r>
        <w:rPr>
          <w:rFonts w:ascii="Times New Roman" w:eastAsia="方正仿宋_GBK" w:cs="Times New Roman" w:hAnsi="Times New Roman"/>
          <w:color w:val="000000"/>
          <w:sz w:val="32"/>
          <w:szCs w:val="32"/>
        </w:rPr>
        <w:t>目前全县拥有国家高新技术企业5户，省级科技型中小企业63户；工程技术研究中心2户。</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（二）项目带动，着力集聚高端创新人才。</w:t>
      </w:r>
      <w:r>
        <w:rPr>
          <w:rFonts w:ascii="Times New Roman" w:eastAsia="方正仿宋_GBK" w:cs="Times New Roman" w:hAnsi="Times New Roman"/>
          <w:color w:val="000000"/>
          <w:kern w:val="0"/>
          <w:sz w:val="32"/>
          <w:szCs w:val="32"/>
        </w:rPr>
        <w:t>推进社会科技创新，提升科技惠民成效，</w:t>
      </w:r>
      <w:r>
        <w:rPr>
          <w:rFonts w:ascii="Times New Roman" w:eastAsia="方正仿宋_GBK" w:cs="Times New Roman" w:hAnsi="Times New Roman"/>
          <w:color w:val="000000"/>
          <w:sz w:val="32"/>
          <w:szCs w:val="32"/>
        </w:rPr>
        <w:t>增强全民科技意识，加快领军型科技创新创业人才培育，全力推动引智引技。2022年</w:t>
      </w:r>
      <w:r>
        <w:rPr>
          <w:rFonts w:ascii="Times New Roman" w:eastAsia="方正仿宋_GBK" w:cs="Times New Roman" w:hAnsi="Times New Roman"/>
          <w:color w:val="000000"/>
          <w:kern w:val="0"/>
          <w:sz w:val="32"/>
          <w:szCs w:val="32"/>
        </w:rPr>
        <w:t>认定</w:t>
      </w:r>
      <w:r>
        <w:rPr>
          <w:rFonts w:ascii="Times New Roman" w:eastAsia="方正仿宋_GBK" w:cs="Times New Roman" w:hAnsi="Times New Roman"/>
          <w:color w:val="000000"/>
          <w:sz w:val="32"/>
          <w:szCs w:val="32"/>
        </w:rPr>
        <w:t>省级科技特派员</w:t>
      </w:r>
      <w:r>
        <w:rPr>
          <w:rFonts w:ascii="Times New Roman" w:eastAsia="方正仿宋_GBK" w:cs="Times New Roman" w:hAnsi="Times New Roman"/>
          <w:color w:val="000000"/>
          <w:kern w:val="0"/>
          <w:sz w:val="32"/>
          <w:szCs w:val="32"/>
        </w:rPr>
        <w:t>8</w:t>
      </w:r>
      <w:r>
        <w:rPr>
          <w:rFonts w:ascii="Times New Roman" w:eastAsia="方正仿宋_GBK" w:cs="Times New Roman" w:hAnsi="Times New Roman"/>
          <w:color w:val="000000"/>
          <w:sz w:val="32"/>
          <w:szCs w:val="32"/>
        </w:rPr>
        <w:t>人、预</w:t>
      </w:r>
      <w:r>
        <w:rPr>
          <w:rFonts w:ascii="Times New Roman" w:eastAsia="方正仿宋_GBK" w:cs="Times New Roman" w:hAnsi="Times New Roman"/>
          <w:color w:val="000000"/>
          <w:kern w:val="0"/>
          <w:sz w:val="32"/>
          <w:szCs w:val="32"/>
        </w:rPr>
        <w:t>申报2023年</w:t>
      </w:r>
      <w:r>
        <w:rPr>
          <w:rFonts w:ascii="Times New Roman" w:eastAsia="方正仿宋_GBK" w:cs="Times New Roman" w:hAnsi="Times New Roman"/>
          <w:color w:val="000000"/>
          <w:sz w:val="32"/>
          <w:szCs w:val="32"/>
        </w:rPr>
        <w:t>省级科技特派员</w:t>
      </w:r>
      <w:r>
        <w:rPr>
          <w:rFonts w:ascii="Times New Roman" w:eastAsia="方正仿宋_GBK" w:cs="Times New Roman" w:hAnsi="Times New Roman"/>
          <w:color w:val="000000"/>
          <w:kern w:val="0"/>
          <w:sz w:val="32"/>
          <w:szCs w:val="32"/>
        </w:rPr>
        <w:t>18</w:t>
      </w:r>
      <w:r>
        <w:rPr>
          <w:rFonts w:ascii="Times New Roman" w:eastAsia="方正仿宋_GBK" w:cs="Times New Roman" w:hAnsi="Times New Roman"/>
          <w:color w:val="000000"/>
          <w:sz w:val="32"/>
          <w:szCs w:val="32"/>
        </w:rPr>
        <w:t>人。开展科技活动周等系列宣传活动，发放各类科普宣传资料2100份，有力推动了科普资源向公众开放，</w:t>
      </w:r>
      <w:r>
        <w:rPr>
          <w:rFonts w:ascii="Times New Roman" w:eastAsia="方正仿宋_GBK" w:cs="Times New Roman" w:hAnsi="Times New Roman"/>
          <w:color w:val="000000"/>
          <w:kern w:val="0"/>
          <w:sz w:val="32"/>
          <w:szCs w:val="32"/>
        </w:rPr>
        <w:t>提高了全众科技创新意识和科技创新能力及</w:t>
      </w:r>
      <w:r>
        <w:rPr>
          <w:rFonts w:ascii="Times New Roman" w:eastAsia="方正仿宋_GBK" w:cs="Times New Roman" w:hAnsi="Times New Roman"/>
          <w:color w:val="000000"/>
          <w:sz w:val="32"/>
          <w:szCs w:val="32"/>
        </w:rPr>
        <w:t>科学素质。开展全县科普统计调查工作，全面了解掌握峨山县科普资源投入状况。目前全县拥有省级科技特派员99人，市中青年学科技术带头人3人。</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三、强化服务，全力加强创新生态优化提升</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一）全力推进创新发展综合配套改革。深入贯彻落实省创新发展综合配套改革精神，研究制定《峨山县关于科技创新的实施方案》、《峨山县关于加强财政科研项目和资金管理的实施意见》等文件，创新科技项目组织方式，推动原始创新、集成创新能力和产业核心竞争力全面提升，完善有利于科技创新的体制机制，着力推动企业技术创新、产业技术创新和社会发展创新。</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（二）不断完善科技成果转移转化机制。</w:t>
      </w:r>
      <w:r>
        <w:rPr>
          <w:rFonts w:ascii="Times New Roman" w:eastAsia="方正仿宋_GBK" w:cs="Times New Roman" w:hAnsi="Times New Roman"/>
          <w:bCs/>
          <w:color w:val="000000"/>
          <w:sz w:val="32"/>
          <w:szCs w:val="32"/>
        </w:rPr>
        <w:t>深入推进成果转化服务，深入推进公共科技服务，加强县级科技成果转化服务平台建设。充分发挥和调动企业的创新主体意识，切实发挥企业在创新能力提升中的主体作用，鼓励企业通过深度产学研合作、技术交易等方式不断提升自主研发能力和科技创新能力，有力强化市场竞争软实力。</w:t>
      </w:r>
      <w:r>
        <w:rPr>
          <w:rFonts w:ascii="Times New Roman" w:eastAsia="方正仿宋_GBK" w:cs="Times New Roman" w:hAnsi="Times New Roman"/>
          <w:color w:val="000000"/>
          <w:sz w:val="32"/>
          <w:szCs w:val="32"/>
        </w:rPr>
        <w:t>2022年全县技术合同成交额同比增长100%。</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下一步，我局将充分吸纳</w:t>
      </w:r>
      <w:r>
        <w:rPr>
          <w:rFonts w:ascii="Times New Roman" w:eastAsia="方正仿宋_GBK" w:cs="Times New Roman" w:hAnsi="Times New Roman" w:hint="eastAsia"/>
          <w:color w:val="000000"/>
          <w:sz w:val="32"/>
          <w:szCs w:val="32"/>
          <w:lang w:eastAsia="zh-CN"/>
        </w:rPr>
        <w:t>你们</w:t>
      </w:r>
      <w:r>
        <w:rPr>
          <w:rFonts w:ascii="Times New Roman" w:eastAsia="方正仿宋_GBK" w:cs="Times New Roman" w:hAnsi="Times New Roman"/>
          <w:color w:val="000000"/>
          <w:sz w:val="32"/>
          <w:szCs w:val="32"/>
        </w:rPr>
        <w:t>的建议，重点抓好以下工作：</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全面落实国家创新型城市建设巩固提升目标，按照“以企业为主体，以人才为支撑，以协同创新为路径，以机制创新增动力”的思路，实施“136”，即围绕“1条主线”，遵循“3个坚持”，扎实开展6大行动，重点突破、以点带面，推动高质量发展，进一步筑牢和发挥科技支撑作用。</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（一）1条主线</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围绕“国家创新型城市建设巩固提升”，加强顶层设计、找准工作发力点，深化科技体制改革，统筹整合创新要素资源，发挥企业主体作用，强化区域协同创新，构建多层次的科技创新体系。</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（二）3个坚持</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1.坚持重点领域突破，创新驱动发展。把破解制约创新驱动发展的突出矛盾和问题作为出发点和落脚点，以创新驱动为主引擎，集聚各类创新资源，推动高新技术攻关及成果转化。</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2.坚持企业主体地位，协同创新发展。充分发挥和调动企业的创新主体意识，切实发挥企业在创新能力提升中的主体作用，鼓励企业通过深度产学研合作、技术交易等方式不断提升自主研发能力和科技创新能力，有力强化市场竞争软</w:t>
      </w:r>
    </w:p>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实力。</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3.坚持人才优先战略，引领创新发展。坚持把人才作为驱动创新的第一资源，建立科技人才“蓄水库”；开展科技特派员服务提升，形成上下联动，共同服务“三农”，为乡村的健康发展和振兴提供强有力的科技支撑。</w:t>
      </w:r>
    </w:p>
    <w:p>
      <w:pPr>
        <w:keepNext w:val="0"/>
        <w:keepLines w:val="0"/>
        <w:pageBreakBefore w:val="0"/>
        <w:widowControl/>
        <w:kinsoku/>
        <w:wordWrap/>
        <w:overflowPunct/>
        <w:topLinePunct w:val="0"/>
        <w:autoSpaceDE/>
        <w:autoSpaceDN/>
        <w:bidi w:val="0"/>
        <w:adjustRightInd/>
        <w:snapToGrid/>
        <w:spacing w:line="596" w:lineRule="exact"/>
        <w:ind w:firstLineChars="250" w:firstLine="80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（三）6大行动</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1.开展产创融合行动。一是建立健全科技创新联席会议机制，推动新型研发机构科研能力整体跃升，探索体制机制改革，努力实现“自我造血”功能。二是加快推进产创融合。开展引才聚智激发释放创新活力，加快实现创新资源互通共享，加速本地产业链创新链深度融合，有效发挥我县科创平台对地方经济社会发展的推动作用。</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2.开展创新主体培育行动。力争未来5年新培育高新技术企业5家、国家级科技型中小企业10家、省级科技型中小企业10家。一是完善激励机制，为科技型中小企业提供完善的市场、信息、资金、管理、服务等服务。二是创新主体扩面提质。实施科技型中小企业扩面强基，实施企业梯次培育计划，构建省级科技型中小企业—国家级科技型中小企业--高新技术培育企业--国家高新技术企业分批次分阶段的培育体系，建立高新技术企业培育梯队，优化服务，加强现有大企业申报高企、现有高企建设研发机构的积极性，鼓励传统产业转型升级，推动科技惠企政策加快落地，全力提升科技型企业研发能力。</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3.开展科技创新投入提升行动。力争未来5年全社会R&amp;D经费支出总量达2亿元以上。一是加大技术攻关财政投入。县级财政安排财政科技专项资金投入保持年均10%增长，围绕本地主导产业开展关键核心技术攻关，增加项目立项数量，提高项目质量，鼓励引导更多企业创新主体加大研发投入。二是服务、鼓励企业加大研发投入。联合统计等部门开展集中辅导，实现规上工业企业培训全覆盖，确保规上工业企业研发项目早立项、研发费用早入库，对重点企业进行上门精准辅导，确保研发数据如实按时体现，做到应报尽报，应统尽统。结合助企纾困走访，服务、鼓励企业加大研发投入，扩大规上工业企业研发费用总量。</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4.开展科技特派员服务提升行动。一是围绕农业特色产业需求，统筹省市县三级特派员资源，组建专业技术服务团队，为农业生产全流程提供团队式深度服务。二是集中汇总乡村振兴需求，将不同专业的特派员编组，组成若干个片区服务战队，为片区的产业发展、农旅融合等多元化需求提供多元化服务。三是推动“一季一交流”。建立特派员季度交流机制，加强特派员之间、特派员与乡镇之间的互动交流，增强特派员的归属感，激发特派员的积极性。</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5.开展科技创新高层次人才汇集行动。一是汇集高层次科技人才。通过科技成果转移转化，引入县外科技人才到峨山创新创业。坚持人才共享理念，实现政产学研多层次对接，加快人才的柔性引进。二是激发创新创业活力。统筹创新创业资源，营造良好的人才环境，完善人才服务体制机制，制定科技人才相关政策，引导企业家对接高端资源。</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kern w:val="0"/>
          <w:sz w:val="32"/>
          <w:szCs w:val="32"/>
        </w:rPr>
        <w:t>6.高质量平台提升行动。</w:t>
      </w:r>
      <w:r>
        <w:rPr>
          <w:rStyle w:val="35"/>
          <w:rFonts w:ascii="Times New Roman" w:eastAsia="方正仿宋_GBK" w:cs="Times New Roman" w:hAnsi="Times New Roman"/>
          <w:b w:val="0"/>
          <w:bCs/>
          <w:color w:val="000000"/>
          <w:sz w:val="32"/>
          <w:szCs w:val="32"/>
        </w:rPr>
        <w:t>一是市场服务体系，</w:t>
      </w:r>
      <w:r>
        <w:rPr>
          <w:rFonts w:ascii="Times New Roman" w:eastAsia="方正仿宋_GBK" w:cs="Times New Roman" w:hAnsi="Times New Roman"/>
          <w:bCs/>
          <w:color w:val="000000"/>
          <w:sz w:val="32"/>
          <w:szCs w:val="32"/>
        </w:rPr>
        <w:t>尝试引入专业化中介机构，加快技术经理人队伍建设。</w:t>
      </w:r>
      <w:r>
        <w:rPr>
          <w:rStyle w:val="35"/>
          <w:rFonts w:ascii="Times New Roman" w:eastAsia="方正仿宋_GBK" w:cs="Times New Roman" w:hAnsi="Times New Roman"/>
          <w:b w:val="0"/>
          <w:bCs/>
          <w:color w:val="000000"/>
          <w:sz w:val="32"/>
          <w:szCs w:val="32"/>
        </w:rPr>
        <w:t>二是成果转化体系，</w:t>
      </w:r>
      <w:r>
        <w:rPr>
          <w:rFonts w:ascii="Times New Roman" w:eastAsia="方正仿宋_GBK" w:cs="Times New Roman" w:hAnsi="Times New Roman"/>
          <w:bCs/>
          <w:color w:val="000000"/>
          <w:sz w:val="32"/>
          <w:szCs w:val="32"/>
        </w:rPr>
        <w:t>深入推进成果转化服务，建设科技大市场，深入推进公共科技服务，加强县级科技成果转化服务平台建设。</w:t>
      </w:r>
      <w:r>
        <w:rPr>
          <w:rStyle w:val="35"/>
          <w:rFonts w:ascii="Times New Roman" w:eastAsia="方正仿宋_GBK" w:cs="Times New Roman" w:hAnsi="Times New Roman"/>
          <w:b w:val="0"/>
          <w:bCs/>
          <w:color w:val="000000"/>
          <w:sz w:val="32"/>
          <w:szCs w:val="32"/>
        </w:rPr>
        <w:t>三是科技金融体系，</w:t>
      </w:r>
      <w:r>
        <w:rPr>
          <w:rFonts w:ascii="Times New Roman" w:eastAsia="方正仿宋_GBK" w:cs="Times New Roman" w:hAnsi="Times New Roman"/>
          <w:bCs/>
          <w:color w:val="000000"/>
          <w:sz w:val="32"/>
          <w:szCs w:val="32"/>
        </w:rPr>
        <w:t>尝试与科技金融服务机构联合，共同推进科技担</w:t>
      </w:r>
      <w:r>
        <w:rPr>
          <w:rFonts w:ascii="Times New Roman" w:eastAsia="方正仿宋_GBK" w:cs="Times New Roman" w:hAnsi="Times New Roman"/>
          <w:color w:val="000000"/>
          <w:sz w:val="32"/>
          <w:szCs w:val="32"/>
        </w:rPr>
        <w:t>保公司探索投担结合新模式。</w:t>
      </w:r>
    </w:p>
    <w:p>
      <w:pPr>
        <w:keepNext w:val="0"/>
        <w:keepLines w:val="0"/>
        <w:pageBreakBefore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再次感谢</w:t>
      </w:r>
      <w:r>
        <w:rPr>
          <w:rFonts w:ascii="Times New Roman" w:eastAsia="方正仿宋_GBK" w:cs="Times New Roman" w:hAnsi="Times New Roman" w:hint="eastAsia"/>
          <w:color w:val="000000"/>
          <w:sz w:val="32"/>
          <w:szCs w:val="32"/>
          <w:lang w:eastAsia="zh-CN"/>
        </w:rPr>
        <w:t>你们</w:t>
      </w:r>
      <w:r>
        <w:rPr>
          <w:rFonts w:ascii="Times New Roman" w:eastAsia="方正仿宋_GBK" w:cs="Times New Roman" w:hAnsi="Times New Roman"/>
          <w:color w:val="000000"/>
          <w:sz w:val="32"/>
          <w:szCs w:val="32"/>
        </w:rPr>
        <w:t>对我县科技工作的关心和支持，希望继续对科技工作提出宝贵的意见和建议。我局将加强与</w:t>
      </w:r>
      <w:r>
        <w:rPr>
          <w:rFonts w:ascii="Times New Roman" w:eastAsia="方正仿宋_GBK" w:cs="Times New Roman" w:hAnsi="Times New Roman" w:hint="eastAsia"/>
          <w:color w:val="000000"/>
          <w:sz w:val="32"/>
          <w:szCs w:val="32"/>
          <w:lang w:eastAsia="zh-CN"/>
        </w:rPr>
        <w:t>你们</w:t>
      </w:r>
      <w:r>
        <w:rPr>
          <w:rFonts w:ascii="Times New Roman" w:eastAsia="方正仿宋_GBK" w:cs="Times New Roman" w:hAnsi="Times New Roman"/>
          <w:color w:val="000000"/>
          <w:sz w:val="32"/>
          <w:szCs w:val="32"/>
        </w:rPr>
        <w:t>的沟通和联系，将</w:t>
      </w:r>
      <w:r>
        <w:rPr>
          <w:rFonts w:ascii="Times New Roman" w:eastAsia="方正仿宋_GBK" w:cs="Times New Roman" w:hAnsi="Times New Roman" w:hint="eastAsia"/>
          <w:color w:val="000000"/>
          <w:sz w:val="32"/>
          <w:szCs w:val="32"/>
          <w:lang w:eastAsia="zh-CN"/>
        </w:rPr>
        <w:t>你们</w:t>
      </w:r>
      <w:r>
        <w:rPr>
          <w:rFonts w:ascii="Times New Roman" w:eastAsia="方正仿宋_GBK" w:cs="Times New Roman" w:hAnsi="Times New Roman"/>
          <w:color w:val="000000"/>
          <w:sz w:val="32"/>
          <w:szCs w:val="32"/>
        </w:rPr>
        <w:t>的建议进一步融入我县科技工作中，以更好地促进我县科技事业的发展。</w:t>
      </w:r>
    </w:p>
    <w:p>
      <w:pPr>
        <w:keepNext w:val="0"/>
        <w:keepLines w:val="0"/>
        <w:pageBreakBefore w:val="0"/>
        <w:kinsoku/>
        <w:wordWrap/>
        <w:overflowPunct/>
        <w:topLinePunct w:val="0"/>
        <w:autoSpaceDE/>
        <w:autoSpaceDN/>
        <w:bidi w:val="0"/>
        <w:adjustRightInd/>
        <w:snapToGrid/>
        <w:spacing w:line="596" w:lineRule="exact"/>
        <w:ind w:firstLineChars="1000" w:firstLine="320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峨山县工业商贸和科技信息局</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2023年5月10日</w:t>
      </w:r>
    </w:p>
    <w:p>
      <w:pPr>
        <w:pStyle w:val="20"/>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pStyle w:val="20"/>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lang w:eastAsia="zh-CN"/>
        </w:rPr>
        <w:t>关于</w:t>
      </w:r>
      <w:r>
        <w:rPr>
          <w:rFonts w:ascii="方正小标宋_GBK" w:eastAsia="方正小标宋_GBK" w:cs="方正小标宋_GBK" w:hAnsi="方正小标宋_GBK" w:hint="eastAsia"/>
          <w:sz w:val="44"/>
          <w:szCs w:val="44"/>
          <w:lang w:val="en-US" w:eastAsia="zh-CN"/>
        </w:rPr>
        <w:t>加强基础科普设施建设，着力推进峨山县双江街道科技馆建设工作的建议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提案者:普文珍、</w:t>
      </w:r>
      <w:r>
        <w:rPr>
          <w:rFonts w:ascii="方正仿宋_GBK" w:eastAsia="方正仿宋_GBK" w:cs="方正仿宋_GBK" w:hAnsi="方正仿宋_GBK" w:hint="eastAsia"/>
          <w:b/>
          <w:bCs/>
          <w:sz w:val="32"/>
          <w:szCs w:val="32"/>
          <w:lang w:eastAsia="zh-CN"/>
        </w:rPr>
        <w:t>赵德彦、魏薇薇、</w:t>
      </w:r>
      <w:r>
        <w:rPr>
          <w:rFonts w:ascii="方正仿宋_GBK" w:eastAsia="方正仿宋_GBK" w:cs="方正仿宋_GBK" w:hAnsi="方正仿宋_GBK" w:hint="eastAsia"/>
          <w:b/>
          <w:bCs/>
          <w:sz w:val="32"/>
          <w:szCs w:val="32"/>
          <w:lang w:val="en-US" w:eastAsia="zh-CN"/>
        </w:rPr>
        <w:t>杨  惠</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val="en-US" w:eastAsia="zh-CN"/>
        </w:rPr>
        <w:t>双江街道是我县经济、社会、文化的中心，人口相对集中，经济、文化相对繁荣，目前没有实体科技馆的状况已经不能满足人民群众对科技文化的需求和公民科学素质提升建设工作的需要。根据《玉溪市</w:t>
      </w:r>
      <w:r>
        <w:rPr>
          <w:rFonts w:ascii="Times New Roman" w:eastAsia="方正仿宋_GBK" w:cs="Times New Roman" w:hAnsi="Times New Roman"/>
          <w:b w:val="0"/>
          <w:bCs/>
          <w:sz w:val="32"/>
          <w:szCs w:val="32"/>
        </w:rPr>
        <w:t>全民科学素质行动实施方案（2021—2025年）</w:t>
      </w:r>
      <w:r>
        <w:rPr>
          <w:rFonts w:ascii="Times New Roman" w:eastAsia="方正仿宋_GBK" w:cs="Times New Roman" w:hAnsi="Times New Roman"/>
          <w:b w:val="0"/>
          <w:bCs/>
          <w:sz w:val="32"/>
          <w:szCs w:val="32"/>
          <w:lang w:val="en-US" w:eastAsia="zh-CN"/>
        </w:rPr>
        <w:t>》（玉政发[2022]5号）文件精神：“</w:t>
      </w:r>
      <w:r>
        <w:rPr>
          <w:rFonts w:ascii="Times New Roman" w:eastAsia="方正仿宋_GBK" w:cs="Times New Roman" w:hAnsi="Times New Roman"/>
          <w:b w:val="0"/>
          <w:bCs/>
          <w:sz w:val="32"/>
          <w:szCs w:val="32"/>
        </w:rPr>
        <w:t>加强科普基础设施建设，建立政府引导、多渠道投入机制，实现科普资源合理配置和服务均衡化、广覆盖。</w:t>
      </w:r>
      <w:r>
        <w:rPr>
          <w:rFonts w:ascii="Times New Roman" w:eastAsia="方正仿宋_GBK" w:cs="Times New Roman" w:hAnsi="Times New Roman"/>
          <w:b w:val="0"/>
          <w:bCs/>
          <w:sz w:val="32"/>
          <w:szCs w:val="32"/>
          <w:lang w:val="en-US" w:eastAsia="zh-CN"/>
        </w:rPr>
        <w:t>”“鼓励支持流动科技馆落地的县（市、区）建设实体科技馆”。根据《峨山县</w:t>
      </w:r>
      <w:r>
        <w:rPr>
          <w:rFonts w:ascii="Times New Roman" w:eastAsia="方正仿宋_GBK" w:cs="Times New Roman" w:hAnsi="Times New Roman"/>
          <w:b w:val="0"/>
          <w:bCs/>
          <w:sz w:val="32"/>
          <w:szCs w:val="32"/>
        </w:rPr>
        <w:t>全民科学素质行动实施方案（2021—2025年）</w:t>
      </w:r>
      <w:r>
        <w:rPr>
          <w:rFonts w:ascii="Times New Roman" w:eastAsia="方正仿宋_GBK" w:cs="Times New Roman" w:hAnsi="Times New Roman"/>
          <w:b w:val="0"/>
          <w:bCs/>
          <w:sz w:val="32"/>
          <w:szCs w:val="32"/>
          <w:lang w:val="en-US" w:eastAsia="zh-CN"/>
        </w:rPr>
        <w:t>》（峨政发[2022]15号）文件精神：“</w:t>
      </w:r>
      <w:r>
        <w:rPr>
          <w:rFonts w:ascii="Times New Roman" w:eastAsia="方正仿宋_GBK" w:cs="Times New Roman" w:hAnsi="Times New Roman"/>
          <w:b w:val="0"/>
          <w:bCs/>
          <w:sz w:val="32"/>
          <w:szCs w:val="32"/>
        </w:rPr>
        <w:t>在“十四五”期间开工建</w:t>
      </w:r>
      <w:r>
        <w:rPr>
          <w:rFonts w:ascii="Times New Roman" w:eastAsia="方正仿宋_GBK" w:cs="Times New Roman" w:hAnsi="Times New Roman"/>
          <w:b w:val="0"/>
          <w:bCs/>
          <w:color w:val="auto"/>
          <w:sz w:val="32"/>
          <w:szCs w:val="32"/>
        </w:rPr>
        <w:t>设</w:t>
      </w:r>
      <w:r>
        <w:rPr>
          <w:rFonts w:ascii="Times New Roman" w:eastAsia="方正仿宋_GBK" w:cs="Times New Roman" w:hAnsi="Times New Roman"/>
          <w:b w:val="0"/>
          <w:bCs/>
          <w:color w:val="auto"/>
          <w:sz w:val="32"/>
          <w:szCs w:val="32"/>
          <w:lang w:eastAsia="zh-CN"/>
        </w:rPr>
        <w:t>峨山县</w:t>
      </w:r>
      <w:r>
        <w:rPr>
          <w:rFonts w:ascii="Times New Roman" w:eastAsia="方正仿宋_GBK" w:cs="Times New Roman" w:hAnsi="Times New Roman"/>
          <w:b w:val="0"/>
          <w:bCs/>
          <w:color w:val="auto"/>
          <w:sz w:val="32"/>
          <w:szCs w:val="32"/>
        </w:rPr>
        <w:t>科技馆，</w:t>
      </w:r>
      <w:r>
        <w:rPr>
          <w:rFonts w:ascii="Times New Roman" w:eastAsia="方正仿宋_GBK" w:cs="Times New Roman" w:hAnsi="Times New Roman"/>
          <w:b w:val="0"/>
          <w:bCs/>
          <w:sz w:val="32"/>
          <w:szCs w:val="32"/>
        </w:rPr>
        <w:t>完善科普e站等科普基础设施建设管理的规范和标准，建立健全分级评价制度。</w:t>
      </w:r>
      <w:r>
        <w:rPr>
          <w:rFonts w:ascii="Times New Roman" w:eastAsia="方正仿宋_GBK" w:cs="Times New Roman" w:hAnsi="Times New Roman"/>
          <w:b w:val="0"/>
          <w:bCs/>
          <w:sz w:val="32"/>
          <w:szCs w:val="32"/>
          <w:lang w:val="en-US" w:eastAsia="zh-CN"/>
        </w:rPr>
        <w:t>”特提出《加强基础科普设施建设，着力推进峨山县双江街道科技馆建设工作》的建议。</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color w:val="auto"/>
          <w:sz w:val="32"/>
          <w:szCs w:val="32"/>
        </w:rPr>
        <w:t>建议：</w:t>
      </w:r>
      <w:r>
        <w:rPr>
          <w:rFonts w:ascii="Times New Roman" w:eastAsia="方正仿宋_GBK" w:cs="Times New Roman" w:hAnsi="Times New Roman"/>
          <w:b w:val="0"/>
          <w:bCs/>
          <w:color w:val="auto"/>
          <w:sz w:val="32"/>
          <w:szCs w:val="32"/>
          <w:lang w:val="en-US" w:eastAsia="zh-CN"/>
        </w:rPr>
        <w:t>1.着力推进县城区域（双江街道）科技馆建设，</w:t>
      </w:r>
      <w:r>
        <w:rPr>
          <w:rFonts w:ascii="Times New Roman" w:eastAsia="方正仿宋_GBK" w:cs="Times New Roman" w:hAnsi="Times New Roman"/>
          <w:b w:val="0"/>
          <w:bCs/>
          <w:sz w:val="32"/>
          <w:szCs w:val="32"/>
        </w:rPr>
        <w:t>推动科技馆与博物馆、文化馆</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lang w:val="en-US" w:eastAsia="zh-CN"/>
        </w:rPr>
        <w:t>规划馆、方志馆</w:t>
      </w:r>
      <w:r>
        <w:rPr>
          <w:rFonts w:ascii="Times New Roman" w:eastAsia="方正仿宋_GBK" w:cs="Times New Roman" w:hAnsi="Times New Roman"/>
          <w:b w:val="0"/>
          <w:bCs/>
          <w:sz w:val="32"/>
          <w:szCs w:val="32"/>
        </w:rPr>
        <w:t>等融合共享，</w:t>
      </w:r>
      <w:r>
        <w:rPr>
          <w:rFonts w:ascii="Times New Roman" w:eastAsia="方正仿宋_GBK" w:cs="Times New Roman" w:hAnsi="Times New Roman"/>
          <w:b w:val="0"/>
          <w:bCs/>
          <w:sz w:val="32"/>
          <w:szCs w:val="32"/>
          <w:lang w:val="en-US" w:eastAsia="zh-CN"/>
        </w:rPr>
        <w:t>促进至少1个实体科技馆落地生根，建成功能相对齐全，能够满足公民科学素质提升、青少年科普及儿童发展需求的科普场所</w:t>
      </w:r>
      <w:r>
        <w:rPr>
          <w:rFonts w:ascii="Times New Roman" w:eastAsia="方正仿宋_GBK" w:cs="Times New Roman" w:hAnsi="Times New Roman"/>
          <w:b w:val="0"/>
          <w:bCs/>
          <w:sz w:val="32"/>
          <w:szCs w:val="32"/>
        </w:rPr>
        <w:t>。</w:t>
      </w:r>
      <w:r>
        <w:rPr>
          <w:rFonts w:ascii="Times New Roman" w:eastAsia="方正仿宋_GBK" w:cs="Times New Roman" w:hAnsi="Times New Roman"/>
          <w:b w:val="0"/>
          <w:bCs/>
          <w:color w:val="auto"/>
          <w:sz w:val="32"/>
          <w:szCs w:val="32"/>
          <w:lang w:val="en-US" w:eastAsia="zh-CN"/>
        </w:rPr>
        <w:t>2.整合双江街道科普小镇建设项目，落实县城区域（双江街道）科技馆建设</w:t>
      </w:r>
      <w:r>
        <w:rPr>
          <w:rFonts w:ascii="Times New Roman" w:eastAsia="方正仿宋_GBK" w:cs="Times New Roman" w:hAnsi="Times New Roman"/>
          <w:b w:val="0"/>
          <w:bCs/>
          <w:sz w:val="32"/>
          <w:szCs w:val="32"/>
          <w:lang w:val="en-US" w:eastAsia="zh-CN"/>
        </w:rPr>
        <w:t>。3.整合县级“五馆合一”项目和嶍峨古镇建设项目，落实</w:t>
      </w:r>
      <w:r>
        <w:rPr>
          <w:rFonts w:ascii="Times New Roman" w:eastAsia="方正仿宋_GBK" w:cs="Times New Roman" w:hAnsi="Times New Roman"/>
          <w:b w:val="0"/>
          <w:bCs/>
          <w:color w:val="auto"/>
          <w:sz w:val="32"/>
          <w:szCs w:val="32"/>
          <w:lang w:val="en-US" w:eastAsia="zh-CN"/>
        </w:rPr>
        <w:t>县城区域（双江街道）科技馆</w:t>
      </w:r>
      <w:r>
        <w:rPr>
          <w:rFonts w:ascii="Times New Roman" w:eastAsia="方正仿宋_GBK" w:cs="Times New Roman" w:hAnsi="Times New Roman"/>
          <w:b w:val="0"/>
          <w:bCs/>
          <w:sz w:val="32"/>
          <w:szCs w:val="32"/>
          <w:lang w:val="en-US" w:eastAsia="zh-CN"/>
        </w:rPr>
        <w:t>建设项目。</w:t>
      </w:r>
    </w:p>
    <w:p>
      <w:pPr>
        <w:bidi w:val="0"/>
        <w:rPr>
          <w:rFonts w:ascii="方正仿宋_GBK" w:eastAsia="方正仿宋_GBK" w:cs="方正仿宋_GBK" w:hAnsi="方正仿宋_GBK" w:hint="eastAsia"/>
          <w:sz w:val="32"/>
          <w:szCs w:val="32"/>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Times New Roman" w:eastAsia="方正小标宋_GBK" w:cs="Times New Roman" w:hAnsi="Times New Roman"/>
          <w:sz w:val="44"/>
          <w:szCs w:val="44"/>
        </w:rPr>
      </w:pPr>
      <w:r>
        <w:rPr>
          <w:rFonts w:ascii="方正小标宋_GBK" w:eastAsia="方正小标宋_GBK" w:cs="方正小标宋_GBK" w:hAnsi="方正小标宋_GBK" w:hint="eastAsia"/>
          <w:sz w:val="44"/>
          <w:szCs w:val="44"/>
        </w:rPr>
        <w:t>峨山县发展和改革局关于</w:t>
      </w:r>
      <w:bookmarkStart w:id="0" w:name="_Hlk104193603"/>
      <w:r>
        <w:rPr>
          <w:rFonts w:ascii="方正小标宋_GBK" w:eastAsia="方正小标宋_GBK" w:cs="方正小标宋_GBK" w:hAnsi="方正小标宋_GBK" w:hint="eastAsia"/>
          <w:sz w:val="44"/>
          <w:szCs w:val="44"/>
        </w:rPr>
        <w:t>县政协十届</w:t>
      </w:r>
      <w:r>
        <w:rPr>
          <w:rFonts w:ascii="方正小标宋_GBK" w:eastAsia="方正小标宋_GBK" w:cs="方正小标宋_GBK" w:hAnsi="方正小标宋_GBK" w:hint="eastAsia"/>
          <w:sz w:val="44"/>
          <w:szCs w:val="44"/>
          <w:lang w:val="en-US" w:eastAsia="zh-CN"/>
        </w:rPr>
        <w:t>二</w:t>
      </w:r>
      <w:r>
        <w:rPr>
          <w:rFonts w:ascii="方正小标宋_GBK" w:eastAsia="方正小标宋_GBK" w:cs="方正小标宋_GBK" w:hAnsi="方正小标宋_GBK" w:hint="eastAsia"/>
          <w:sz w:val="44"/>
          <w:szCs w:val="44"/>
        </w:rPr>
        <w:t>次会议</w:t>
      </w:r>
      <w:bookmarkEnd w:id="0"/>
      <w:r>
        <w:rPr>
          <w:rFonts w:ascii="方正小标宋_GBK" w:eastAsia="方正小标宋_GBK" w:cs="方正小标宋_GBK" w:hAnsi="方正小标宋_GBK" w:hint="eastAsia"/>
          <w:sz w:val="44"/>
          <w:szCs w:val="44"/>
        </w:rPr>
        <w:t>第</w:t>
      </w:r>
      <w:r>
        <w:rPr>
          <w:rFonts w:ascii="方正小标宋_GBK" w:eastAsia="方正小标宋_GBK" w:cs="方正小标宋_GBK" w:hAnsi="方正小标宋_GBK" w:hint="eastAsia"/>
          <w:sz w:val="44"/>
          <w:szCs w:val="44"/>
          <w:lang w:val="en-US" w:eastAsia="zh-CN"/>
        </w:rPr>
        <w:t>29</w:t>
      </w:r>
      <w:r>
        <w:rPr>
          <w:rFonts w:ascii="方正小标宋_GBK" w:eastAsia="方正小标宋_GBK" w:cs="方正小标宋_GBK" w:hAnsi="方正小标宋_GBK" w:hint="eastAsia"/>
          <w:sz w:val="44"/>
          <w:szCs w:val="44"/>
        </w:rPr>
        <w:t>号提案的答复</w:t>
      </w:r>
      <w:bookmarkStart w:id="1" w:name="_Hlk83278688"/>
      <w:r>
        <w:rPr>
          <w:rFonts w:ascii="方正小标宋_GBK" w:eastAsia="方正小标宋_GBK" w:cs="方正小标宋_GBK" w:hAnsi="方正小标宋_GBK" w:hint="eastAsia"/>
          <w:sz w:val="44"/>
          <w:szCs w:val="44"/>
        </w:rPr>
        <w:t>函</w:t>
      </w:r>
      <w:bookmarkEnd w:id="1"/>
    </w:p>
    <w:p>
      <w:pPr>
        <w:keepNext w:val="0"/>
        <w:keepLines w:val="0"/>
        <w:pageBreakBefore w:val="0"/>
        <w:widowControl w:val="0"/>
        <w:kinsoku/>
        <w:wordWrap/>
        <w:overflowPunct/>
        <w:topLinePunct w:val="0"/>
        <w:autoSpaceDE/>
        <w:autoSpaceDN/>
        <w:bidi w:val="0"/>
        <w:adjustRightInd/>
        <w:snapToGrid w:val="0"/>
        <w:spacing w:line="590" w:lineRule="exact"/>
        <w:jc w:val="lef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普文珍</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val="0"/>
        <w:spacing w:line="596" w:lineRule="exact"/>
        <w:ind w:firstLine="645"/>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您在县政协十届</w:t>
      </w:r>
      <w:r>
        <w:rPr>
          <w:rFonts w:ascii="Times New Roman" w:eastAsia="方正仿宋_GBK" w:cs="Times New Roman" w:hAnsi="Times New Roman"/>
          <w:sz w:val="32"/>
          <w:szCs w:val="32"/>
          <w:lang w:val="en-US" w:eastAsia="zh-CN"/>
        </w:rPr>
        <w:t>二</w:t>
      </w:r>
      <w:r>
        <w:rPr>
          <w:rFonts w:ascii="Times New Roman" w:eastAsia="方正仿宋_GBK" w:cs="Times New Roman" w:hAnsi="Times New Roman"/>
          <w:sz w:val="32"/>
          <w:szCs w:val="32"/>
        </w:rPr>
        <w:t>次会议提出的《</w:t>
      </w:r>
      <w:r>
        <w:rPr>
          <w:rFonts w:ascii="Times New Roman" w:eastAsia="方正仿宋_GBK" w:cs="Times New Roman" w:hAnsi="Times New Roman"/>
          <w:sz w:val="32"/>
          <w:szCs w:val="32"/>
          <w:lang w:val="en-US" w:eastAsia="zh-CN"/>
        </w:rPr>
        <w:t>关于加强基础科普设施建设，着力推进峨山县双江街道科技馆建设工作的建议</w:t>
      </w:r>
      <w:r>
        <w:rPr>
          <w:rFonts w:ascii="Times New Roman" w:eastAsia="方正仿宋_GBK" w:cs="Times New Roman" w:hAnsi="Times New Roman"/>
          <w:sz w:val="32"/>
          <w:szCs w:val="32"/>
        </w:rPr>
        <w:t>》提案收悉。县发展改革局高度重视，进行了认真的分析研究，现答复如下：</w:t>
      </w:r>
    </w:p>
    <w:p>
      <w:pPr>
        <w:keepNext w:val="0"/>
        <w:keepLines w:val="0"/>
        <w:pageBreakBefore w:val="0"/>
        <w:widowControl w:val="0"/>
        <w:kinsoku/>
        <w:wordWrap/>
        <w:overflowPunct/>
        <w:topLinePunct w:val="0"/>
        <w:autoSpaceDE/>
        <w:autoSpaceDN/>
        <w:bidi w:val="0"/>
        <w:adjustRightInd/>
        <w:snapToGrid w:val="0"/>
        <w:spacing w:line="596" w:lineRule="exact"/>
        <w:ind w:firstLine="645"/>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随着群众物质生活质量的不断提高，公众对科学文化产品和服务要求在不断增长，对科技类博物馆的建设发展提出了更高的实质性要求。同时，</w:t>
      </w:r>
      <w:r>
        <w:rPr>
          <w:rFonts w:ascii="Times New Roman" w:eastAsia="方正仿宋_GBK" w:cs="Times New Roman" w:hAnsi="Times New Roman"/>
          <w:color w:val="000000"/>
          <w:spacing w:val="8"/>
          <w:sz w:val="32"/>
          <w:szCs w:val="32"/>
          <w:shd w:val="clear" w:color="auto" w:fill="FFFFFF"/>
        </w:rPr>
        <w:t>科技馆建成后将在激发公众科学兴趣、丰富公众科学文化生活、提升公众科学素养等方面发挥着重要作用，为广大市民和青少年提供高品质的科学互动体验，进一步</w:t>
      </w:r>
      <w:r>
        <w:rPr>
          <w:rFonts w:ascii="Times New Roman" w:eastAsia="方正仿宋_GBK" w:cs="Times New Roman" w:hAnsi="Times New Roman"/>
          <w:color w:val="000000"/>
          <w:sz w:val="32"/>
          <w:szCs w:val="32"/>
        </w:rPr>
        <w:t>促进峨山县科普事业健康发展。您提出的</w:t>
      </w:r>
      <w:r>
        <w:rPr>
          <w:rFonts w:ascii="Times New Roman" w:eastAsia="方正仿宋_GBK" w:cs="Times New Roman" w:hAnsi="Times New Roman"/>
          <w:color w:val="000000"/>
          <w:sz w:val="32"/>
          <w:szCs w:val="32"/>
          <w:lang w:val="en-US" w:eastAsia="zh-CN"/>
        </w:rPr>
        <w:t>着力推进</w:t>
      </w:r>
      <w:r>
        <w:rPr>
          <w:rFonts w:ascii="Times New Roman" w:eastAsia="方正仿宋_GBK" w:cs="Times New Roman" w:hAnsi="Times New Roman"/>
          <w:color w:val="000000"/>
          <w:sz w:val="32"/>
          <w:szCs w:val="32"/>
        </w:rPr>
        <w:t>峨山县</w:t>
      </w:r>
      <w:r>
        <w:rPr>
          <w:rFonts w:ascii="Times New Roman" w:eastAsia="方正仿宋_GBK" w:cs="Times New Roman" w:hAnsi="Times New Roman"/>
          <w:color w:val="000000"/>
          <w:sz w:val="32"/>
          <w:szCs w:val="32"/>
          <w:lang w:val="en-US" w:eastAsia="zh-CN"/>
        </w:rPr>
        <w:t>双江街道</w:t>
      </w:r>
      <w:r>
        <w:rPr>
          <w:rFonts w:ascii="Times New Roman" w:eastAsia="方正仿宋_GBK" w:cs="Times New Roman" w:hAnsi="Times New Roman"/>
          <w:color w:val="000000"/>
          <w:sz w:val="32"/>
          <w:szCs w:val="32"/>
        </w:rPr>
        <w:t>科技馆</w:t>
      </w:r>
      <w:r>
        <w:rPr>
          <w:rFonts w:ascii="Times New Roman" w:eastAsia="方正仿宋_GBK" w:cs="Times New Roman" w:hAnsi="Times New Roman"/>
          <w:color w:val="000000"/>
          <w:sz w:val="32"/>
          <w:szCs w:val="32"/>
          <w:lang w:val="en-US" w:eastAsia="zh-CN"/>
        </w:rPr>
        <w:t>建设</w:t>
      </w:r>
      <w:r>
        <w:rPr>
          <w:rFonts w:ascii="Times New Roman" w:eastAsia="方正仿宋_GBK" w:cs="Times New Roman" w:hAnsi="Times New Roman"/>
          <w:color w:val="000000"/>
          <w:sz w:val="32"/>
          <w:szCs w:val="32"/>
        </w:rPr>
        <w:t>的建议十分必要。</w:t>
      </w:r>
    </w:p>
    <w:p>
      <w:pPr>
        <w:keepNext w:val="0"/>
        <w:keepLines w:val="0"/>
        <w:pageBreakBefore w:val="0"/>
        <w:widowControl w:val="0"/>
        <w:kinsoku/>
        <w:wordWrap/>
        <w:overflowPunct/>
        <w:topLinePunct w:val="0"/>
        <w:autoSpaceDE/>
        <w:autoSpaceDN/>
        <w:bidi w:val="0"/>
        <w:adjustRightInd/>
        <w:snapToGrid w:val="0"/>
        <w:spacing w:line="596" w:lineRule="exact"/>
        <w:ind w:firstLine="645"/>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自收到提案以来，县发展改革局积极与相关部门对接，分析研究科技馆与文化馆、博物馆合建的可行性，并计划在“十四五”规划</w:t>
      </w:r>
      <w:r>
        <w:rPr>
          <w:rFonts w:ascii="Times New Roman" w:eastAsia="方正仿宋_GBK" w:cs="Times New Roman" w:hAnsi="Times New Roman"/>
          <w:sz w:val="32"/>
          <w:szCs w:val="32"/>
          <w:lang w:val="en-US" w:eastAsia="zh-CN"/>
        </w:rPr>
        <w:t>中期调整</w:t>
      </w:r>
      <w:r>
        <w:rPr>
          <w:rFonts w:ascii="Times New Roman" w:eastAsia="方正仿宋_GBK" w:cs="Times New Roman" w:hAnsi="Times New Roman"/>
          <w:sz w:val="32"/>
          <w:szCs w:val="32"/>
        </w:rPr>
        <w:t>中，将科技馆建设项目列入“十四五”重大项目库。</w:t>
      </w:r>
    </w:p>
    <w:p>
      <w:pPr>
        <w:keepNext w:val="0"/>
        <w:keepLines w:val="0"/>
        <w:pageBreakBefore w:val="0"/>
        <w:widowControl w:val="0"/>
        <w:kinsoku/>
        <w:wordWrap/>
        <w:overflowPunct/>
        <w:topLinePunct w:val="0"/>
        <w:autoSpaceDE/>
        <w:autoSpaceDN/>
        <w:bidi w:val="0"/>
        <w:adjustRightInd/>
        <w:snapToGrid w:val="0"/>
        <w:spacing w:line="596" w:lineRule="exact"/>
        <w:ind w:firstLine="645"/>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下一步，县发展改革局将随时跟踪国家出台的相关政策，加强与省、市的汇报对接，及时申报项目前期工作经费及中央、省预算内专项建设资金，确保项目能顺利建设。</w:t>
      </w:r>
    </w:p>
    <w:p>
      <w:pPr>
        <w:keepNext w:val="0"/>
        <w:keepLines w:val="0"/>
        <w:pageBreakBefore w:val="0"/>
        <w:widowControl w:val="0"/>
        <w:kinsoku/>
        <w:wordWrap/>
        <w:overflowPunct/>
        <w:topLinePunct w:val="0"/>
        <w:autoSpaceDE/>
        <w:autoSpaceDN/>
        <w:bidi w:val="0"/>
        <w:adjustRightInd/>
        <w:snapToGrid w:val="0"/>
        <w:spacing w:line="596" w:lineRule="exact"/>
        <w:ind w:firstLineChars="200" w:firstLine="640"/>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再次感谢您提出的宝贵意见和建议，希望今后一如既往地关心和支持我们的工作，对我们的工作继续予以监督和理解，积极建言献策。</w:t>
      </w:r>
    </w:p>
    <w:p>
      <w:pPr>
        <w:keepNext w:val="0"/>
        <w:keepLines w:val="0"/>
        <w:pageBreakBefore w:val="0"/>
        <w:widowControl w:val="0"/>
        <w:kinsoku/>
        <w:wordWrap/>
        <w:overflowPunct/>
        <w:topLinePunct w:val="0"/>
        <w:autoSpaceDE/>
        <w:autoSpaceDN/>
        <w:bidi w:val="0"/>
        <w:adjustRightInd/>
        <w:snapToGrid w:val="0"/>
        <w:spacing w:line="596" w:lineRule="exact"/>
        <w:ind w:firstLineChars="1550" w:firstLine="4960"/>
        <w:jc w:val="righ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峨山县发展和改革局</w:t>
      </w:r>
    </w:p>
    <w:p>
      <w:pPr>
        <w:keepNext w:val="0"/>
        <w:keepLines w:val="0"/>
        <w:pageBreakBefore w:val="0"/>
        <w:widowControl w:val="0"/>
        <w:kinsoku/>
        <w:wordWrap/>
        <w:overflowPunct/>
        <w:topLinePunct w:val="0"/>
        <w:autoSpaceDE/>
        <w:autoSpaceDN/>
        <w:bidi w:val="0"/>
        <w:adjustRightInd/>
        <w:snapToGrid w:val="0"/>
        <w:spacing w:line="596" w:lineRule="exact"/>
        <w:ind w:firstLineChars="1650" w:firstLine="5280"/>
        <w:jc w:val="right"/>
        <w:textAlignment w:val="auto"/>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202</w:t>
      </w:r>
      <w:r>
        <w:rPr>
          <w:rFonts w:ascii="Times New Roman" w:eastAsia="方正仿宋_GBK" w:cs="Times New Roman" w:hAnsi="Times New Roman"/>
          <w:color w:val="000000"/>
          <w:sz w:val="32"/>
          <w:szCs w:val="32"/>
          <w:lang w:val="en-US" w:eastAsia="zh-CN"/>
        </w:rPr>
        <w:t>3</w:t>
      </w:r>
      <w:r>
        <w:rPr>
          <w:rFonts w:ascii="Times New Roman" w:eastAsia="方正仿宋_GBK" w:cs="Times New Roman" w:hAnsi="Times New Roman"/>
          <w:color w:val="000000"/>
          <w:sz w:val="32"/>
          <w:szCs w:val="32"/>
        </w:rPr>
        <w:t>年</w:t>
      </w:r>
      <w:r>
        <w:rPr>
          <w:rFonts w:ascii="Times New Roman" w:eastAsia="方正仿宋_GBK" w:cs="Times New Roman" w:hAnsi="Times New Roman"/>
          <w:color w:val="000000"/>
          <w:sz w:val="32"/>
          <w:szCs w:val="32"/>
          <w:lang w:val="en-US" w:eastAsia="zh-CN"/>
        </w:rPr>
        <w:t>9</w:t>
      </w:r>
      <w:r>
        <w:rPr>
          <w:rFonts w:ascii="Times New Roman" w:eastAsia="方正仿宋_GBK" w:cs="Times New Roman" w:hAnsi="Times New Roman"/>
          <w:color w:val="000000"/>
          <w:sz w:val="32"/>
          <w:szCs w:val="32"/>
        </w:rPr>
        <w:t>月</w:t>
      </w:r>
      <w:r>
        <w:rPr>
          <w:rFonts w:ascii="Times New Roman" w:eastAsia="方正仿宋_GBK" w:cs="Times New Roman" w:hAnsi="Times New Roman"/>
          <w:color w:val="000000"/>
          <w:sz w:val="32"/>
          <w:szCs w:val="32"/>
          <w:lang w:val="en-US" w:eastAsia="zh-CN"/>
        </w:rPr>
        <w:t>6</w:t>
      </w:r>
      <w:r>
        <w:rPr>
          <w:rFonts w:ascii="Times New Roman" w:eastAsia="方正仿宋_GBK" w:cs="Times New Roman" w:hAnsi="Times New Roman"/>
          <w:color w:val="000000"/>
          <w:sz w:val="32"/>
          <w:szCs w:val="32"/>
        </w:rPr>
        <w:t>日</w:t>
      </w:r>
    </w:p>
    <w:p>
      <w:pPr>
        <w:bidi w:val="0"/>
        <w:rPr>
          <w:rFonts w:ascii="方正仿宋_GBK" w:eastAsia="方正仿宋_GBK" w:cs="方正仿宋_GBK" w:hAnsi="方正仿宋_GBK" w:hint="eastAsia"/>
          <w:sz w:val="32"/>
          <w:szCs w:val="32"/>
          <w:lang w:val="en-US" w:eastAsia="zh-CN"/>
        </w:rPr>
      </w:pPr>
    </w:p>
    <w:p>
      <w:pPr>
        <w:bidi w:val="0"/>
        <w:rPr>
          <w:rFonts w:ascii="方正仿宋_GBK" w:eastAsia="方正仿宋_GBK" w:cs="方正仿宋_GBK" w:hAnsi="方正仿宋_GBK"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lang w:val="en-US" w:eastAsia="zh-CN"/>
        </w:rPr>
      </w:pPr>
      <w:r>
        <w:rPr>
          <w:rFonts w:ascii="Times New Roman" w:eastAsia="方正小标宋_GBK" w:cs="Times New Roman" w:hAnsi="Times New Roman"/>
          <w:sz w:val="44"/>
          <w:szCs w:val="44"/>
          <w:lang w:val="en-US" w:eastAsia="zh-CN"/>
        </w:rPr>
        <w:t>关于规范峨山县餐厨垃圾收集、运输、处置管理的建议</w:t>
      </w:r>
    </w:p>
    <w:p>
      <w:pPr>
        <w:bidi w:val="0"/>
        <w:jc w:val="right"/>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提案者：鲁俊福、李万东、高永斌</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案由：</w:t>
      </w:r>
      <w:r>
        <w:rPr>
          <w:rFonts w:ascii="Times New Roman" w:eastAsia="方正仿宋_GBK" w:cs="Times New Roman" w:hAnsi="Times New Roman"/>
          <w:sz w:val="32"/>
          <w:szCs w:val="32"/>
          <w:lang w:val="en-US" w:eastAsia="zh-CN"/>
        </w:rPr>
        <w:t>近年来，我县加快城市提质扩容建设，积极创建美丽县城、国家卫生城市、文明城市等工作，城市综合管理、环境卫生、市民文明行为不断得到提升，平安县城满意度较高，县城老旧小区改造成绩斐然，居民幸福感和获得感不断增强。在取得骄人业绩的背后，城市管理如何长期稳定向好发展，成为市民关注的重点和焦点。作为一个城市我们不仅要看到光鲜亮丽的一面，同时也要关心城市管理的末稍细节运行是否顺畅，是否还存污点和漏洞。带着疑问，我对峨山县城管理中的餐厨垃圾收集、运输、处理等管理情况进行了调研。主要发现以下问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一是峨山县没有结合实际制定关于餐厨垃圾管理的规定，仅仅出台了《峨山县城区餐厨垃圾收运试运营方案》，试运营时间范围为2019年至2022年。在运作中缺少法律层面约束性、强制性的行为规范，对管理者的权利义务没有具体界定，整个运营管理中问题较多，如对餐饮企业餐厨垃圾收集运输收费价格没有召开听证会，定价标准模糊。对餐厨垃圾的生产者，收集运输企业，处置企业的得当行为和禁令行为没有进行规定。各方的权利和义务界限没有合理划定。加之对此项工作的宣传工作不到位，实施中阻力很大。</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是根据《峨山县城区餐厨垃圾收运试运营方案》，峨山县餐厨垃圾试运行情况：峨山县引入市场化运作方峨山县江一建筑装饰有限公司投资餐厨垃圾收集、运输，运营期限为2019年12月19日至2022年12月19日。具体运营价格为：大型餐饮经营店7200元/年，中型餐饮经营店5000元/年，一般餐饮经营店3600元/年，小型餐馆2400元/年，微型餐饮店1200元/年，夜市店600元/年。收费方式由峨山县住建局牵头，峨山县市场监督管理局、峨山县农业农村局配合收费。江一公司和县住建局各购置了一台泔水收购车投入运营，总投资约15万元。试运营中企业方提出主要存在餐厨垃圾生产者不配合，不支持的情况，导致费用难于全额收取，运行成本大于收入。根据江一公司提供的相关财料反映经营过程中公司累计亏损75万元（含车辆投资款），公司截止2021年5月31日停止运营。</w:t>
      </w:r>
      <w:r>
        <w:rPr>
          <w:rFonts w:ascii="Times New Roman" w:eastAsia="方正仿宋_GBK" w:cs="Times New Roman" w:hAnsi="Times New Roman"/>
          <w:sz w:val="32"/>
          <w:szCs w:val="32"/>
          <w:lang w:eastAsia="zh-CN"/>
        </w:rPr>
        <w:t>截至</w:t>
      </w:r>
      <w:r>
        <w:rPr>
          <w:rFonts w:ascii="Times New Roman" w:eastAsia="方正仿宋_GBK" w:cs="Times New Roman" w:hAnsi="Times New Roman"/>
          <w:sz w:val="32"/>
          <w:szCs w:val="32"/>
          <w:lang w:val="en-US" w:eastAsia="zh-CN"/>
        </w:rPr>
        <w:t>2022年末江一公司没有再对餐厨垃圾进行收集运输，两辆泔水车处于闲置状态。</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是峨山县餐厨垃圾收集后处理未达环保要求。由于峨山县城市生活垃圾处理场没有专业的餐厨垃圾处理设备，城区餐厨垃圾（泔水）运至垃圾场后，只能和生活垃圾混合填埋，加速了渗滤液过滤膜淤堵，导致垃圾渗滤液处理站处理压力过大，影响到渗滤液处理效果。由于处理工艺不同，城市污水处理厂也不同意将收集的泔水进厂处理。形成了餐厨垃圾收集后没有地方处置的结局。</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建议：一、</w:t>
      </w:r>
      <w:r>
        <w:rPr>
          <w:rFonts w:ascii="Times New Roman" w:eastAsia="方正仿宋_GBK" w:cs="Times New Roman" w:hAnsi="Times New Roman"/>
          <w:sz w:val="32"/>
          <w:szCs w:val="32"/>
          <w:lang w:val="en-US" w:eastAsia="zh-CN"/>
        </w:rPr>
        <w:t>建议县政府深入调研，由县住建局牵头草拟符合我县实际的餐厨垃圾管理暂行规定，并按规定程序出台峨山县餐厨垃圾管理方面的法规。规范餐厨垃圾在产生、收集、运输、处置等各相关活动中的法律行为。做到餐厨垃圾管理有法可依，依法行政。</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二、加大此项工作的宣传力度，做好民意调查，争取餐饮企业负责人理解支持此项工作，及时召开餐厨垃圾管理收费标准的论证听证会，做到收费合理，运营规范。</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三、根据生态环保评价要求，积极引入第三方市场主体，投入运营餐饮企业泔水的处置设备设施。使餐厨垃圾能够得到合理利用和处置。</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p>
    <w:p>
      <w:pPr>
        <w:pStyle w:val="15"/>
        <w:keepNext w:val="0"/>
        <w:keepLines w:val="0"/>
        <w:pageBreakBefore w:val="0"/>
        <w:widowControl w:val="0"/>
        <w:kinsoku/>
        <w:wordWrap/>
        <w:overflowPunct/>
        <w:topLinePunct w:val="0"/>
        <w:autoSpaceDE/>
        <w:autoSpaceDN/>
        <w:bidi w:val="0"/>
        <w:adjustRightInd/>
        <w:snapToGrid w:val="0"/>
        <w:spacing w:line="596" w:lineRule="exact"/>
        <w:ind w:firstLineChars="200" w:firstLine="640"/>
        <w:textAlignment w:val="auto"/>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峨山县</w:t>
      </w:r>
      <w:r>
        <w:rPr>
          <w:rFonts w:ascii="方正小标宋_GBK" w:eastAsia="方正小标宋_GBK" w:cs="方正小标宋_GBK" w:hAnsi="方正小标宋_GBK" w:hint="eastAsia"/>
          <w:sz w:val="44"/>
          <w:szCs w:val="44"/>
          <w:lang w:eastAsia="zh-CN"/>
        </w:rPr>
        <w:t>住房和城乡建设局</w:t>
      </w:r>
      <w:r>
        <w:rPr>
          <w:rFonts w:ascii="方正小标宋_GBK" w:eastAsia="方正小标宋_GBK" w:cs="方正小标宋_GBK" w:hAnsi="方正小标宋_GBK" w:hint="eastAsia"/>
          <w:sz w:val="44"/>
          <w:szCs w:val="44"/>
        </w:rPr>
        <w:t>关于对峨山县政协第</w:t>
      </w:r>
      <w:r>
        <w:rPr>
          <w:rFonts w:ascii="方正小标宋_GBK" w:eastAsia="方正小标宋_GBK" w:cs="方正小标宋_GBK" w:hAnsi="方正小标宋_GBK" w:hint="eastAsia"/>
          <w:sz w:val="44"/>
          <w:szCs w:val="44"/>
          <w:lang w:eastAsia="zh-CN"/>
        </w:rPr>
        <w:t>十</w:t>
      </w:r>
      <w:r>
        <w:rPr>
          <w:rFonts w:ascii="方正小标宋_GBK" w:eastAsia="方正小标宋_GBK" w:cs="方正小标宋_GBK" w:hAnsi="方正小标宋_GBK" w:hint="eastAsia"/>
          <w:sz w:val="44"/>
          <w:szCs w:val="44"/>
        </w:rPr>
        <w:t>届</w:t>
      </w:r>
      <w:r>
        <w:rPr>
          <w:rFonts w:ascii="方正小标宋_GBK" w:eastAsia="方正小标宋_GBK" w:cs="方正小标宋_GBK" w:hAnsi="方正小标宋_GBK" w:hint="eastAsia"/>
          <w:sz w:val="44"/>
          <w:szCs w:val="44"/>
          <w:lang w:eastAsia="zh-CN"/>
        </w:rPr>
        <w:t>二</w:t>
      </w:r>
      <w:r>
        <w:rPr>
          <w:rFonts w:ascii="方正小标宋_GBK" w:eastAsia="方正小标宋_GBK" w:cs="方正小标宋_GBK" w:hAnsi="方正小标宋_GBK" w:hint="eastAsia"/>
          <w:sz w:val="44"/>
          <w:szCs w:val="44"/>
        </w:rPr>
        <w:t>次会议第</w:t>
      </w:r>
      <w:r>
        <w:rPr>
          <w:rFonts w:ascii="方正小标宋_GBK" w:eastAsia="方正小标宋_GBK" w:cs="方正小标宋_GBK" w:hAnsi="方正小标宋_GBK" w:hint="eastAsia"/>
          <w:sz w:val="44"/>
          <w:szCs w:val="44"/>
          <w:lang w:val="en-US" w:eastAsia="zh-CN"/>
        </w:rPr>
        <w:t>32</w:t>
      </w:r>
      <w:r>
        <w:rPr>
          <w:rFonts w:ascii="方正小标宋_GBK" w:eastAsia="方正小标宋_GBK" w:cs="方正小标宋_GBK" w:hAnsi="方正小标宋_GBK" w:hint="eastAsia"/>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鲁俊福、李万东、高永彬</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你们提</w:t>
      </w:r>
      <w:r>
        <w:rPr>
          <w:rFonts w:ascii="Times New Roman" w:eastAsia="方正仿宋_GBK" w:cs="Times New Roman" w:hAnsi="Times New Roman"/>
          <w:sz w:val="32"/>
          <w:szCs w:val="32"/>
        </w:rPr>
        <w:t>出的《</w:t>
      </w:r>
      <w:r>
        <w:rPr>
          <w:rFonts w:ascii="Times New Roman" w:eastAsia="方正仿宋_GBK" w:cs="Times New Roman" w:hAnsi="Times New Roman"/>
          <w:sz w:val="32"/>
          <w:szCs w:val="32"/>
          <w:lang w:eastAsia="zh-CN"/>
        </w:rPr>
        <w:t>关于规范峨山县餐厨垃圾收集、运输、处置管理的建议</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为深入贯彻习近平生态文明思想，切实做好峨山县餐厨垃圾的收集、运输、处理工作，促进餐厨垃圾无害化处理和资源化利用，从源头杜绝“地沟油”、“垃圾猪”再次回到餐桌，保障广大人民群众身体健康和生命安全，根据《中华人民共和国固体废物污染环境防治法》《城市市容和环境卫生管理条例》《城市生活垃圾管理办法》等法律法规规定，按照上级要求，采取就近原则拉运至红塔区餐厨垃圾处理厂规范处理，目前正在与红塔区协调对接</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感谢你们对峨山县环境卫生工作的关心和支持，希望以后继续关注城市环境卫生管理工作。</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2023年5月23日</w:t>
      </w:r>
    </w:p>
    <w:p>
      <w:pPr>
        <w:pStyle w:val="20"/>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ind w:firstLine="629"/>
        <w:jc w:val="center"/>
        <w:textAlignment w:val="auto"/>
        <w:rPr>
          <w:rFonts w:ascii="Times New Roman" w:eastAsia="方正小标宋_GBK" w:cs="Times New Roman" w:hAnsi="Times New Roman"/>
          <w:b/>
          <w:bCs/>
          <w:kern w:val="0"/>
          <w:sz w:val="44"/>
          <w:szCs w:val="44"/>
        </w:rPr>
      </w:pPr>
      <w:r>
        <w:rPr>
          <w:rFonts w:ascii="Times New Roman" w:eastAsia="方正小标宋_GBK" w:cs="Times New Roman" w:hAnsi="Times New Roman"/>
          <w:b/>
          <w:bCs/>
          <w:kern w:val="0"/>
          <w:sz w:val="44"/>
          <w:szCs w:val="44"/>
        </w:rPr>
        <w:t>关于实施精准招商，助推经济高质量发展的建议</w:t>
      </w:r>
    </w:p>
    <w:p>
      <w:pPr>
        <w:bidi w:val="0"/>
        <w:jc w:val="right"/>
        <w:rPr>
          <w:rFonts w:ascii="方正仿宋_GBK" w:eastAsia="方正仿宋_GBK" w:cs="方正仿宋_GBK" w:hAnsi="方正仿宋_GBK" w:hint="eastAsia"/>
          <w:b/>
          <w:bCs/>
          <w:sz w:val="32"/>
          <w:szCs w:val="32"/>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w:t>
      </w:r>
      <w:r>
        <w:rPr>
          <w:rFonts w:ascii="方正仿宋_GBK" w:eastAsia="方正仿宋_GBK" w:cs="方正仿宋_GBK" w:hAnsi="方正仿宋_GBK" w:hint="eastAsia"/>
          <w:b/>
          <w:bCs/>
          <w:sz w:val="32"/>
          <w:szCs w:val="32"/>
        </w:rPr>
        <w:t>矣翔</w:t>
      </w:r>
      <w:r>
        <w:rPr>
          <w:rFonts w:ascii="方正仿宋_GBK" w:eastAsia="方正仿宋_GBK" w:cs="方正仿宋_GBK" w:hAnsi="方正仿宋_GBK" w:hint="eastAsia"/>
          <w:b/>
          <w:bCs/>
          <w:sz w:val="32"/>
          <w:szCs w:val="32"/>
          <w:lang w:eastAsia="zh-CN"/>
        </w:rPr>
        <w:t>、</w:t>
      </w:r>
      <w:r>
        <w:rPr>
          <w:rFonts w:ascii="方正仿宋_GBK" w:eastAsia="方正仿宋_GBK" w:cs="方正仿宋_GBK" w:hAnsi="方正仿宋_GBK" w:hint="eastAsia"/>
          <w:b/>
          <w:bCs/>
          <w:sz w:val="32"/>
          <w:szCs w:val="32"/>
        </w:rPr>
        <w:t>陈怡含</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峨山县受地理区位、自然资源、生态环境、交通等因素影响，经济发展较为滞后，主要体现在：</w:t>
      </w:r>
      <w:r>
        <w:rPr>
          <w:rFonts w:ascii="Times New Roman" w:eastAsia="方正仿宋_GBK" w:cs="Times New Roman" w:hAnsi="Times New Roman"/>
          <w:b/>
          <w:sz w:val="32"/>
          <w:szCs w:val="32"/>
        </w:rPr>
        <w:t>一是经济总量偏小。</w:t>
      </w:r>
      <w:r>
        <w:rPr>
          <w:rFonts w:ascii="Times New Roman" w:eastAsia="方正仿宋_GBK" w:cs="Times New Roman" w:hAnsi="Times New Roman"/>
          <w:sz w:val="32"/>
          <w:szCs w:val="32"/>
        </w:rPr>
        <w:t>2021年，全县完成生产总值131.78亿元，仅占全市总量的5.6%，全市排名依旧末位，较2020年下降了1.0个百分点，仅分别是全市排名一、二名的红塔区和新平县的12.7%和54.1%，较2020年分别下降了0.5个、0.9个百分点，总量偏小、增量偏弱，很大程度上制约了峨山县域经济提速发展。</w:t>
      </w:r>
      <w:r>
        <w:rPr>
          <w:rFonts w:ascii="Times New Roman" w:eastAsia="方正仿宋_GBK" w:cs="Times New Roman" w:hAnsi="Times New Roman"/>
          <w:b/>
          <w:sz w:val="32"/>
          <w:szCs w:val="32"/>
        </w:rPr>
        <w:t>二是产业支撑不足。</w:t>
      </w:r>
      <w:r>
        <w:rPr>
          <w:rFonts w:ascii="Times New Roman" w:eastAsia="方正仿宋_GBK" w:cs="Times New Roman" w:hAnsi="Times New Roman"/>
          <w:sz w:val="32"/>
          <w:szCs w:val="32"/>
        </w:rPr>
        <w:t>全县传统农业特征明显，高效农业、精品农业发展不足；工业转型升级缓慢、现代化程度不高、产业结构单一、新兴增量培育不足；现代贸易及服务业发展滞后，文化旅游等服务产业尚未形成规模，缺乏成型的支柱产业、龙头企业和品牌产品，产业升级亟需优化。</w:t>
      </w:r>
      <w:r>
        <w:rPr>
          <w:rFonts w:ascii="Times New Roman" w:eastAsia="方正仿宋_GBK" w:cs="Times New Roman" w:hAnsi="Times New Roman"/>
          <w:b/>
          <w:sz w:val="32"/>
          <w:szCs w:val="32"/>
        </w:rPr>
        <w:t>三是缺乏稳定税源。</w:t>
      </w:r>
      <w:r>
        <w:rPr>
          <w:rFonts w:ascii="Times New Roman" w:eastAsia="方正仿宋_GBK" w:cs="Times New Roman" w:hAnsi="Times New Roman"/>
          <w:sz w:val="32"/>
          <w:szCs w:val="32"/>
        </w:rPr>
        <w:t>峨山县重点税源主要集中在烟草、制造、建筑等少数传统行业，以云南绿色钢城化念核心区现代产业为主的重点税源体系尚未形成，新上项目税收效益短期内难以聚现，税收增收短期内难以突显。</w:t>
      </w:r>
    </w:p>
    <w:p>
      <w:pPr>
        <w:keepNext w:val="0"/>
        <w:keepLines w:val="0"/>
        <w:pageBreakBefore w:val="0"/>
        <w:widowControl/>
        <w:kinsoku/>
        <w:wordWrap/>
        <w:overflowPunct/>
        <w:topLinePunct w:val="0"/>
        <w:autoSpaceDE/>
        <w:autoSpaceDN/>
        <w:bidi w:val="0"/>
        <w:adjustRightInd/>
        <w:spacing w:line="596" w:lineRule="exact"/>
        <w:ind w:firstLineChars="150" w:firstLine="480"/>
        <w:jc w:val="left"/>
        <w:textAlignment w:val="auto"/>
        <w:rPr>
          <w:rFonts w:ascii="Times New Roman" w:eastAsia="方正仿宋_GBK" w:cs="Times New Roman" w:hAnsi="Times New Roman"/>
          <w:bCs/>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rPr>
        <w:t>：</w:t>
      </w:r>
      <w:r>
        <w:rPr>
          <w:rFonts w:ascii="Times New Roman" w:eastAsia="方正仿宋_GBK" w:cs="Times New Roman" w:hAnsi="Times New Roman"/>
          <w:bCs/>
          <w:sz w:val="32"/>
          <w:szCs w:val="32"/>
        </w:rPr>
        <w:t>实施精准招商，全面把握县域资源优势和玉昆项目接近投产重大机遇，做好企业引导、大力招商引资，把招商引资和财源建设紧密联合起来，加强项目前期论证，重点引入产出效益高、对财政收入贡献大的项目，避免“重数量轻效益”。</w:t>
      </w:r>
    </w:p>
    <w:p>
      <w:pPr>
        <w:bidi w:val="0"/>
        <w:rPr>
          <w:sz w:val="32"/>
          <w:szCs w:val="32"/>
        </w:rPr>
      </w:pPr>
    </w:p>
    <w:p>
      <w:pPr>
        <w:bidi w:val="0"/>
        <w:rPr>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峨山县</w:t>
      </w:r>
      <w:r>
        <w:rPr>
          <w:rFonts w:ascii="方正小标宋_GBK" w:eastAsia="方正小标宋_GBK" w:cs="方正小标宋_GBK" w:hAnsi="方正小标宋_GBK" w:hint="eastAsia"/>
          <w:sz w:val="44"/>
          <w:szCs w:val="44"/>
          <w:lang w:eastAsia="zh-CN"/>
        </w:rPr>
        <w:t>投资促进局</w:t>
      </w:r>
      <w:r>
        <w:rPr>
          <w:rFonts w:ascii="方正小标宋_GBK" w:eastAsia="方正小标宋_GBK" w:cs="方正小标宋_GBK" w:hAnsi="方正小标宋_GBK" w:hint="eastAsia"/>
          <w:sz w:val="44"/>
          <w:szCs w:val="44"/>
        </w:rPr>
        <w:t>关于对峨山县政协第</w:t>
      </w:r>
      <w:r>
        <w:rPr>
          <w:rFonts w:ascii="方正小标宋_GBK" w:eastAsia="方正小标宋_GBK" w:cs="方正小标宋_GBK" w:hAnsi="方正小标宋_GBK" w:hint="eastAsia"/>
          <w:sz w:val="44"/>
          <w:szCs w:val="44"/>
          <w:lang w:eastAsia="zh-CN"/>
        </w:rPr>
        <w:t>十</w:t>
      </w:r>
      <w:r>
        <w:rPr>
          <w:rFonts w:ascii="方正小标宋_GBK" w:eastAsia="方正小标宋_GBK" w:cs="方正小标宋_GBK" w:hAnsi="方正小标宋_GBK" w:hint="eastAsia"/>
          <w:sz w:val="44"/>
          <w:szCs w:val="44"/>
        </w:rPr>
        <w:t>届</w:t>
      </w:r>
      <w:r>
        <w:rPr>
          <w:rFonts w:ascii="方正小标宋_GBK" w:eastAsia="方正小标宋_GBK" w:cs="方正小标宋_GBK" w:hAnsi="方正小标宋_GBK" w:hint="eastAsia"/>
          <w:sz w:val="44"/>
          <w:szCs w:val="44"/>
          <w:lang w:eastAsia="zh-CN"/>
        </w:rPr>
        <w:t>二</w:t>
      </w:r>
      <w:r>
        <w:rPr>
          <w:rFonts w:ascii="方正小标宋_GBK" w:eastAsia="方正小标宋_GBK" w:cs="方正小标宋_GBK" w:hAnsi="方正小标宋_GBK" w:hint="eastAsia"/>
          <w:sz w:val="44"/>
          <w:szCs w:val="44"/>
        </w:rPr>
        <w:t>次会议第</w:t>
      </w:r>
      <w:r>
        <w:rPr>
          <w:rFonts w:ascii="方正小标宋_GBK" w:eastAsia="方正小标宋_GBK" w:cs="方正小标宋_GBK" w:hAnsi="方正小标宋_GBK" w:hint="eastAsia"/>
          <w:sz w:val="44"/>
          <w:szCs w:val="44"/>
          <w:lang w:val="en-US" w:eastAsia="zh-CN"/>
        </w:rPr>
        <w:t>34</w:t>
      </w:r>
      <w:r>
        <w:rPr>
          <w:rFonts w:ascii="方正小标宋_GBK" w:eastAsia="方正小标宋_GBK" w:cs="方正小标宋_GBK" w:hAnsi="方正小标宋_GBK" w:hint="eastAsia"/>
          <w:sz w:val="44"/>
          <w:szCs w:val="44"/>
        </w:rPr>
        <w:t>号提案答复的函</w:t>
      </w:r>
    </w:p>
    <w:p>
      <w:pPr>
        <w:keepNext w:val="0"/>
        <w:keepLines w:val="0"/>
        <w:pageBreakBefore w:val="0"/>
        <w:widowControl w:val="0"/>
        <w:kinsoku/>
        <w:wordWrap/>
        <w:overflowPunct/>
        <w:topLinePunct w:val="0"/>
        <w:autoSpaceDE/>
        <w:autoSpaceDN/>
        <w:bidi w:val="0"/>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14:textFill>
            <w14:solidFill>
              <w14:srgbClr w14:val="000000"/>
            </w14:solidFill>
          </w14:textFill>
          <w:lang w:eastAsia="zh-CN"/>
        </w:rPr>
        <w:t>矣翔</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eastAsia="zh-CN"/>
        </w:rPr>
        <w:t>“</w:t>
      </w:r>
      <w:r>
        <w:rPr>
          <w:rFonts w:ascii="Times New Roman" w:eastAsia="方正仿宋_GBK" w:cs="Times New Roman" w:hAnsi="Times New Roman"/>
          <w:color w:val="000000"/>
          <w:sz w:val="32"/>
          <w:szCs w:val="32"/>
          <w14:textFill>
            <w14:solidFill>
              <w14:srgbClr w14:val="000000"/>
            </w14:solidFill>
          </w14:textFill>
          <w:lang w:eastAsia="zh-CN"/>
        </w:rPr>
        <w:t>实施精准招商，全面把握县域资源优势和玉昆项目接近投产重大机遇，做好企业引导、大力招商引资，把招商引资和财源建设紧密联合起来，加强项目前期论证，重点引入产出效益高、对财政收入贡献大的项目，避免重数量轻效益”</w:t>
      </w:r>
      <w:r>
        <w:rPr>
          <w:rFonts w:ascii="Times New Roman" w:eastAsia="方正仿宋_GBK" w:cs="Times New Roman" w:hAnsi="Times New Roman"/>
          <w:sz w:val="32"/>
          <w:szCs w:val="32"/>
        </w:rPr>
        <w:t>的提案》，已交由我们研究处理，现答复如下：</w:t>
      </w:r>
    </w:p>
    <w:p>
      <w:pPr>
        <w:pStyle w:val="36"/>
        <w:keepNext w:val="0"/>
        <w:keepLines w:val="0"/>
        <w:pageBreakBefore w:val="0"/>
        <w:widowControl w:val="0"/>
        <w:kinsoku/>
        <w:wordWrap/>
        <w:overflowPunct/>
        <w:topLinePunct w:val="0"/>
        <w:autoSpaceDE/>
        <w:autoSpaceDN/>
        <w:bidi w:val="0"/>
        <w:spacing w:before="0" w:beforeAutospacing="0" w:after="0" w:line="596" w:lineRule="exact"/>
        <w:ind w:leftChars="0" w:left="0" w:firstLineChars="200" w:firstLine="640"/>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sz w:val="32"/>
          <w:szCs w:val="32"/>
          <w14:textFill>
            <w14:solidFill>
              <w14:srgbClr w14:val="000000"/>
            </w14:solidFill>
          </w14:textFill>
          <w:lang w:eastAsia="zh-CN"/>
        </w:rPr>
        <w:t>一、</w:t>
      </w:r>
      <w:r>
        <w:rPr>
          <w:rFonts w:ascii="Times New Roman" w:eastAsia="方正仿宋_GBK" w:cs="Times New Roman" w:hAnsi="Times New Roman"/>
          <w:color w:val="000000"/>
          <w:sz w:val="32"/>
          <w:szCs w:val="32"/>
          <w14:textFill>
            <w14:solidFill>
              <w14:srgbClr w14:val="000000"/>
            </w14:solidFill>
          </w14:textFill>
          <w:lang w:val="en-US" w:eastAsia="zh-CN"/>
        </w:rPr>
        <w:t>2022年工作成效</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b/>
          <w:bCs/>
          <w:color w:val="000000"/>
          <w:sz w:val="32"/>
          <w:szCs w:val="32"/>
          <w14:textFill>
            <w14:solidFill>
              <w14:srgbClr w14:val="000000"/>
            </w14:solidFill>
          </w14:textFill>
          <w:lang w:val="en-US" w:eastAsia="zh-CN"/>
        </w:rPr>
        <w:t>1.完成市级下达指标任务。</w:t>
      </w:r>
      <w:r>
        <w:rPr>
          <w:rFonts w:ascii="Times New Roman" w:eastAsia="方正仿宋_GBK" w:cs="Times New Roman" w:hAnsi="Times New Roman"/>
          <w:color w:val="000000"/>
          <w:sz w:val="32"/>
          <w:szCs w:val="32"/>
          <w14:textFill>
            <w14:solidFill>
              <w14:srgbClr w14:val="000000"/>
            </w14:solidFill>
          </w14:textFill>
          <w:lang w:val="en-US" w:eastAsia="zh-CN"/>
        </w:rPr>
        <w:t>峨山县2022年实际引进市外国内项目42个，市外增幅36.23%，省外增幅34.99%，</w:t>
      </w:r>
      <w:r>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t>引进资金规模排名全市第二，全年</w:t>
      </w:r>
      <w:r>
        <w:rPr>
          <w:rFonts w:ascii="Times New Roman" w:eastAsia="方正仿宋_GBK" w:cs="Times New Roman" w:hAnsi="Times New Roman"/>
          <w:color w:val="000000"/>
          <w:kern w:val="0"/>
          <w:sz w:val="32"/>
          <w:szCs w:val="32"/>
          <w14:textFill>
            <w14:solidFill>
              <w14:srgbClr w14:val="000000"/>
            </w14:solidFill>
          </w14:textFill>
          <w:lang w:eastAsia="zh-CN"/>
        </w:rPr>
        <w:t>策划包装项目</w:t>
      </w:r>
      <w:r>
        <w:rPr>
          <w:rFonts w:ascii="Times New Roman" w:eastAsia="方正仿宋_GBK" w:cs="Times New Roman" w:hAnsi="Times New Roman"/>
          <w:color w:val="000000"/>
          <w:kern w:val="0"/>
          <w:sz w:val="32"/>
          <w:szCs w:val="32"/>
          <w14:textFill>
            <w14:solidFill>
              <w14:srgbClr w14:val="000000"/>
            </w14:solidFill>
          </w14:textFill>
          <w:lang w:val="en-US" w:eastAsia="zh-CN"/>
        </w:rPr>
        <w:t>32个。</w:t>
      </w:r>
      <w:r>
        <w:rPr>
          <w:rFonts w:ascii="Times New Roman" w:eastAsia="方正仿宋_GBK" w:cs="Times New Roman" w:hAnsi="Times New Roman"/>
          <w:color w:val="000000"/>
          <w:sz w:val="32"/>
          <w:szCs w:val="32"/>
          <w14:textFill>
            <w14:solidFill>
              <w14:srgbClr w14:val="000000"/>
            </w14:solidFill>
          </w14:textFill>
          <w:lang w:val="en-US" w:eastAsia="zh-CN"/>
        </w:rPr>
        <w:t>县级领导带队赴福建、陕西、四川、普洱、安宁、丽江、大理等地就铁路经济、物流园建设、玉昆配套项目等进行招商11次，其中党政主要领导带队招商5次；接待来峨山洽谈、考察企业60场次。全年共签约项目20个，协议投资总额达86.64亿元，当年签约项目落地（入库）14个，</w:t>
      </w:r>
      <w:r>
        <w:rPr>
          <w:rFonts w:ascii="Times New Roman" w:eastAsia="方正仿宋_GBK" w:cs="Times New Roman" w:hAnsi="Times New Roman"/>
          <w:b w:val="0"/>
          <w:bCs w:val="0"/>
          <w:color w:val="000000"/>
          <w:kern w:val="0"/>
          <w:sz w:val="32"/>
          <w:szCs w:val="32"/>
          <w14:textFill>
            <w14:solidFill>
              <w14:srgbClr w14:val="000000"/>
            </w14:solidFill>
          </w14:textFill>
          <w:lang w:val="en-US" w:eastAsia="zh-CN"/>
        </w:rPr>
        <w:t>其中5亿元以上项目3个、10亿元以上项目1个</w:t>
      </w:r>
      <w:r>
        <w:rPr>
          <w:rFonts w:ascii="Times New Roman" w:eastAsia="方正仿宋_GBK" w:cs="Times New Roman" w:hAnsi="Times New Roman"/>
          <w:color w:val="000000"/>
          <w:sz w:val="32"/>
          <w:szCs w:val="32"/>
          <w14:textFill>
            <w14:solidFill>
              <w14:srgbClr w14:val="000000"/>
            </w14:solidFill>
          </w14:textFill>
          <w:lang w:val="en-US" w:eastAsia="zh-CN"/>
        </w:rPr>
        <w:t>。完成外资市场主体注册企业4户。</w:t>
      </w:r>
    </w:p>
    <w:p>
      <w:pPr>
        <w:keepNext w:val="0"/>
        <w:keepLines w:val="0"/>
        <w:pageBreakBefore w:val="0"/>
        <w:widowControl w:val="0"/>
        <w:kinsoku/>
        <w:wordWrap/>
        <w:overflowPunct/>
        <w:topLinePunct w:val="0"/>
        <w:autoSpaceDE/>
        <w:autoSpaceDN/>
        <w:bidi w:val="0"/>
        <w:adjustRightInd w:val="0"/>
        <w:snapToGrid w:val="0"/>
        <w:spacing w:beforeAutospacing="0" w:line="596" w:lineRule="exact"/>
        <w:ind w:left="0" w:right="0" w:firstLineChars="200" w:firstLine="640"/>
        <w:jc w:val="both"/>
        <w:textAlignment w:val="auto"/>
        <w:outlineLvl w:val="9"/>
        <w:rPr>
          <w:rFonts w:ascii="Times New Roman" w:eastAsia="方正仿宋_GBK" w:cs="Times New Roman" w:hAnsi="Times New Roman"/>
          <w:color w:val="000000"/>
          <w:sz w:val="32"/>
          <w:szCs w:val="32"/>
          <w14:textFill>
            <w14:solidFill>
              <w14:srgbClr w14:val="000000"/>
            </w14:solidFill>
          </w14:textFill>
          <w:lang w:val="zh-CN" w:eastAsia="zh-CN"/>
        </w:rPr>
      </w:pPr>
      <w:r>
        <w:rPr>
          <w:rFonts w:ascii="Times New Roman" w:eastAsia="方正仿宋_GBK" w:cs="Times New Roman" w:hAnsi="Times New Roman"/>
          <w:b/>
          <w:bCs/>
          <w:color w:val="000000"/>
          <w:sz w:val="32"/>
          <w:szCs w:val="32"/>
          <w:shd w:val="clear" w:color="auto" w:fill="auto"/>
          <w14:textFill>
            <w14:solidFill>
              <w14:srgbClr w14:val="000000"/>
            </w14:solidFill>
          </w14:textFill>
          <w:lang w:val="en-US" w:eastAsia="zh-CN"/>
        </w:rPr>
        <w:t>2.紧盯“链主”企业招商，打造钢铁全产业链。</w:t>
      </w:r>
      <w:r>
        <w:rPr>
          <w:rFonts w:ascii="Times New Roman" w:eastAsia="方正仿宋_GBK" w:cs="Times New Roman" w:hAnsi="Times New Roman"/>
          <w:color w:val="000000"/>
          <w:sz w:val="32"/>
          <w:szCs w:val="32"/>
          <w14:textFill>
            <w14:solidFill>
              <w14:srgbClr w14:val="000000"/>
            </w14:solidFill>
          </w14:textFill>
          <w:lang w:val="en-US" w:eastAsia="zh-CN"/>
        </w:rPr>
        <w:t>为充分发挥“云南绿色钢城”带动作用，峨山县围绕云南玉溪玉昆钢铁集团有限公司“链主”企业积极开展招商工作。</w:t>
      </w:r>
      <w:r>
        <w:rPr>
          <w:rFonts w:ascii="Times New Roman" w:eastAsia="方正仿宋_GBK" w:cs="Times New Roman" w:hAnsi="Times New Roman"/>
          <w:color w:val="000000"/>
          <w:spacing w:val="10"/>
          <w:kern w:val="0"/>
          <w:sz w:val="32"/>
          <w:szCs w:val="32"/>
          <w14:textFill>
            <w14:solidFill>
              <w14:srgbClr w14:val="000000"/>
            </w14:solidFill>
          </w14:textFill>
        </w:rPr>
        <w:t>目前</w:t>
      </w:r>
      <w:r>
        <w:rPr>
          <w:rFonts w:ascii="Times New Roman" w:eastAsia="方正仿宋_GBK" w:cs="Times New Roman" w:hAnsi="Times New Roman"/>
          <w:color w:val="000000"/>
          <w:spacing w:val="10"/>
          <w:kern w:val="0"/>
          <w:sz w:val="32"/>
          <w:szCs w:val="32"/>
          <w14:textFill>
            <w14:solidFill>
              <w14:srgbClr w14:val="000000"/>
            </w14:solidFill>
          </w14:textFill>
          <w:lang w:eastAsia="zh-CN"/>
        </w:rPr>
        <w:t>，</w:t>
      </w:r>
      <w:r>
        <w:rPr>
          <w:rFonts w:ascii="Times New Roman" w:eastAsia="方正仿宋_GBK" w:cs="Times New Roman" w:hAnsi="Times New Roman"/>
          <w:color w:val="000000"/>
          <w:sz w:val="32"/>
          <w:szCs w:val="32"/>
          <w14:textFill>
            <w14:solidFill>
              <w14:srgbClr w14:val="000000"/>
            </w14:solidFill>
          </w14:textFill>
        </w:rPr>
        <w:t>依托玉昆项目，以商招商引进</w:t>
      </w:r>
      <w:r>
        <w:rPr>
          <w:rFonts w:ascii="Times New Roman" w:eastAsia="方正仿宋_GBK" w:cs="Times New Roman" w:hAnsi="Times New Roman"/>
          <w:color w:val="000000"/>
          <w:sz w:val="32"/>
          <w:szCs w:val="32"/>
          <w14:textFill>
            <w14:solidFill>
              <w14:srgbClr w14:val="000000"/>
            </w14:solidFill>
          </w14:textFill>
          <w:lang w:eastAsia="zh-CN"/>
        </w:rPr>
        <w:t>的</w:t>
      </w:r>
      <w:r>
        <w:rPr>
          <w:rFonts w:ascii="Times New Roman" w:eastAsia="方正仿宋_GBK" w:cs="Times New Roman" w:hAnsi="Times New Roman"/>
          <w:color w:val="000000"/>
          <w:spacing w:val="10"/>
          <w:kern w:val="0"/>
          <w:sz w:val="32"/>
          <w:szCs w:val="32"/>
          <w14:textFill>
            <w14:solidFill>
              <w14:srgbClr w14:val="000000"/>
            </w14:solidFill>
          </w14:textFill>
          <w:lang w:eastAsia="zh-CN"/>
        </w:rPr>
        <w:t>杭州制氧机集团股份有</w:t>
      </w:r>
      <w:r>
        <w:rPr>
          <w:rFonts w:ascii="Times New Roman" w:eastAsia="方正仿宋_GBK" w:cs="Times New Roman" w:hAnsi="Times New Roman"/>
          <w:color w:val="000000"/>
          <w:sz w:val="32"/>
          <w:szCs w:val="32"/>
          <w14:textFill>
            <w14:solidFill>
              <w14:srgbClr w14:val="000000"/>
            </w14:solidFill>
          </w14:textFill>
          <w:lang w:val="en-US" w:eastAsia="zh-CN"/>
        </w:rPr>
        <w:t>限公司4×40000Nm/h空分项目、永福电力设变电站建设项目、</w:t>
      </w:r>
      <w:r>
        <w:rPr>
          <w:rFonts w:ascii="Times New Roman" w:eastAsia="方正仿宋_GBK" w:cs="Times New Roman" w:hAnsi="Times New Roman"/>
          <w:color w:val="000000"/>
          <w:sz w:val="32"/>
          <w:szCs w:val="32"/>
          <w14:textFill>
            <w14:solidFill>
              <w14:srgbClr w14:val="000000"/>
            </w14:solidFill>
          </w14:textFill>
        </w:rPr>
        <w:t>玉昆钢铁水渣回收利用</w:t>
      </w:r>
      <w:r>
        <w:rPr>
          <w:rFonts w:ascii="Times New Roman" w:eastAsia="方正仿宋_GBK" w:cs="Times New Roman" w:hAnsi="Times New Roman"/>
          <w:color w:val="000000"/>
          <w:sz w:val="32"/>
          <w:szCs w:val="32"/>
          <w14:textFill>
            <w14:solidFill>
              <w14:srgbClr w14:val="000000"/>
            </w14:solidFill>
          </w14:textFill>
          <w:lang w:eastAsia="zh-CN"/>
        </w:rPr>
        <w:t>等</w:t>
      </w:r>
      <w:r>
        <w:rPr>
          <w:rFonts w:ascii="Times New Roman" w:eastAsia="方正仿宋_GBK" w:cs="Times New Roman" w:hAnsi="Times New Roman"/>
          <w:color w:val="000000"/>
          <w:sz w:val="32"/>
          <w:szCs w:val="32"/>
          <w14:textFill>
            <w14:solidFill>
              <w14:srgbClr w14:val="000000"/>
            </w14:solidFill>
          </w14:textFill>
        </w:rPr>
        <w:t>项目</w:t>
      </w:r>
      <w:r>
        <w:rPr>
          <w:rFonts w:ascii="Times New Roman" w:eastAsia="方正仿宋_GBK" w:cs="Times New Roman" w:hAnsi="Times New Roman"/>
          <w:color w:val="000000"/>
          <w:sz w:val="32"/>
          <w:szCs w:val="32"/>
          <w14:textFill>
            <w14:solidFill>
              <w14:srgbClr w14:val="000000"/>
            </w14:solidFill>
          </w14:textFill>
          <w:lang w:val="en-US" w:eastAsia="zh-CN"/>
        </w:rPr>
        <w:t>正在有序建设中，</w:t>
      </w:r>
      <w:r>
        <w:rPr>
          <w:rFonts w:ascii="Times New Roman" w:eastAsia="方正仿宋_GBK" w:cs="Times New Roman" w:hAnsi="Times New Roman"/>
          <w:color w:val="000000"/>
          <w:sz w:val="32"/>
          <w:szCs w:val="32"/>
          <w14:textFill>
            <w14:solidFill>
              <w14:srgbClr w14:val="000000"/>
            </w14:solidFill>
          </w14:textFill>
          <w:lang w:val="zh-CN" w:eastAsia="zh-CN"/>
        </w:rPr>
        <w:t>千亿达发电项目已完成企业注册和备案。</w:t>
      </w:r>
      <w:r>
        <w:rPr>
          <w:rFonts w:ascii="Times New Roman" w:eastAsia="方正仿宋_GBK" w:cs="Times New Roman" w:hAnsi="Times New Roman"/>
          <w:color w:val="000000"/>
          <w:sz w:val="32"/>
          <w:szCs w:val="32"/>
          <w14:textFill>
            <w14:solidFill>
              <w14:srgbClr w14:val="000000"/>
            </w14:solidFill>
          </w14:textFill>
          <w:lang w:val="en-US" w:eastAsia="zh-CN"/>
        </w:rPr>
        <w:t>化念物流园区被列为云南省中老铁路沿线开发三年行动计划省级项目，目前累计完成投资1.8亿元，绿色钢城商混建设项目、绿色加能站项目、综合服务大楼建设</w:t>
      </w:r>
      <w:r>
        <w:rPr>
          <w:rFonts w:ascii="Times New Roman" w:eastAsia="方正仿宋_GBK" w:cs="Times New Roman" w:hAnsi="Times New Roman"/>
          <w:color w:val="000000"/>
          <w:sz w:val="32"/>
          <w:szCs w:val="32"/>
          <w14:textFill>
            <w14:solidFill>
              <w14:srgbClr w14:val="000000"/>
            </w14:solidFill>
          </w14:textFill>
          <w:lang w:val="zh-CN" w:eastAsia="zh-CN"/>
        </w:rPr>
        <w:t>正在有序推进；凤凰印象酒店、凤凰特色商业街等化念新区建设项目正在招商中。</w:t>
      </w:r>
    </w:p>
    <w:p>
      <w:pPr>
        <w:pStyle w:val="36"/>
        <w:keepNext w:val="0"/>
        <w:keepLines w:val="0"/>
        <w:pageBreakBefore w:val="0"/>
        <w:widowControl w:val="0"/>
        <w:kinsoku/>
        <w:wordWrap/>
        <w:overflowPunct/>
        <w:topLinePunct w:val="0"/>
        <w:autoSpaceDE/>
        <w:autoSpaceDN/>
        <w:bidi w:val="0"/>
        <w:spacing w:before="0" w:beforeAutospacing="0" w:after="0" w:line="596" w:lineRule="exact"/>
        <w:ind w:leftChars="0" w:left="0"/>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sz w:val="32"/>
          <w:szCs w:val="32"/>
          <w14:textFill>
            <w14:solidFill>
              <w14:srgbClr w14:val="000000"/>
            </w14:solidFill>
          </w14:textFill>
          <w:lang w:val="en-US" w:eastAsia="zh-CN"/>
        </w:rPr>
        <w:t>3.</w:t>
      </w:r>
      <w:r>
        <w:rPr>
          <w:rFonts w:ascii="Times New Roman" w:eastAsia="方正仿宋_GBK" w:cs="Times New Roman" w:hAnsi="Times New Roman"/>
          <w:b/>
          <w:bCs/>
          <w:color w:val="000000"/>
          <w:kern w:val="0"/>
          <w:sz w:val="32"/>
          <w:szCs w:val="32"/>
          <w14:textFill>
            <w14:solidFill>
              <w14:srgbClr w14:val="000000"/>
            </w14:solidFill>
          </w14:textFill>
          <w:lang w:val="en-US" w:eastAsia="zh-CN"/>
        </w:rPr>
        <w:t>持续优化营商环境，增强招商吸引力。</w:t>
      </w:r>
      <w:r>
        <w:rPr>
          <w:rFonts w:ascii="Times New Roman" w:eastAsia="方正仿宋_GBK" w:cs="Times New Roman" w:hAnsi="Times New Roman"/>
          <w:color w:val="000000"/>
          <w:sz w:val="32"/>
          <w:szCs w:val="32"/>
          <w14:textFill>
            <w14:solidFill>
              <w14:srgbClr w14:val="000000"/>
            </w14:solidFill>
          </w14:textFill>
          <w:lang w:val="en-US" w:eastAsia="zh-CN"/>
        </w:rPr>
        <w:t>一是健全机构，确保招商引资工作有人抓有人管。二是完善制度，确保招商引资工作取得实效。出台了《峨山县2022年重点项目任务清单》、《县级领导挂钩联系重点项目责任清单》等一系列工作机制; 三是优化服务，增强招商引资吸引力。</w:t>
      </w:r>
    </w:p>
    <w:p>
      <w:pPr>
        <w:pStyle w:val="36"/>
        <w:keepNext w:val="0"/>
        <w:keepLines w:val="0"/>
        <w:pageBreakBefore w:val="0"/>
        <w:widowControl w:val="0"/>
        <w:kinsoku/>
        <w:wordWrap/>
        <w:overflowPunct/>
        <w:topLinePunct w:val="0"/>
        <w:autoSpaceDE/>
        <w:autoSpaceDN/>
        <w:bidi w:val="0"/>
        <w:spacing w:before="0" w:beforeAutospacing="0" w:after="0" w:line="596" w:lineRule="exact"/>
        <w:ind w:leftChars="0" w:left="0"/>
        <w:textAlignment w:val="auto"/>
        <w:rPr>
          <w:rFonts w:ascii="Times New Roman" w:eastAsia="方正仿宋_GBK" w:cs="Times New Roman" w:hAnsi="Times New Roman"/>
          <w:b w:val="0"/>
          <w:bCs w:val="0"/>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kern w:val="0"/>
          <w:sz w:val="32"/>
          <w:szCs w:val="32"/>
          <w14:textFill>
            <w14:solidFill>
              <w14:srgbClr w14:val="000000"/>
            </w14:solidFill>
          </w14:textFill>
          <w:lang w:val="en-US" w:eastAsia="zh-CN"/>
        </w:rPr>
        <w:t>4.</w:t>
      </w:r>
      <w:r>
        <w:rPr>
          <w:rFonts w:ascii="Times New Roman" w:eastAsia="方正仿宋_GBK" w:cs="Times New Roman" w:hAnsi="Times New Roman"/>
          <w:b/>
          <w:bCs/>
          <w:color w:val="000000"/>
          <w:sz w:val="32"/>
          <w:szCs w:val="32"/>
          <w:shd w:val="clear" w:color="auto" w:fill="auto"/>
          <w14:textFill>
            <w14:solidFill>
              <w14:srgbClr w14:val="000000"/>
            </w14:solidFill>
          </w14:textFill>
          <w:lang w:val="en-US" w:eastAsia="zh-CN"/>
        </w:rPr>
        <w:t>不断创新工作举措，实施“招商+N”行动。</w:t>
      </w:r>
      <w:r>
        <w:rPr>
          <w:rFonts w:ascii="Times New Roman" w:eastAsia="方正仿宋_GBK" w:cs="Times New Roman" w:hAnsi="Times New Roman"/>
          <w:b w:val="0"/>
          <w:bCs w:val="0"/>
          <w:color w:val="000000"/>
          <w:sz w:val="32"/>
          <w:szCs w:val="32"/>
          <w14:textFill>
            <w14:solidFill>
              <w14:srgbClr w14:val="000000"/>
            </w14:solidFill>
          </w14:textFill>
          <w:lang w:val="en-US" w:eastAsia="zh-CN"/>
        </w:rPr>
        <w:t>一是招商引资助推工业翻番，建立7个制造业全产业链专班，强化钢铁、铸造及数控机床等重点产业链招商。二是对全县撤并后的中小学闲置情况及安心拆除闲置土地进行一次普查，摸清闲置校舍及“安心拆除”后具备招商条件的土地资源情况，探索集体经营性土地入市招商模式。三是招商引资助力市场主体倍增，2022年招引“四上企业”33户，占全县“四上”单位总数的28%。</w:t>
      </w:r>
    </w:p>
    <w:p>
      <w:pPr>
        <w:keepNext w:val="0"/>
        <w:keepLines w:val="0"/>
        <w:pageBreakBefore w:val="0"/>
        <w:widowControl w:val="0"/>
        <w:kinsoku/>
        <w:wordWrap/>
        <w:overflowPunct/>
        <w:topLinePunct w:val="0"/>
        <w:autoSpaceDE/>
        <w:autoSpaceDN/>
        <w:bidi w:val="0"/>
        <w:adjustRightInd/>
        <w:snapToGrid/>
        <w:spacing w:beforeAutospacing="0" w:line="596" w:lineRule="exact"/>
        <w:ind w:left="0" w:right="0" w:firstLineChars="200" w:firstLine="640"/>
        <w:jc w:val="both"/>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b w:val="0"/>
          <w:bCs w:val="0"/>
          <w:color w:val="000000"/>
          <w:sz w:val="32"/>
          <w:szCs w:val="32"/>
          <w14:textFill>
            <w14:solidFill>
              <w14:srgbClr w14:val="000000"/>
            </w14:solidFill>
          </w14:textFill>
          <w:lang w:val="en-US" w:eastAsia="zh-CN"/>
        </w:rPr>
        <w:t>5.</w:t>
      </w:r>
      <w:r>
        <w:rPr>
          <w:rFonts w:ascii="Times New Roman" w:eastAsia="方正仿宋_GBK" w:cs="Times New Roman" w:hAnsi="Times New Roman"/>
          <w:b/>
          <w:bCs/>
          <w:color w:val="000000"/>
          <w:sz w:val="32"/>
          <w:szCs w:val="32"/>
          <w:shd w:val="clear" w:color="auto" w:fill="auto"/>
          <w14:textFill>
            <w14:solidFill>
              <w14:srgbClr w14:val="000000"/>
            </w14:solidFill>
          </w14:textFill>
          <w:lang w:val="en-US" w:eastAsia="zh-CN"/>
        </w:rPr>
        <w:t>加强闲置资源利用，盘活存量土地。</w:t>
      </w:r>
      <w:r>
        <w:rPr>
          <w:rFonts w:ascii="Times New Roman" w:eastAsia="方正仿宋_GBK" w:cs="Times New Roman" w:hAnsi="Times New Roman"/>
          <w:color w:val="000000"/>
          <w:kern w:val="0"/>
          <w:sz w:val="32"/>
          <w:szCs w:val="32"/>
          <w14:textFill>
            <w14:solidFill>
              <w14:srgbClr w14:val="000000"/>
            </w14:solidFill>
          </w14:textFill>
          <w:lang w:val="en-US" w:eastAsia="zh-CN"/>
        </w:rPr>
        <w:t>一是为摸清家底、做实基础工作，我县对玉溪高新区研和片区双小地块闲置土地基本情况进行调研，</w:t>
      </w:r>
      <w:r>
        <w:rPr>
          <w:rFonts w:ascii="Times New Roman" w:eastAsia="方正仿宋_GBK" w:cs="Times New Roman" w:hAnsi="Times New Roman"/>
          <w:color w:val="000000"/>
          <w:sz w:val="32"/>
          <w:szCs w:val="32"/>
          <w14:textFill>
            <w14:solidFill>
              <w14:srgbClr w14:val="000000"/>
            </w14:solidFill>
          </w14:textFill>
          <w:lang w:val="en-US" w:eastAsia="zh-CN"/>
        </w:rPr>
        <w:t>盘活停产企业3户</w:t>
      </w:r>
      <w:r>
        <w:rPr>
          <w:rFonts w:ascii="Times New Roman" w:eastAsia="方正仿宋_GBK" w:cs="Times New Roman" w:hAnsi="Times New Roman"/>
          <w:color w:val="000000"/>
          <w:kern w:val="0"/>
          <w:sz w:val="32"/>
          <w:szCs w:val="32"/>
          <w14:textFill>
            <w14:solidFill>
              <w14:srgbClr w14:val="000000"/>
            </w14:solidFill>
          </w14:textFill>
          <w:lang w:val="en-US" w:eastAsia="zh-CN"/>
        </w:rPr>
        <w:t>；二</w:t>
      </w:r>
      <w:r>
        <w:rPr>
          <w:rFonts w:ascii="Times New Roman" w:eastAsia="方正仿宋_GBK" w:cs="Times New Roman" w:hAnsi="Times New Roman"/>
          <w:color w:val="000000"/>
          <w:sz w:val="32"/>
          <w:szCs w:val="32"/>
          <w14:textFill>
            <w14:solidFill>
              <w14:srgbClr w14:val="000000"/>
            </w14:solidFill>
          </w14:textFill>
          <w:lang w:val="en-US" w:eastAsia="zh-CN"/>
        </w:rPr>
        <w:t>是引入实力雄厚的活发集团通过整体收购的方式收购云南恒昌东兴铸造有限公司和玉溪恒茂铸造有限责任公司，并注册成立云南活发机械制造有限责任公司和云南活发智能机械有限公司；三是与</w:t>
      </w:r>
      <w:r>
        <w:rPr>
          <w:rFonts w:ascii="Times New Roman" w:eastAsia="方正仿宋_GBK" w:cs="Times New Roman" w:hAnsi="Times New Roman"/>
          <w:color w:val="000000"/>
          <w:kern w:val="0"/>
          <w:sz w:val="32"/>
          <w:szCs w:val="32"/>
          <w14:textFill>
            <w14:solidFill>
              <w14:srgbClr w14:val="000000"/>
            </w14:solidFill>
          </w14:textFill>
        </w:rPr>
        <w:t>玉溪道一智能机械有限公司</w:t>
      </w:r>
      <w:r>
        <w:rPr>
          <w:rFonts w:ascii="Times New Roman" w:eastAsia="方正仿宋_GBK" w:cs="Times New Roman" w:hAnsi="Times New Roman"/>
          <w:color w:val="000000"/>
          <w:kern w:val="0"/>
          <w:sz w:val="32"/>
          <w:szCs w:val="32"/>
          <w14:textFill>
            <w14:solidFill>
              <w14:srgbClr w14:val="000000"/>
            </w14:solidFill>
          </w14:textFill>
          <w:lang w:eastAsia="zh-CN"/>
        </w:rPr>
        <w:t>签订</w:t>
      </w:r>
      <w:r>
        <w:rPr>
          <w:rFonts w:ascii="Times New Roman" w:eastAsia="方正仿宋_GBK" w:cs="Times New Roman" w:hAnsi="Times New Roman"/>
          <w:color w:val="000000"/>
          <w:kern w:val="0"/>
          <w:sz w:val="32"/>
          <w:szCs w:val="32"/>
          <w14:textFill>
            <w14:solidFill>
              <w14:srgbClr w14:val="000000"/>
            </w14:solidFill>
          </w14:textFill>
        </w:rPr>
        <w:t>年产20000吨智能装备基础件生产建设项目</w:t>
      </w:r>
      <w:r>
        <w:rPr>
          <w:rFonts w:ascii="Times New Roman" w:eastAsia="方正仿宋_GBK" w:cs="Times New Roman" w:hAnsi="Times New Roman"/>
          <w:color w:val="000000"/>
          <w:kern w:val="0"/>
          <w:sz w:val="32"/>
          <w:szCs w:val="32"/>
          <w14:textFill>
            <w14:solidFill>
              <w14:srgbClr w14:val="000000"/>
            </w14:solidFill>
          </w14:textFill>
          <w:lang w:eastAsia="zh-CN"/>
        </w:rPr>
        <w:t>投资协议，目前正在开展供地前期工作，项目落地后</w:t>
      </w:r>
      <w:r>
        <w:rPr>
          <w:rFonts w:ascii="Times New Roman" w:eastAsia="方正仿宋_GBK" w:cs="Times New Roman" w:hAnsi="Times New Roman"/>
          <w:color w:val="000000"/>
          <w:sz w:val="32"/>
          <w:szCs w:val="32"/>
          <w14:textFill>
            <w14:solidFill>
              <w14:srgbClr w14:val="000000"/>
            </w14:solidFill>
          </w14:textFill>
          <w:lang w:val="en-US" w:eastAsia="zh-CN"/>
        </w:rPr>
        <w:t>可盘活原腾宇管业项目用地18.82亩地</w:t>
      </w:r>
      <w:r>
        <w:rPr>
          <w:rFonts w:ascii="Times New Roman" w:eastAsia="方正仿宋_GBK" w:cs="Times New Roman" w:hAnsi="Times New Roman"/>
          <w:color w:val="000000"/>
          <w:kern w:val="0"/>
          <w:sz w:val="32"/>
          <w:szCs w:val="32"/>
          <w14:textFill>
            <w14:solidFill>
              <w14:srgbClr w14:val="000000"/>
            </w14:solidFill>
          </w14:textFill>
          <w:lang w:eastAsia="zh-CN"/>
        </w:rPr>
        <w:t>。</w:t>
      </w:r>
    </w:p>
    <w:p>
      <w:pPr>
        <w:pStyle w:val="36"/>
        <w:keepNext w:val="0"/>
        <w:keepLines w:val="0"/>
        <w:pageBreakBefore w:val="0"/>
        <w:widowControl w:val="0"/>
        <w:kinsoku/>
        <w:wordWrap/>
        <w:overflowPunct/>
        <w:topLinePunct w:val="0"/>
        <w:autoSpaceDE/>
        <w:autoSpaceDN/>
        <w:bidi w:val="0"/>
        <w:adjustRightInd/>
        <w:snapToGrid/>
        <w:spacing w:before="0" w:beforeAutospacing="0" w:after="0" w:line="596" w:lineRule="exact"/>
        <w:ind w:leftChars="0" w:left="0"/>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sz w:val="32"/>
          <w:szCs w:val="32"/>
          <w14:textFill>
            <w14:solidFill>
              <w14:srgbClr w14:val="000000"/>
            </w14:solidFill>
          </w14:textFill>
          <w:lang w:val="en-US" w:eastAsia="zh-CN"/>
        </w:rPr>
        <w:t>二、2023年工作计划</w:t>
      </w:r>
    </w:p>
    <w:p>
      <w:pPr>
        <w:pStyle w:val="36"/>
        <w:keepNext w:val="0"/>
        <w:keepLines w:val="0"/>
        <w:pageBreakBefore w:val="0"/>
        <w:widowControl w:val="0"/>
        <w:kinsoku/>
        <w:wordWrap/>
        <w:overflowPunct/>
        <w:topLinePunct w:val="0"/>
        <w:autoSpaceDE/>
        <w:autoSpaceDN/>
        <w:bidi w:val="0"/>
        <w:adjustRightInd/>
        <w:snapToGrid/>
        <w:spacing w:before="0" w:beforeAutospacing="0" w:after="0" w:line="596" w:lineRule="exact"/>
        <w:ind w:leftChars="0" w:left="0" w:firstLineChars="200" w:firstLine="640"/>
        <w:textAlignment w:val="auto"/>
        <w:rPr>
          <w:rFonts w:ascii="Times New Roman" w:eastAsia="方正仿宋_GBK" w:cs="Times New Roman" w:hAnsi="Times New Roman"/>
          <w:color w:val="000000"/>
          <w:spacing w:val="0"/>
          <w:kern w:val="0"/>
          <w:sz w:val="32"/>
          <w:szCs w:val="32"/>
          <w14:textFill>
            <w14:solidFill>
              <w14:srgbClr w14:val="000000"/>
            </w14:solidFill>
          </w14:textFill>
          <w:lang w:eastAsia="zh-CN"/>
        </w:rPr>
      </w:pPr>
      <w:r>
        <w:rPr>
          <w:rFonts w:ascii="Times New Roman" w:eastAsia="方正仿宋_GBK" w:cs="Times New Roman" w:hAnsi="Times New Roman"/>
          <w:b/>
          <w:bCs/>
          <w:color w:val="000000"/>
          <w:spacing w:val="0"/>
          <w:sz w:val="32"/>
          <w:szCs w:val="32"/>
          <w14:textFill>
            <w14:solidFill>
              <w14:srgbClr w14:val="000000"/>
            </w14:solidFill>
          </w14:textFill>
          <w:lang w:val="en-US" w:eastAsia="zh-CN"/>
        </w:rPr>
        <w:t>1.</w:t>
      </w:r>
      <w:r>
        <w:rPr>
          <w:rFonts w:ascii="Times New Roman" w:eastAsia="方正仿宋_GBK" w:cs="Times New Roman" w:hAnsi="Times New Roman"/>
          <w:b/>
          <w:bCs/>
          <w:color w:val="000000"/>
          <w:spacing w:val="0"/>
          <w:sz w:val="32"/>
          <w:szCs w:val="32"/>
          <w14:textFill>
            <w14:solidFill>
              <w14:srgbClr w14:val="000000"/>
            </w14:solidFill>
          </w14:textFill>
          <w:lang w:eastAsia="zh-CN"/>
        </w:rPr>
        <w:t>抓实项目跟踪协调，力促项目落地建设。</w:t>
      </w:r>
      <w:r>
        <w:rPr>
          <w:rFonts w:ascii="Times New Roman" w:eastAsia="方正仿宋_GBK" w:cs="Times New Roman" w:hAnsi="Times New Roman"/>
          <w:b/>
          <w:bCs/>
          <w:color w:val="000000"/>
          <w:spacing w:val="0"/>
          <w:kern w:val="0"/>
          <w:sz w:val="32"/>
          <w:szCs w:val="32"/>
          <w14:textFill>
            <w14:solidFill>
              <w14:srgbClr w14:val="000000"/>
            </w14:solidFill>
          </w14:textFill>
          <w:lang w:eastAsia="zh-CN"/>
        </w:rPr>
        <w:t>一是</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rPr>
        <w:t>依托“绿色钢城”建设项目，打造完整的钢铁产业链。</w:t>
      </w:r>
      <w:r>
        <w:rPr>
          <w:rFonts w:ascii="Times New Roman" w:eastAsia="方正仿宋_GBK" w:cs="Times New Roman" w:hAnsi="Times New Roman"/>
          <w:color w:val="000000"/>
          <w:spacing w:val="0"/>
          <w:sz w:val="32"/>
          <w:szCs w:val="32"/>
          <w14:textFill>
            <w14:solidFill>
              <w14:srgbClr w14:val="000000"/>
            </w14:solidFill>
          </w14:textFill>
          <w:lang w:val="en-US" w:eastAsia="zh-CN"/>
        </w:rPr>
        <w:t>以玉昆钢铁和仙福钢铁公司为“链主”企业，招引配套企业，服务好玉昆仕净新材料科技有限责任公司钢渣、水渣循环利用项目及北京清新环境技术有限公司脱硫脱硝项目、杭州制氧机集团制氧供氧等在建项目；谋划好线材、棒材、板材等建筑用钢及特种钢、装配式建筑钢结构、机械配套件制造加工等项目的招商；</w:t>
      </w:r>
      <w:r>
        <w:rPr>
          <w:rFonts w:ascii="Times New Roman" w:eastAsia="方正仿宋_GBK" w:cs="Times New Roman" w:hAnsi="Times New Roman"/>
          <w:b/>
          <w:bCs/>
          <w:color w:val="000000"/>
          <w:spacing w:val="0"/>
          <w:sz w:val="32"/>
          <w:szCs w:val="32"/>
          <w14:textFill>
            <w14:solidFill>
              <w14:srgbClr w14:val="000000"/>
            </w14:solidFill>
          </w14:textFill>
          <w:lang w:val="en-US" w:eastAsia="zh-CN"/>
        </w:rPr>
        <w:t>二是</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rPr>
        <w:t>重点做好化念新区建设项目的招商引资工作。加强与市工投的联动，引进社会投资人建设</w:t>
      </w:r>
      <w:r>
        <w:rPr>
          <w:rFonts w:ascii="Times New Roman" w:eastAsia="方正仿宋_GBK" w:cs="Times New Roman" w:hAnsi="Times New Roman"/>
          <w:color w:val="000000"/>
          <w:spacing w:val="0"/>
          <w:sz w:val="32"/>
          <w:szCs w:val="32"/>
          <w14:textFill>
            <w14:solidFill>
              <w14:srgbClr w14:val="000000"/>
            </w14:solidFill>
          </w14:textFill>
          <w:lang w:val="en-US" w:eastAsia="zh-CN"/>
        </w:rPr>
        <w:t>柚木广场项目、化念镇凤凰谷商务中心建设项目</w:t>
      </w:r>
      <w:r>
        <w:rPr>
          <w:rFonts w:ascii="Times New Roman" w:eastAsia="方正仿宋_GBK" w:cs="Times New Roman" w:hAnsi="Times New Roman"/>
          <w:color w:val="000000"/>
          <w:spacing w:val="0"/>
          <w:sz w:val="32"/>
          <w:szCs w:val="32"/>
          <w14:textFill>
            <w14:solidFill>
              <w14:srgbClr w14:val="000000"/>
            </w14:solidFill>
          </w14:textFill>
          <w:lang w:eastAsia="zh-CN"/>
        </w:rPr>
        <w:t>、</w:t>
      </w:r>
      <w:r>
        <w:rPr>
          <w:rFonts w:ascii="Times New Roman" w:eastAsia="方正仿宋_GBK" w:cs="Times New Roman" w:hAnsi="Times New Roman"/>
          <w:color w:val="000000"/>
          <w:spacing w:val="0"/>
          <w:sz w:val="32"/>
          <w:szCs w:val="32"/>
          <w14:textFill>
            <w14:solidFill>
              <w14:srgbClr w14:val="000000"/>
            </w14:solidFill>
          </w14:textFill>
          <w:lang w:val="en-US" w:eastAsia="zh-CN"/>
        </w:rPr>
        <w:t>化念镇柚木小区建设项目</w:t>
      </w:r>
      <w:r>
        <w:rPr>
          <w:rFonts w:ascii="Times New Roman" w:eastAsia="方正仿宋_GBK" w:cs="Times New Roman" w:hAnsi="Times New Roman"/>
          <w:color w:val="000000"/>
          <w:spacing w:val="0"/>
          <w:sz w:val="32"/>
          <w:szCs w:val="32"/>
          <w14:textFill>
            <w14:solidFill>
              <w14:srgbClr w14:val="000000"/>
            </w14:solidFill>
          </w14:textFill>
        </w:rPr>
        <w:t>等</w:t>
      </w:r>
      <w:r>
        <w:rPr>
          <w:rFonts w:ascii="Times New Roman" w:eastAsia="方正仿宋_GBK" w:cs="Times New Roman" w:hAnsi="Times New Roman"/>
          <w:color w:val="000000"/>
          <w:spacing w:val="0"/>
          <w:sz w:val="32"/>
          <w:szCs w:val="32"/>
          <w14:textFill>
            <w14:solidFill>
              <w14:srgbClr w14:val="000000"/>
            </w14:solidFill>
          </w14:textFill>
          <w:lang w:eastAsia="zh-CN"/>
        </w:rPr>
        <w:t>；</w:t>
      </w:r>
      <w:r>
        <w:rPr>
          <w:rFonts w:ascii="Times New Roman" w:eastAsia="方正仿宋_GBK" w:cs="Times New Roman" w:hAnsi="Times New Roman"/>
          <w:b/>
          <w:bCs/>
          <w:color w:val="000000"/>
          <w:spacing w:val="0"/>
          <w:sz w:val="32"/>
          <w:szCs w:val="32"/>
          <w14:textFill>
            <w14:solidFill>
              <w14:srgbClr w14:val="000000"/>
            </w14:solidFill>
          </w14:textFill>
          <w:lang w:eastAsia="zh-CN"/>
        </w:rPr>
        <w:t>三是</w:t>
      </w:r>
      <w:r>
        <w:rPr>
          <w:rFonts w:ascii="Times New Roman" w:eastAsia="方正仿宋_GBK" w:cs="Times New Roman" w:hAnsi="Times New Roman"/>
          <w:color w:val="000000"/>
          <w:spacing w:val="0"/>
          <w:sz w:val="32"/>
          <w:szCs w:val="32"/>
          <w14:textFill>
            <w14:solidFill>
              <w14:srgbClr w14:val="000000"/>
            </w14:solidFill>
          </w14:textFill>
        </w:rPr>
        <w:t>充分利用</w:t>
      </w:r>
      <w:r>
        <w:rPr>
          <w:rFonts w:ascii="Times New Roman" w:eastAsia="方正仿宋_GBK" w:cs="Times New Roman" w:hAnsi="Times New Roman"/>
          <w:color w:val="000000"/>
          <w:spacing w:val="0"/>
          <w:sz w:val="32"/>
          <w:szCs w:val="32"/>
          <w14:textFill>
            <w14:solidFill>
              <w14:srgbClr w14:val="000000"/>
            </w14:solidFill>
          </w14:textFill>
          <w:lang w:eastAsia="zh-CN"/>
        </w:rPr>
        <w:t>峨山县</w:t>
      </w:r>
      <w:r>
        <w:rPr>
          <w:rFonts w:ascii="Times New Roman" w:eastAsia="方正仿宋_GBK" w:cs="Times New Roman" w:hAnsi="Times New Roman"/>
          <w:color w:val="000000"/>
          <w:spacing w:val="0"/>
          <w:sz w:val="32"/>
          <w:szCs w:val="32"/>
          <w14:textFill>
            <w14:solidFill>
              <w14:srgbClr w14:val="000000"/>
            </w14:solidFill>
          </w14:textFill>
        </w:rPr>
        <w:t>光伏资源，加快发展光伏产业，</w:t>
      </w:r>
      <w:r>
        <w:rPr>
          <w:rFonts w:ascii="Times New Roman" w:eastAsia="方正仿宋_GBK" w:cs="Times New Roman" w:hAnsi="Times New Roman"/>
          <w:color w:val="000000"/>
          <w:spacing w:val="0"/>
          <w:sz w:val="32"/>
          <w:szCs w:val="32"/>
          <w14:textFill>
            <w14:solidFill>
              <w14:srgbClr w14:val="000000"/>
            </w14:solidFill>
          </w14:textFill>
          <w:lang w:eastAsia="zh-CN"/>
        </w:rPr>
        <w:t>力推甸中镇昔古牙农（林）光互补30万千瓦光伏发电项目、白土农（林）光互补20万千瓦光伏发电项目、他格莫光伏电站二期13万千瓦光伏发电项目尽快投产</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bidi="ar-SA"/>
        </w:rPr>
        <w:t>；</w:t>
      </w:r>
      <w:r>
        <w:rPr>
          <w:rFonts w:ascii="Times New Roman" w:eastAsia="方正仿宋_GBK" w:cs="Times New Roman" w:hAnsi="Times New Roman"/>
          <w:b/>
          <w:bCs/>
          <w:color w:val="000000"/>
          <w:spacing w:val="0"/>
          <w:kern w:val="0"/>
          <w:sz w:val="32"/>
          <w:szCs w:val="32"/>
          <w14:textFill>
            <w14:solidFill>
              <w14:srgbClr w14:val="000000"/>
            </w14:solidFill>
          </w14:textFill>
          <w:lang w:val="en-US" w:eastAsia="zh-CN" w:bidi="ar-SA"/>
        </w:rPr>
        <w:t>四是</w:t>
      </w:r>
      <w:r>
        <w:rPr>
          <w:rFonts w:ascii="Times New Roman" w:eastAsia="方正仿宋_GBK" w:cs="Times New Roman" w:hAnsi="Times New Roman"/>
          <w:color w:val="000000"/>
          <w:spacing w:val="0"/>
          <w:kern w:val="0"/>
          <w:sz w:val="32"/>
          <w:szCs w:val="32"/>
          <w14:textFill>
            <w14:solidFill>
              <w14:srgbClr w14:val="000000"/>
            </w14:solidFill>
          </w14:textFill>
          <w:lang w:eastAsia="zh-CN"/>
        </w:rPr>
        <w:t>力促云南滇泉啤酒有限公司年产10万吨优质啤酒建设项目早日建成投产等。</w:t>
      </w:r>
    </w:p>
    <w:p>
      <w:pPr>
        <w:pStyle w:val="36"/>
        <w:keepNext w:val="0"/>
        <w:keepLines w:val="0"/>
        <w:pageBreakBefore w:val="0"/>
        <w:widowControl w:val="0"/>
        <w:kinsoku/>
        <w:wordWrap/>
        <w:overflowPunct/>
        <w:topLinePunct w:val="0"/>
        <w:autoSpaceDE/>
        <w:autoSpaceDN/>
        <w:bidi w:val="0"/>
        <w:adjustRightInd/>
        <w:snapToGrid/>
        <w:spacing w:before="0" w:beforeAutospacing="0" w:after="0" w:line="596" w:lineRule="exact"/>
        <w:ind w:leftChars="0" w:left="0" w:firstLineChars="200" w:firstLine="640"/>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b/>
          <w:bCs/>
          <w:color w:val="000000"/>
          <w:spacing w:val="0"/>
          <w:sz w:val="32"/>
          <w:szCs w:val="32"/>
          <w14:textFill>
            <w14:solidFill>
              <w14:srgbClr w14:val="000000"/>
            </w14:solidFill>
          </w14:textFill>
          <w:lang w:val="en-US" w:eastAsia="zh-CN"/>
        </w:rPr>
        <w:t>2.多措并举，盘活闲置资源。</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bidi="ar-SA"/>
        </w:rPr>
        <w:t>继续走访对接我县闲置企业，引入实力雄厚的企业通过整体收购等方式，使峨山县“沉睡”的资源获得新的生机，促进地方经济、社会发展。拓宽信息渠道，创新招商方式，引</w:t>
      </w:r>
      <w:r>
        <w:rPr>
          <w:rFonts w:ascii="Times New Roman" w:eastAsia="方正仿宋_GBK" w:cs="Times New Roman" w:hAnsi="Times New Roman"/>
          <w:bCs/>
          <w:color w:val="000000"/>
          <w:spacing w:val="10"/>
          <w:kern w:val="0"/>
          <w:sz w:val="32"/>
          <w:szCs w:val="32"/>
          <w14:textFill>
            <w14:solidFill>
              <w14:srgbClr w14:val="000000"/>
            </w14:solidFill>
          </w14:textFill>
          <w:lang w:val="en-US" w:eastAsia="zh-CN" w:bidi="ar-SA"/>
        </w:rPr>
        <w:t>进符合园区产业规划、与用地规模匹配的项目，</w:t>
      </w:r>
      <w:r>
        <w:rPr>
          <w:rFonts w:ascii="Times New Roman" w:eastAsia="方正仿宋_GBK" w:cs="Times New Roman" w:hAnsi="Times New Roman"/>
          <w:color w:val="000000"/>
          <w:sz w:val="32"/>
          <w:szCs w:val="32"/>
          <w14:textFill>
            <w14:solidFill>
              <w14:srgbClr w14:val="000000"/>
            </w14:solidFill>
          </w14:textFill>
          <w:lang w:val="en-US" w:eastAsia="zh-CN"/>
        </w:rPr>
        <w:t>想方设法盘活双小地块存量土地15宗1600亩。</w:t>
      </w:r>
    </w:p>
    <w:p>
      <w:pPr>
        <w:pStyle w:val="36"/>
        <w:keepNext w:val="0"/>
        <w:keepLines w:val="0"/>
        <w:pageBreakBefore w:val="0"/>
        <w:widowControl w:val="0"/>
        <w:kinsoku/>
        <w:wordWrap/>
        <w:overflowPunct/>
        <w:topLinePunct w:val="0"/>
        <w:autoSpaceDE/>
        <w:autoSpaceDN/>
        <w:bidi w:val="0"/>
        <w:adjustRightInd/>
        <w:snapToGrid/>
        <w:spacing w:before="0" w:beforeAutospacing="0" w:after="0" w:line="596" w:lineRule="exact"/>
        <w:ind w:leftChars="0" w:left="0" w:firstLineChars="200" w:firstLine="640"/>
        <w:textAlignment w:val="auto"/>
        <w:rPr>
          <w:rFonts w:ascii="Times New Roman" w:eastAsia="方正仿宋_GBK" w:cs="Times New Roman" w:hAnsi="Times New Roman"/>
          <w:color w:val="000000"/>
          <w:spacing w:val="0"/>
          <w:kern w:val="0"/>
          <w:sz w:val="32"/>
          <w:szCs w:val="32"/>
          <w14:textFill>
            <w14:solidFill>
              <w14:srgbClr w14:val="000000"/>
            </w14:solidFill>
          </w14:textFill>
          <w:lang w:val="en-US" w:eastAsia="zh-CN" w:bidi="ar-SA"/>
        </w:rPr>
      </w:pPr>
      <w:r>
        <w:rPr>
          <w:rFonts w:ascii="Times New Roman" w:eastAsia="方正仿宋_GBK" w:cs="Times New Roman" w:hAnsi="Times New Roman"/>
          <w:b/>
          <w:bCs/>
          <w:color w:val="000000"/>
          <w:sz w:val="32"/>
          <w:szCs w:val="32"/>
          <w14:textFill>
            <w14:solidFill>
              <w14:srgbClr w14:val="000000"/>
            </w14:solidFill>
          </w14:textFill>
          <w:lang w:val="en-US" w:eastAsia="zh-CN"/>
        </w:rPr>
        <w:t>3.</w:t>
      </w:r>
      <w:r>
        <w:rPr>
          <w:rFonts w:ascii="Times New Roman" w:eastAsia="方正仿宋_GBK" w:cs="Times New Roman" w:hAnsi="Times New Roman"/>
          <w:b/>
          <w:bCs/>
          <w:color w:val="000000"/>
          <w:spacing w:val="0"/>
          <w:sz w:val="32"/>
          <w:szCs w:val="32"/>
          <w14:textFill>
            <w14:solidFill>
              <w14:srgbClr w14:val="000000"/>
            </w14:solidFill>
          </w14:textFill>
          <w:lang w:val="en-US" w:eastAsia="zh-CN"/>
        </w:rPr>
        <w:t>精准发力，实现外资零突破。</w:t>
      </w:r>
      <w:r>
        <w:rPr>
          <w:rFonts w:ascii="Times New Roman" w:eastAsia="方正仿宋_GBK" w:cs="Times New Roman" w:hAnsi="Times New Roman"/>
          <w:color w:val="000000"/>
          <w:spacing w:val="0"/>
          <w:kern w:val="2"/>
          <w:sz w:val="32"/>
          <w:szCs w:val="32"/>
          <w14:textFill>
            <w14:solidFill>
              <w14:srgbClr w14:val="000000"/>
            </w14:solidFill>
          </w14:textFill>
          <w:lang w:val="en-US" w:eastAsia="zh-CN" w:bidi="ar-SA"/>
        </w:rPr>
        <w:t>一是加强业务知识的学习，提升外资业务水平和服务能力；二是积极寻求合作，力争外资零突破。三是</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rPr>
        <w:t>继续盯紧新能源项目，对外商在谈项目采取专人跟踪制，不断延伸招商“触角”，深挖企业外资潜力，积极跟进</w:t>
      </w:r>
      <w:r>
        <w:rPr>
          <w:rFonts w:ascii="Times New Roman" w:eastAsia="方正仿宋_GBK" w:cs="Times New Roman" w:hAnsi="Times New Roman"/>
          <w:color w:val="000000"/>
          <w:spacing w:val="0"/>
          <w:kern w:val="2"/>
          <w:sz w:val="32"/>
          <w:szCs w:val="32"/>
          <w14:textFill>
            <w14:solidFill>
              <w14:srgbClr w14:val="000000"/>
            </w14:solidFill>
          </w14:textFill>
          <w:lang w:val="en-US" w:eastAsia="zh-CN" w:bidi="ar-SA"/>
        </w:rPr>
        <w:t>三峡新能源甸中镇白土光伏发电项目、甸中镇昔古牙光伏发电项目，</w:t>
      </w:r>
      <w:r>
        <w:rPr>
          <w:rFonts w:ascii="Times New Roman" w:eastAsia="方正仿宋_GBK" w:cs="Times New Roman" w:hAnsi="Times New Roman"/>
          <w:color w:val="000000"/>
          <w:spacing w:val="0"/>
          <w:kern w:val="0"/>
          <w:sz w:val="32"/>
          <w:szCs w:val="32"/>
          <w14:textFill>
            <w14:solidFill>
              <w14:srgbClr w14:val="000000"/>
            </w14:solidFill>
          </w14:textFill>
        </w:rPr>
        <w:t>华能澜沧江新能源有限公司</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bidi="ar-SA"/>
        </w:rPr>
        <w:t>大龙潭乡下厂、大龙潭乡班德、甸中镇八字岭光伏项目等，力求外资工作实现突破性进展。</w:t>
      </w:r>
    </w:p>
    <w:p>
      <w:pPr>
        <w:pStyle w:val="36"/>
        <w:keepNext w:val="0"/>
        <w:keepLines w:val="0"/>
        <w:pageBreakBefore w:val="0"/>
        <w:widowControl w:val="0"/>
        <w:kinsoku/>
        <w:wordWrap/>
        <w:overflowPunct/>
        <w:topLinePunct w:val="0"/>
        <w:autoSpaceDE/>
        <w:autoSpaceDN/>
        <w:bidi w:val="0"/>
        <w:adjustRightInd/>
        <w:snapToGrid/>
        <w:spacing w:before="0" w:beforeAutospacing="0" w:after="0" w:line="596" w:lineRule="exact"/>
        <w:ind w:leftChars="0" w:left="0" w:firstLineChars="200" w:firstLine="640"/>
        <w:textAlignment w:val="auto"/>
        <w:rPr>
          <w:rFonts w:ascii="Times New Roman" w:eastAsia="方正仿宋_GBK" w:cs="Times New Roman" w:hAnsi="Times New Roman"/>
          <w:color w:val="000000"/>
          <w:spacing w:val="0"/>
          <w:kern w:val="0"/>
          <w:sz w:val="32"/>
          <w:szCs w:val="32"/>
          <w14:textFill>
            <w14:solidFill>
              <w14:srgbClr w14:val="000000"/>
            </w14:solidFill>
          </w14:textFill>
          <w:lang w:val="en-US" w:eastAsia="zh-CN" w:bidi="ar-SA"/>
        </w:rPr>
      </w:pPr>
      <w:r>
        <w:rPr>
          <w:rFonts w:ascii="Times New Roman" w:eastAsia="方正仿宋_GBK" w:cs="Times New Roman" w:hAnsi="Times New Roman"/>
          <w:color w:val="000000"/>
          <w:sz w:val="32"/>
          <w:szCs w:val="32"/>
          <w:lang w:val="en-US" w:eastAsia="zh-CN"/>
        </w:rPr>
        <w:t>再次感谢矣翔委员对我局招商引资工作的支持与理解，建议的提出对我局招商引资工作有很好的促进督促作用，今后的招商引资工作在县委、县政府的坚强领导下，在</w:t>
      </w:r>
      <w:r>
        <w:rPr>
          <w:rFonts w:ascii="Times New Roman" w:eastAsia="方正仿宋_GBK" w:cs="Times New Roman" w:hAnsi="Times New Roman"/>
          <w:color w:val="000000"/>
          <w:spacing w:val="0"/>
          <w:kern w:val="0"/>
          <w:sz w:val="32"/>
          <w:szCs w:val="32"/>
          <w14:textFill>
            <w14:solidFill>
              <w14:srgbClr w14:val="000000"/>
            </w14:solidFill>
          </w14:textFill>
          <w:lang w:val="en-US" w:eastAsia="zh-CN" w:bidi="ar-SA"/>
        </w:rPr>
        <w:t>各级领导及部门的关心帮助下，在我局全局干部职工的共同努下，招商引资工作再上新台阶，将全面推动县域经济高质量发展。</w:t>
      </w:r>
    </w:p>
    <w:p>
      <w:pPr>
        <w:pStyle w:val="36"/>
        <w:keepNext w:val="0"/>
        <w:keepLines w:val="0"/>
        <w:pageBreakBefore w:val="0"/>
        <w:widowControl w:val="0"/>
        <w:kinsoku/>
        <w:wordWrap/>
        <w:overflowPunct/>
        <w:topLinePunct w:val="0"/>
        <w:autoSpaceDE/>
        <w:autoSpaceDN/>
        <w:bidi w:val="0"/>
        <w:adjustRightInd/>
        <w:snapToGrid/>
        <w:spacing w:before="0" w:beforeAutospacing="0" w:after="0" w:line="596" w:lineRule="exact"/>
        <w:ind w:leftChars="0" w:left="0" w:firstLineChars="200" w:firstLine="640"/>
        <w:textAlignment w:val="auto"/>
        <w:rPr>
          <w:rFonts w:ascii="Times New Roman" w:eastAsia="方正仿宋_GBK" w:cs="Times New Roman" w:hAnsi="Times New Roman"/>
          <w:color w:val="000000"/>
          <w:spacing w:val="0"/>
          <w:kern w:val="0"/>
          <w:sz w:val="32"/>
          <w:szCs w:val="32"/>
          <w14:textFill>
            <w14:solidFill>
              <w14:srgbClr w14:val="000000"/>
            </w14:solidFill>
          </w14:textFill>
          <w:lang w:val="en-US" w:eastAsia="zh-CN" w:bidi="ar-SA"/>
        </w:rPr>
      </w:pPr>
    </w:p>
    <w:p>
      <w:pPr>
        <w:keepNext w:val="0"/>
        <w:keepLines w:val="0"/>
        <w:pageBreakBefore w:val="0"/>
        <w:widowControl w:val="0"/>
        <w:kinsoku/>
        <w:wordWrap/>
        <w:overflowPunct/>
        <w:topLinePunct w:val="0"/>
        <w:autoSpaceDE/>
        <w:autoSpaceDN/>
        <w:bidi w:val="0"/>
        <w:spacing w:line="596" w:lineRule="exact"/>
        <w:jc w:val="righ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峨山彝族自治县投资促进局</w:t>
      </w:r>
    </w:p>
    <w:p>
      <w:pPr>
        <w:keepNext w:val="0"/>
        <w:keepLines w:val="0"/>
        <w:pageBreakBefore w:val="0"/>
        <w:widowControl w:val="0"/>
        <w:kinsoku/>
        <w:wordWrap/>
        <w:overflowPunct/>
        <w:topLinePunct w:val="0"/>
        <w:autoSpaceDE/>
        <w:autoSpaceDN/>
        <w:bidi w:val="0"/>
        <w:spacing w:line="596" w:lineRule="exact"/>
        <w:ind w:firstLineChars="1700" w:firstLine="5440"/>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26</w:t>
      </w:r>
      <w:r>
        <w:rPr>
          <w:rFonts w:ascii="Times New Roman" w:eastAsia="方正仿宋_GBK" w:cs="Times New Roman" w:hAnsi="Times New Roman"/>
          <w:sz w:val="32"/>
          <w:szCs w:val="32"/>
        </w:rPr>
        <w:t>日</w:t>
      </w:r>
    </w:p>
    <w:p>
      <w:pPr>
        <w:pStyle w:val="20"/>
        <w:rPr>
          <w:rFonts w:ascii="Times New Roman" w:eastAsia="方正仿宋_GBK" w:cs="Times New Roman" w:hAnsi="Times New Roman"/>
          <w:sz w:val="32"/>
          <w:szCs w:val="32"/>
          <w:lang w:val="en-US" w:eastAsia="zh-CN"/>
        </w:rPr>
      </w:pPr>
    </w:p>
    <w:p>
      <w:pPr>
        <w:pStyle w:val="20"/>
        <w:rPr>
          <w:rFonts w:ascii="Times New Roman" w:eastAsia="方正小标宋_GBK" w:cs="Times New Roman" w:hAnsi="Times New Roman"/>
          <w:b/>
          <w:bCs/>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lang w:eastAsia="zh-CN"/>
        </w:rPr>
        <w:t>关于提升完善晶山路功能建设的建议</w:t>
      </w:r>
    </w:p>
    <w:p>
      <w:pPr>
        <w:keepNext w:val="0"/>
        <w:keepLines w:val="0"/>
        <w:pageBreakBefore w:val="0"/>
        <w:widowControl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eastAsia="zh-CN"/>
        </w:rPr>
        <w:t>提案者：廖文宏、穆云海、</w:t>
      </w:r>
      <w:r>
        <w:rPr>
          <w:rFonts w:ascii="方正仿宋_GBK" w:eastAsia="方正仿宋_GBK" w:cs="方正仿宋_GBK" w:hAnsi="方正仿宋_GBK" w:hint="eastAsia"/>
          <w:b/>
          <w:bCs/>
          <w:sz w:val="32"/>
          <w:szCs w:val="32"/>
          <w:lang w:val="en-US" w:eastAsia="zh-CN"/>
        </w:rPr>
        <w:t>黄琼丽</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案由：</w:t>
      </w:r>
      <w:r>
        <w:rPr>
          <w:rFonts w:ascii="Times New Roman" w:eastAsia="方正仿宋_GBK" w:cs="Times New Roman" w:hAnsi="Times New Roman"/>
          <w:sz w:val="32"/>
          <w:szCs w:val="32"/>
          <w:lang w:eastAsia="zh-CN"/>
        </w:rPr>
        <w:t>晶山路是峨山县城至小街街道的连接公路，</w:t>
      </w:r>
      <w:r>
        <w:rPr>
          <w:rFonts w:ascii="Times New Roman" w:eastAsia="方正仿宋_GBK" w:cs="Times New Roman" w:hAnsi="Times New Roman"/>
          <w:sz w:val="32"/>
          <w:szCs w:val="32"/>
        </w:rPr>
        <w:t>原名为双小公路</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2000年前</w:t>
      </w:r>
      <w:r>
        <w:rPr>
          <w:rFonts w:ascii="Times New Roman" w:eastAsia="方正仿宋_GBK" w:cs="Times New Roman" w:hAnsi="Times New Roman"/>
          <w:sz w:val="32"/>
          <w:szCs w:val="32"/>
          <w:lang w:eastAsia="zh-CN"/>
        </w:rPr>
        <w:t>是</w:t>
      </w:r>
      <w:r>
        <w:rPr>
          <w:rFonts w:ascii="Times New Roman" w:eastAsia="方正仿宋_GBK" w:cs="Times New Roman" w:hAnsi="Times New Roman"/>
          <w:sz w:val="32"/>
          <w:szCs w:val="32"/>
        </w:rPr>
        <w:t>一条多弯、缓坡、曲折、有效路面较窄的土石路面，车辆一过和大风天气、雨季，灰尘满天飞或道路坑洼泥泞不堪，出行困难。2000年后，随着国家公路网基础设施投入建设，已改</w:t>
      </w:r>
      <w:r>
        <w:rPr>
          <w:rFonts w:ascii="Times New Roman" w:eastAsia="方正仿宋_GBK" w:cs="Times New Roman" w:hAnsi="Times New Roman"/>
          <w:sz w:val="32"/>
          <w:szCs w:val="32"/>
          <w:lang w:eastAsia="zh-CN"/>
        </w:rPr>
        <w:t>扩</w:t>
      </w:r>
      <w:r>
        <w:rPr>
          <w:rFonts w:ascii="Times New Roman" w:eastAsia="方正仿宋_GBK" w:cs="Times New Roman" w:hAnsi="Times New Roman"/>
          <w:sz w:val="32"/>
          <w:szCs w:val="32"/>
        </w:rPr>
        <w:t>建设成笔直双车道和路旁配套绿化植物种植带的混凝土硬化路面，由原来7</w:t>
      </w:r>
      <w:r>
        <w:rPr>
          <w:rFonts w:ascii="Times New Roman" w:eastAsia="方正仿宋_GBK" w:cs="Times New Roman" w:hAnsi="Times New Roman"/>
          <w:sz w:val="32"/>
          <w:szCs w:val="32"/>
          <w:lang w:eastAsia="zh-CN"/>
        </w:rPr>
        <w:t>千米</w:t>
      </w:r>
      <w:r>
        <w:rPr>
          <w:rFonts w:ascii="Times New Roman" w:eastAsia="方正仿宋_GBK" w:cs="Times New Roman" w:hAnsi="Times New Roman"/>
          <w:sz w:val="32"/>
          <w:szCs w:val="32"/>
        </w:rPr>
        <w:t>缩减至今5.5</w:t>
      </w:r>
      <w:r>
        <w:rPr>
          <w:rFonts w:ascii="Times New Roman" w:eastAsia="方正仿宋_GBK" w:cs="Times New Roman" w:hAnsi="Times New Roman"/>
          <w:sz w:val="32"/>
          <w:szCs w:val="32"/>
          <w:lang w:eastAsia="zh-CN"/>
        </w:rPr>
        <w:t>千米</w:t>
      </w:r>
      <w:r>
        <w:rPr>
          <w:rFonts w:ascii="Times New Roman" w:eastAsia="方正仿宋_GBK" w:cs="Times New Roman" w:hAnsi="Times New Roman"/>
          <w:sz w:val="32"/>
          <w:szCs w:val="32"/>
        </w:rPr>
        <w:t>，较好地改善了当时条件下人民群众的出行需求和现阶段勉强通行需求，双小路也更名为晶山路（因接小街政府旁有一座出名的水晶山）。此公路涉及两个街道、16个村委会（社区）、约86个村庄、约2.85万人，数个规范企业，日均通行各类机动车辆上千台次，当前，此公路承运能力已达极限。但依目前财力来看，做不到改扩建，只能维持现状通行。</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当前，随着产业的调整，丰富的水、电、路、气候、土地等区位优势资源，农户种植观念的进一歩转变，由以往种植传统粮、油、豆、麦等作物转向蔬菜、花卉、中草药材等经济作物种植，农户收入在不断提高，生活质量也在不断提升，车辆成为群众出行的代歩和运输农副产品交通工具，机动车辆拥有量已</w:t>
      </w:r>
      <w:r>
        <w:rPr>
          <w:rFonts w:ascii="Times New Roman" w:eastAsia="方正仿宋_GBK" w:cs="Times New Roman" w:hAnsi="Times New Roman"/>
          <w:sz w:val="32"/>
          <w:szCs w:val="32"/>
          <w:lang w:eastAsia="zh-CN"/>
        </w:rPr>
        <w:t>在</w:t>
      </w:r>
      <w:r>
        <w:rPr>
          <w:rFonts w:ascii="Times New Roman" w:eastAsia="方正仿宋_GBK" w:cs="Times New Roman" w:hAnsi="Times New Roman"/>
          <w:sz w:val="32"/>
          <w:szCs w:val="32"/>
        </w:rPr>
        <w:t>成倍增长，势必造成了严峻的通行压力。</w:t>
      </w:r>
      <w:r>
        <w:rPr>
          <w:rFonts w:ascii="Times New Roman" w:eastAsia="方正仿宋_GBK" w:cs="Times New Roman" w:hAnsi="Times New Roman"/>
          <w:sz w:val="32"/>
          <w:szCs w:val="32"/>
          <w:lang w:eastAsia="zh-CN"/>
        </w:rPr>
        <w:t>目前晶山公路存在问题和交通安全隐患较多，如路旁随意停车的、收购蔬菜商户路边收菜的、售卖竹子的、交易二手车的、经营各类商铺的等等影响交通安全的因素，尤为绿化带内枯枝落叶、尘土堆满高出路面、绿化带一侧竹子众生遇大风、雨水天气，竹子东倒西歪倒向路面，夜间由于透光度不够，从大白邑红绿灯处至小街大平地路段形成了黑障区</w:t>
      </w:r>
      <w:r>
        <w:rPr>
          <w:rFonts w:ascii="Times New Roman" w:eastAsia="方正仿宋_GBK" w:cs="Times New Roman" w:hAnsi="Times New Roman"/>
          <w:sz w:val="32"/>
          <w:szCs w:val="32"/>
          <w:lang w:val="en-US" w:eastAsia="zh-CN"/>
        </w:rPr>
        <w:t>(全长约4.1千米)</w:t>
      </w:r>
      <w:r>
        <w:rPr>
          <w:rFonts w:ascii="Times New Roman" w:eastAsia="方正仿宋_GBK" w:cs="Times New Roman" w:hAnsi="Times New Roman"/>
          <w:sz w:val="32"/>
          <w:szCs w:val="32"/>
          <w:lang w:eastAsia="zh-CN"/>
        </w:rPr>
        <w:t>，这一系列因素的存在，严重造成了人民群众出行的人身、财产伤害，同时也存在火灾、治安隐患、环境污染等问题。近些年来，多次发生群众伤亡事故，给无数个美好家庭带来了致命性打击和伤害，造成人、财、物、家庭皆空的悲剧局面。一起起交通安全事故就发生在一条路上、一些治理细节上，让人难于理解。因此，希望政府相关部门给予高度重视，把人民群众的一切利益放在首位，加快查漏整改，把一切尽可发生的损失和伤害降到最低，保障人民群众的出行安全和环境优美。</w:t>
      </w:r>
    </w:p>
    <w:p>
      <w:pPr>
        <w:keepNext w:val="0"/>
        <w:keepLines w:val="0"/>
        <w:pageBreakBefore w:val="0"/>
        <w:widowControl w:val="0"/>
        <w:kinsoku/>
        <w:wordWrap/>
        <w:overflowPunct/>
        <w:topLinePunct w:val="0"/>
        <w:autoSpaceDE/>
        <w:autoSpaceDN/>
        <w:bidi w:val="0"/>
        <w:adjustRightInd/>
        <w:spacing w:line="596"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eastAsia="zh-CN"/>
        </w:rPr>
        <w:t>建议：</w:t>
      </w:r>
      <w:r>
        <w:rPr>
          <w:rFonts w:ascii="Times New Roman" w:eastAsia="方正仿宋_GBK" w:cs="Times New Roman" w:hAnsi="Times New Roman"/>
          <w:b/>
          <w:bCs/>
          <w:sz w:val="32"/>
          <w:szCs w:val="32"/>
          <w:lang w:val="en-US" w:eastAsia="zh-CN"/>
        </w:rPr>
        <w:t>1.</w:t>
      </w:r>
      <w:r>
        <w:rPr>
          <w:rFonts w:ascii="Times New Roman" w:eastAsia="方正仿宋_GBK" w:cs="Times New Roman" w:hAnsi="Times New Roman"/>
          <w:sz w:val="32"/>
          <w:szCs w:val="32"/>
          <w:lang w:val="en-US" w:eastAsia="zh-CN"/>
        </w:rPr>
        <w:t>由县城建局负责，合理布局，整合乡村振兴项目和其它项目，在黑障区路段合理安装照明灯具，有序安放垃圾收集箱(方便路面垃圾清扫倒入)，清除绿化带内过多杂物，配置树盘花卉，清除过多影响安全的竹子，更换其它适宜绿化植物。</w:t>
      </w:r>
    </w:p>
    <w:p>
      <w:pPr>
        <w:keepNext w:val="0"/>
        <w:keepLines w:val="0"/>
        <w:pageBreakBefore w:val="0"/>
        <w:widowControl w:val="0"/>
        <w:kinsoku/>
        <w:wordWrap/>
        <w:overflowPunct/>
        <w:topLinePunct w:val="0"/>
        <w:autoSpaceDE/>
        <w:autoSpaceDN/>
        <w:bidi w:val="0"/>
        <w:adjustRightInd/>
        <w:spacing w:line="596"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2.合理设置相关交易场所，让人民群众安全有序交易。</w:t>
      </w:r>
    </w:p>
    <w:p>
      <w:pPr>
        <w:keepNext w:val="0"/>
        <w:keepLines w:val="0"/>
        <w:pageBreakBefore w:val="0"/>
        <w:widowControl w:val="0"/>
        <w:kinsoku/>
        <w:wordWrap/>
        <w:overflowPunct/>
        <w:topLinePunct w:val="0"/>
        <w:autoSpaceDE/>
        <w:autoSpaceDN/>
        <w:bidi w:val="0"/>
        <w:adjustRightInd/>
        <w:spacing w:line="596"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交管、路政部门负责引导群众安全区域停车、严惩随意停车、绿化带内倾倒杂物人员或交易行为。交通局负责积极向上争取资金或整合项目，尽早完成晶山路改扩建工程，让公路宽大通畅、环境优美，群众出行更安全、幸福感更强。</w:t>
      </w:r>
    </w:p>
    <w:p>
      <w:pPr>
        <w:keepNext w:val="0"/>
        <w:keepLines w:val="0"/>
        <w:pageBreakBefore w:val="0"/>
        <w:widowControl w:val="0"/>
        <w:kinsoku/>
        <w:wordWrap/>
        <w:overflowPunct/>
        <w:topLinePunct w:val="0"/>
        <w:autoSpaceDE/>
        <w:autoSpaceDN/>
        <w:bidi w:val="0"/>
        <w:adjustRightIn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lang w:val="en-US" w:eastAsia="zh-CN"/>
        </w:rPr>
        <w:t>环保局做好周边环境监测和督促，协调农业、水利做好农田杂物治理、河道污染物治理工作，努力营造河水清、农田美的良好生态环境。</w:t>
      </w:r>
    </w:p>
    <w:p>
      <w:pPr>
        <w:keepNext w:val="0"/>
        <w:keepLines w:val="0"/>
        <w:pageBreakBefore w:val="0"/>
        <w:widowControl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b/>
          <w:sz w:val="32"/>
          <w:szCs w:val="32"/>
        </w:rPr>
      </w:pP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rPr>
      </w:pPr>
    </w:p>
    <w:p>
      <w:pPr>
        <w:spacing w:line="600" w:lineRule="exact"/>
        <w:jc w:val="center"/>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住房和城乡建设局</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40</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0" w:lineRule="exact"/>
        <w:ind w:left="0" w:right="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廖文宏</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0" w:lineRule="exact"/>
        <w:ind w:left="0" w:right="0"/>
        <w:jc w:val="both"/>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您提出</w:t>
      </w:r>
      <w:r>
        <w:rPr>
          <w:rFonts w:ascii="Times New Roman" w:eastAsia="方正仿宋_GBK" w:cs="Times New Roman" w:hAnsi="Times New Roman"/>
          <w:sz w:val="32"/>
          <w:szCs w:val="32"/>
          <w:lang w:eastAsia="zh-CN"/>
        </w:rPr>
        <w:t>的</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关于提升完善晶山路功能建设的建议</w:t>
      </w:r>
      <w:r>
        <w:rPr>
          <w:rFonts w:ascii="Times New Roman" w:eastAsia="方正仿宋_GBK" w:cs="Times New Roman" w:hAnsi="Times New Roman"/>
          <w:sz w:val="32"/>
          <w:szCs w:val="32"/>
        </w:rPr>
        <w:t>的提案》，已交由我们研究处理</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现答复如下：</w:t>
      </w:r>
    </w:p>
    <w:p>
      <w:pPr>
        <w:keepNext w:val="0"/>
        <w:keepLines w:val="0"/>
        <w:pageBreakBefore w:val="0"/>
        <w:widowControl w:val="0"/>
        <w:kinsoku/>
        <w:wordWrap/>
        <w:overflowPunct/>
        <w:topLinePunct w:val="0"/>
        <w:autoSpaceDE/>
        <w:autoSpaceDN/>
        <w:bidi w:val="0"/>
        <w:adjustRightInd/>
        <w:snapToGrid/>
        <w:spacing w:line="590" w:lineRule="exact"/>
        <w:ind w:left="0" w:right="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晶山路建设时不是按照城市道路的标准规划设计，无市政路灯、无人行道、行道树种植存在品种杂乱、规格标准不统一、沿河道栽种的竹子对行车安全存在隐患，且环境卫生难打扫等事实。经研究，我局将积极向上争取资金，实施晶山路路灯安装工程，并将其道路绿化纳入城市绿地管护范围，采取有效措施解决目前存在的问题</w:t>
      </w:r>
      <w:r>
        <w:rPr>
          <w:rFonts w:ascii="Times New Roman" w:eastAsia="方正仿宋_GBK" w:cs="Times New Roman" w:hAnsi="Times New Roman"/>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right="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峨山县晶山路路灯安装工程是市政基础设施道路建设工程，已经列入峨山县提质扩容</w:t>
      </w:r>
      <w:r>
        <w:rPr>
          <w:rFonts w:ascii="Times New Roman" w:eastAsia="方正仿宋_GBK" w:cs="Times New Roman" w:hAnsi="Times New Roman"/>
          <w:sz w:val="32"/>
          <w:szCs w:val="32"/>
          <w:lang w:val="en-US" w:eastAsia="zh-CN"/>
        </w:rPr>
        <w:t>PPP</w:t>
      </w:r>
      <w:r>
        <w:rPr>
          <w:rFonts w:ascii="Times New Roman" w:eastAsia="方正仿宋_GBK" w:cs="Times New Roman" w:hAnsi="Times New Roman"/>
          <w:sz w:val="32"/>
          <w:szCs w:val="32"/>
          <w:lang w:eastAsia="zh-CN"/>
        </w:rPr>
        <w:t>项目清单中，</w:t>
      </w:r>
      <w:r>
        <w:rPr>
          <w:rFonts w:ascii="Times New Roman" w:eastAsia="方正仿宋_GBK" w:cs="Times New Roman" w:hAnsi="Times New Roman"/>
          <w:sz w:val="32"/>
          <w:szCs w:val="32"/>
          <w:lang w:val="en-US" w:eastAsia="zh-CN"/>
        </w:rPr>
        <w:t>由中国水电十五局施工。现阶段正在做项目的规划和预算，预计5月底开始施工。</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right="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在</w:t>
      </w:r>
      <w:r>
        <w:rPr>
          <w:rFonts w:ascii="Times New Roman" w:eastAsia="方正仿宋_GBK" w:cs="Times New Roman" w:hAnsi="Times New Roman" w:hint="eastAsia"/>
          <w:sz w:val="32"/>
          <w:szCs w:val="32"/>
          <w:lang w:val="en-US" w:eastAsia="zh-CN"/>
        </w:rPr>
        <w:t>县委县政府</w:t>
      </w:r>
      <w:r>
        <w:rPr>
          <w:rFonts w:ascii="Times New Roman" w:eastAsia="方正仿宋_GBK" w:cs="Times New Roman" w:hAnsi="Times New Roman"/>
          <w:sz w:val="32"/>
          <w:szCs w:val="32"/>
          <w:lang w:val="en-US" w:eastAsia="zh-CN"/>
        </w:rPr>
        <w:t>的大力支持下，目前已将晶山路纳入市场保洁范围，下一步，我们将加大巡查力度，及时清理绿化带东倒西歪的竹子。并积极向上争取资金，将道路绿化纳入城市绿地管护范围，采取有效措施解决目前存在的问题</w:t>
      </w: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right="0" w:firstLineChars="200" w:firstLine="640"/>
        <w:jc w:val="right"/>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峨山县住房和城乡建设局</w:t>
      </w:r>
    </w:p>
    <w:p>
      <w:pPr>
        <w:keepNext w:val="0"/>
        <w:keepLines w:val="0"/>
        <w:pageBreakBefore w:val="0"/>
        <w:widowControl w:val="0"/>
        <w:kinsoku/>
        <w:wordWrap/>
        <w:overflowPunct/>
        <w:topLinePunct w:val="0"/>
        <w:autoSpaceDE/>
        <w:autoSpaceDN/>
        <w:bidi w:val="0"/>
        <w:adjustRightInd/>
        <w:snapToGrid/>
        <w:spacing w:line="530" w:lineRule="exact"/>
        <w:ind w:left="0" w:right="0" w:firstLineChars="200" w:firstLine="640"/>
        <w:jc w:val="center"/>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17</w:t>
      </w:r>
      <w:r>
        <w:rPr>
          <w:rFonts w:ascii="Times New Roman" w:eastAsia="方正仿宋_GBK" w:cs="Times New Roman" w:hAnsi="Times New Roman"/>
          <w:sz w:val="32"/>
          <w:szCs w:val="32"/>
        </w:rPr>
        <w:t>日</w:t>
      </w:r>
    </w:p>
    <w:p>
      <w:pPr>
        <w:pStyle w:val="20"/>
        <w:rPr>
          <w:rFonts w:ascii="Times New Roman" w:eastAsia="方正仿宋_GBK" w:cs="Times New Roman" w:hAnsi="Times New Roman"/>
          <w:kern w:val="2"/>
          <w:sz w:val="32"/>
          <w:szCs w:val="32"/>
          <w:lang w:val="en-US" w:eastAsia="zh-CN"/>
        </w:rPr>
      </w:pPr>
    </w:p>
    <w:p>
      <w:pPr>
        <w:pStyle w:val="20"/>
        <w:rPr>
          <w:rFonts w:ascii="Times New Roman" w:eastAsia="方正仿宋_GBK" w:cs="Times New Roman" w:hAnsi="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lang w:eastAsia="zh-CN"/>
        </w:rPr>
        <w:t>关于加快绕城公路建设的建议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提案者：柏美燕、王红艳</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sz w:val="32"/>
          <w:szCs w:val="32"/>
        </w:rPr>
      </w:pPr>
      <w:r>
        <w:rPr>
          <w:rFonts w:ascii="Times New Roman" w:eastAsia="方正仿宋_GBK" w:cs="Times New Roman" w:hAnsi="Times New Roman"/>
          <w:b/>
          <w:sz w:val="32"/>
          <w:szCs w:val="32"/>
        </w:rPr>
        <w:t>案由：</w:t>
      </w:r>
      <w:r>
        <w:rPr>
          <w:rFonts w:ascii="Times New Roman" w:eastAsia="方正仿宋_GBK" w:cs="Times New Roman" w:hAnsi="Times New Roman"/>
          <w:sz w:val="32"/>
          <w:szCs w:val="32"/>
        </w:rPr>
        <w:t>目前，国道策磨线（213线）和易峨二级公路均从峨山县城锦山路、环城北路、嶍峨路等县城主要道路过境通过，道路沿途有中、小学校4所，幼儿园3所，新建小区10多个、商铺林立。由于峨山县城没有其它一条可供货运车辆绕行的道路，所有过境车辆只能</w:t>
      </w:r>
      <w:r>
        <w:rPr>
          <w:rFonts w:ascii="Times New Roman" w:eastAsia="方正仿宋_GBK" w:cs="Times New Roman" w:hAnsi="Times New Roman"/>
          <w:sz w:val="32"/>
          <w:szCs w:val="32"/>
          <w:lang w:eastAsia="zh-CN"/>
        </w:rPr>
        <w:t>从小街收费站出后</w:t>
      </w:r>
      <w:r>
        <w:rPr>
          <w:rFonts w:ascii="Times New Roman" w:eastAsia="方正仿宋_GBK" w:cs="Times New Roman" w:hAnsi="Times New Roman"/>
          <w:sz w:val="32"/>
          <w:szCs w:val="32"/>
        </w:rPr>
        <w:t>沿锦山路、环城北路、嶍峨路等县城主要道路通过。据统计，现在每天进出峨山收费站的货运车辆近1000辆次，还有易峨高二级公路易门方向每天上百辆的货车。特别是遇昆磨高速路因交通事故、大雾天气或桥梁大修而实行交通管制封路期间，过境峨山的所有车辆须经以上县城主要道路经过，</w:t>
      </w:r>
      <w:r>
        <w:rPr>
          <w:rFonts w:ascii="Times New Roman" w:eastAsia="方正仿宋_GBK" w:cs="Times New Roman" w:hAnsi="Times New Roman"/>
          <w:sz w:val="32"/>
          <w:szCs w:val="32"/>
          <w:lang w:eastAsia="zh-CN"/>
        </w:rPr>
        <w:t>每到上、下学时间，特别是</w:t>
      </w:r>
      <w:r>
        <w:rPr>
          <w:rFonts w:ascii="Times New Roman" w:eastAsia="方正仿宋_GBK" w:cs="Times New Roman" w:hAnsi="Times New Roman"/>
          <w:sz w:val="32"/>
          <w:szCs w:val="32"/>
          <w:lang w:val="en-US" w:eastAsia="zh-CN"/>
        </w:rPr>
        <w:t>2所高中（玉溪市民族中学、峨山一中）周未接送学生时的人、车流量相当大（单玉溪市民中周未的人流到2000人左右），</w:t>
      </w:r>
      <w:r>
        <w:rPr>
          <w:rFonts w:ascii="Times New Roman" w:eastAsia="方正仿宋_GBK" w:cs="Times New Roman" w:hAnsi="Times New Roman"/>
          <w:sz w:val="32"/>
          <w:szCs w:val="32"/>
        </w:rPr>
        <w:t>造成</w:t>
      </w:r>
      <w:r>
        <w:rPr>
          <w:rFonts w:ascii="Times New Roman" w:eastAsia="方正仿宋_GBK" w:cs="Times New Roman" w:hAnsi="Times New Roman"/>
          <w:sz w:val="32"/>
          <w:szCs w:val="32"/>
          <w:lang w:eastAsia="zh-CN"/>
        </w:rPr>
        <w:t>从石花村开始至</w:t>
      </w:r>
      <w:r>
        <w:rPr>
          <w:rFonts w:ascii="Times New Roman" w:eastAsia="方正仿宋_GBK" w:cs="Times New Roman" w:hAnsi="Times New Roman"/>
          <w:sz w:val="32"/>
          <w:szCs w:val="32"/>
        </w:rPr>
        <w:t>县城道路拥堵不勘，交通秩序混乱。据了解，这些货运车辆从峨山收费站经县城到玉溪走策磨线（易峨高二级公路）可节省过路费从几十元到上百元不等的费用，所以，大多数往返于景洪、易门等方向的货运车辆均从峨山县城通过，并且这些货运车辆</w:t>
      </w:r>
      <w:r>
        <w:rPr>
          <w:rFonts w:ascii="Times New Roman" w:eastAsia="方正仿宋_GBK" w:cs="Times New Roman" w:hAnsi="Times New Roman"/>
          <w:sz w:val="32"/>
          <w:szCs w:val="32"/>
          <w:lang w:eastAsia="zh-CN"/>
        </w:rPr>
        <w:t>在在从石花村进城方向是下坡路段，车速太快</w:t>
      </w:r>
      <w:r>
        <w:rPr>
          <w:rFonts w:ascii="Times New Roman" w:eastAsia="方正仿宋_GBK" w:cs="Times New Roman" w:hAnsi="Times New Roman"/>
          <w:sz w:val="32"/>
          <w:szCs w:val="32"/>
        </w:rPr>
        <w:t>。一方面，存在较大的交通安全隐患，给沿线学校、幼儿园师生和居民生产生活带来了非常大的影响，严重危及到学校师生、幼儿的生命安全，尤其是双江小学和县幼儿园</w:t>
      </w:r>
      <w:r>
        <w:rPr>
          <w:rFonts w:ascii="Times New Roman" w:eastAsia="方正仿宋_GBK" w:cs="Times New Roman" w:hAnsi="Times New Roman"/>
          <w:sz w:val="32"/>
          <w:szCs w:val="32"/>
          <w:lang w:eastAsia="zh-CN"/>
        </w:rPr>
        <w:t>、峨山一中、玉溪市民族中学</w:t>
      </w:r>
      <w:r>
        <w:rPr>
          <w:rFonts w:ascii="Times New Roman" w:eastAsia="方正仿宋_GBK" w:cs="Times New Roman" w:hAnsi="Times New Roman"/>
          <w:sz w:val="32"/>
          <w:szCs w:val="32"/>
        </w:rPr>
        <w:t>接送学生、幼儿时段，</w:t>
      </w:r>
      <w:r>
        <w:rPr>
          <w:rFonts w:ascii="Times New Roman" w:eastAsia="方正仿宋_GBK" w:cs="Times New Roman" w:hAnsi="Times New Roman"/>
          <w:sz w:val="32"/>
          <w:szCs w:val="32"/>
          <w:lang w:eastAsia="zh-CN"/>
        </w:rPr>
        <w:t>而且消防救援大队附近有多家汽车修理店，路边时有需要修理货车停放，</w:t>
      </w:r>
      <w:r>
        <w:rPr>
          <w:rFonts w:ascii="Times New Roman" w:eastAsia="方正仿宋_GBK" w:cs="Times New Roman" w:hAnsi="Times New Roman"/>
          <w:sz w:val="32"/>
          <w:szCs w:val="32"/>
        </w:rPr>
        <w:t>交通安全隐患较为突出，近年就发生了</w:t>
      </w:r>
      <w:r>
        <w:rPr>
          <w:rFonts w:ascii="Times New Roman" w:eastAsia="方正仿宋_GBK" w:cs="Times New Roman" w:hAnsi="Times New Roman"/>
          <w:sz w:val="32"/>
          <w:szCs w:val="32"/>
          <w:lang w:eastAsia="zh-CN"/>
        </w:rPr>
        <w:t>多</w:t>
      </w:r>
      <w:r>
        <w:rPr>
          <w:rFonts w:ascii="Times New Roman" w:eastAsia="方正仿宋_GBK" w:cs="Times New Roman" w:hAnsi="Times New Roman"/>
          <w:sz w:val="32"/>
          <w:szCs w:val="32"/>
        </w:rPr>
        <w:t>起致人死亡的交通事故，其中，2020年就发生3起死亡交通事故，2017年7月发生一起因大货车事故致接送幼儿家长死亡的交通事故。另一方面，2015年以前，县城新建的环城北路道路宽阔，风景亮丽，环境优美，是广大市民茶余饭后休闲漫步的去处。可如今，整条道路是超速行驶的大型货车，灰尘、汽车尾汽满天飞，刺耳的汽车噪音，没有人再愿意到环城北路漫步行走。同时，对县城道路造成了严重损坏，如嶍峨路、环城北路、锦山路等路面虽经相关部门反复多次修复，但没有多长时间道路又被损坏。</w:t>
      </w:r>
      <w:r>
        <w:rPr>
          <w:rFonts w:ascii="Times New Roman" w:eastAsia="方正仿宋_GBK" w:cs="Times New Roman" w:hAnsi="Times New Roman"/>
          <w:sz w:val="32"/>
          <w:szCs w:val="32"/>
          <w:lang w:eastAsia="zh-CN"/>
        </w:rPr>
        <w:t>现</w:t>
      </w:r>
      <w:r>
        <w:rPr>
          <w:rFonts w:ascii="Times New Roman" w:eastAsia="方正仿宋_GBK" w:cs="Times New Roman" w:hAnsi="Times New Roman"/>
          <w:sz w:val="32"/>
          <w:szCs w:val="32"/>
        </w:rPr>
        <w:t>峨山县人民政府组织公安、交通等部门对县城过境公路的货车违法超限超载行为进行集中整治，但无法从根本上杜绝过境公路货车的通行。若采取设卡点或限高门等方法限制货运车辆驶入县城，因从小街收费站经县城嶍峨路、环城北路、锦山路到五梭坡是国道策磨线的一部分，没有其它可以供车辆绕行的道路，没有依据让大货车禁止进入国道策磨线县城过境通过。只要大货车从峨山县城锦山路、环城北路、嶍峨路通过，交通安全隐患依然突出，永远不能从根本上消除给人民群众生命财产安全带来的危害和对峨山县中心城区，特别是对嶍峨古镇环境风貌的环境带来损害。 所以，新修建一条绕城公路，禁止货运车辆入城通行势在必行。</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kern w:val="0"/>
          <w:sz w:val="32"/>
          <w:szCs w:val="32"/>
        </w:rPr>
      </w:pPr>
      <w:r>
        <w:rPr>
          <w:rFonts w:ascii="Times New Roman" w:eastAsia="方正仿宋_GBK" w:cs="Times New Roman" w:hAnsi="Times New Roman"/>
          <w:b/>
          <w:sz w:val="32"/>
          <w:szCs w:val="32"/>
        </w:rPr>
        <w:t>建议：</w:t>
      </w:r>
      <w:r>
        <w:rPr>
          <w:rFonts w:ascii="Times New Roman" w:eastAsia="方正仿宋_GBK" w:cs="Times New Roman" w:hAnsi="Times New Roman"/>
          <w:kern w:val="0"/>
          <w:sz w:val="32"/>
          <w:szCs w:val="32"/>
          <w:lang w:val="en-US" w:eastAsia="zh-CN"/>
        </w:rPr>
        <w:t>1</w:t>
      </w:r>
      <w:r>
        <w:rPr>
          <w:rFonts w:ascii="Times New Roman" w:eastAsia="方正仿宋_GBK" w:cs="Times New Roman" w:hAnsi="Times New Roman" w:hint="eastAsia"/>
          <w:kern w:val="0"/>
          <w:sz w:val="32"/>
          <w:szCs w:val="32"/>
          <w:lang w:val="en-US" w:eastAsia="zh-CN"/>
        </w:rPr>
        <w:t>.</w:t>
      </w:r>
      <w:r>
        <w:rPr>
          <w:rFonts w:ascii="Times New Roman" w:eastAsia="方正仿宋_GBK" w:cs="Times New Roman" w:hAnsi="Times New Roman"/>
          <w:kern w:val="0"/>
          <w:sz w:val="32"/>
          <w:szCs w:val="32"/>
        </w:rPr>
        <w:t>把国道策磨线和易峨高二级公路县城过境段移到县城外面，修建一条途经回龙村、玉林酒厂、土官村、五梭坡的绕城公路，供货运车辆绕行，从而限制货运车辆驶入县城。</w:t>
      </w:r>
    </w:p>
    <w:p>
      <w:pPr>
        <w:keepNext w:val="0"/>
        <w:keepLines w:val="0"/>
        <w:pageBreakBefore w:val="0"/>
        <w:widowControl/>
        <w:kinsoku/>
        <w:wordWrap/>
        <w:overflowPunct/>
        <w:topLinePunct w:val="0"/>
        <w:autoSpaceDE/>
        <w:autoSpaceDN/>
        <w:bidi w:val="0"/>
        <w:adjustRightInd/>
        <w:snapToGrid/>
        <w:spacing w:line="596" w:lineRule="exact"/>
        <w:ind w:left="0" w:firstLineChars="200" w:firstLine="640"/>
        <w:jc w:val="left"/>
        <w:textAlignment w:val="auto"/>
        <w:outlineLvl w:val="0"/>
        <w:rPr>
          <w:rFonts w:ascii="Times New Roman" w:eastAsia="方正仿宋_GBK" w:cs="Times New Roman" w:hAnsi="Times New Roman"/>
          <w:kern w:val="0"/>
          <w:sz w:val="32"/>
          <w:szCs w:val="32"/>
          <w:lang w:val="en-US" w:eastAsia="zh-CN"/>
        </w:rPr>
      </w:pPr>
      <w:r>
        <w:rPr>
          <w:rFonts w:ascii="Times New Roman" w:eastAsia="方正仿宋_GBK" w:cs="Times New Roman" w:hAnsi="Times New Roman"/>
          <w:kern w:val="0"/>
          <w:sz w:val="32"/>
          <w:szCs w:val="32"/>
          <w:lang w:val="en-US" w:eastAsia="zh-CN"/>
        </w:rPr>
        <w:t>2</w:t>
      </w:r>
      <w:r>
        <w:rPr>
          <w:rFonts w:ascii="Times New Roman" w:eastAsia="方正仿宋_GBK" w:cs="Times New Roman" w:hAnsi="Times New Roman" w:hint="eastAsia"/>
          <w:kern w:val="0"/>
          <w:sz w:val="32"/>
          <w:szCs w:val="32"/>
          <w:lang w:val="en-US" w:eastAsia="zh-CN"/>
        </w:rPr>
        <w:t>.</w:t>
      </w:r>
      <w:r>
        <w:rPr>
          <w:rFonts w:ascii="Times New Roman" w:eastAsia="方正仿宋_GBK" w:cs="Times New Roman" w:hAnsi="Times New Roman"/>
          <w:kern w:val="0"/>
          <w:sz w:val="32"/>
          <w:szCs w:val="32"/>
          <w:lang w:val="en-US" w:eastAsia="zh-CN"/>
        </w:rPr>
        <w:t>在</w:t>
      </w:r>
      <w:r>
        <w:rPr>
          <w:rFonts w:ascii="Times New Roman" w:eastAsia="方正仿宋_GBK" w:cs="Times New Roman" w:hAnsi="Times New Roman"/>
          <w:kern w:val="0"/>
          <w:sz w:val="32"/>
          <w:szCs w:val="32"/>
        </w:rPr>
        <w:t>绕城公路</w:t>
      </w:r>
      <w:r>
        <w:rPr>
          <w:rFonts w:ascii="Times New Roman" w:eastAsia="方正仿宋_GBK" w:cs="Times New Roman" w:hAnsi="Times New Roman"/>
          <w:kern w:val="0"/>
          <w:sz w:val="32"/>
          <w:szCs w:val="32"/>
          <w:lang w:eastAsia="zh-CN"/>
        </w:rPr>
        <w:t>未修好前，建议</w:t>
      </w:r>
      <w:r>
        <w:rPr>
          <w:rFonts w:ascii="Times New Roman" w:eastAsia="方正仿宋_GBK" w:cs="Times New Roman" w:hAnsi="Times New Roman"/>
          <w:kern w:val="0"/>
          <w:sz w:val="32"/>
          <w:szCs w:val="32"/>
          <w:lang w:val="en-US" w:eastAsia="zh-CN"/>
        </w:rPr>
        <w:t>从石花村开始至原康和医院路口，设置限速测速装置，把大货车的行驶速度降下来。</w:t>
      </w:r>
    </w:p>
    <w:p>
      <w:pPr>
        <w:bidi w:val="0"/>
        <w:rPr>
          <w:sz w:val="32"/>
          <w:szCs w:val="32"/>
          <w:lang w:val="en-US" w:eastAsia="zh-CN"/>
        </w:rPr>
      </w:pPr>
    </w:p>
    <w:p>
      <w:pPr>
        <w:bidi w:val="0"/>
        <w:rP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pacing w:val="-11"/>
          <w:sz w:val="44"/>
          <w:szCs w:val="44"/>
        </w:rPr>
        <w:t>峨山县交通运输局关于对峨山县</w:t>
      </w:r>
      <w:r>
        <w:rPr>
          <w:rFonts w:ascii="Times New Roman" w:eastAsia="方正小标宋_GBK" w:cs="Times New Roman" w:hAnsi="Times New Roman"/>
          <w:spacing w:val="-11"/>
          <w:sz w:val="44"/>
          <w:szCs w:val="44"/>
          <w:lang w:eastAsia="zh-CN"/>
        </w:rPr>
        <w:t>政协十届委员会第二次会议第</w:t>
      </w:r>
      <w:r>
        <w:rPr>
          <w:rFonts w:ascii="Times New Roman" w:eastAsia="方正小标宋_GBK" w:cs="Times New Roman" w:hAnsi="Times New Roman"/>
          <w:spacing w:val="-11"/>
          <w:sz w:val="44"/>
          <w:szCs w:val="44"/>
          <w:lang w:val="en-US" w:eastAsia="zh-CN"/>
        </w:rPr>
        <w:t>42</w:t>
      </w:r>
      <w:r>
        <w:rPr>
          <w:rFonts w:ascii="Times New Roman" w:eastAsia="方正小标宋_GBK" w:cs="Times New Roman" w:hAnsi="Times New Roman"/>
          <w:spacing w:val="-11"/>
          <w:sz w:val="44"/>
          <w:szCs w:val="44"/>
        </w:rPr>
        <w:t>号</w:t>
      </w:r>
      <w:r>
        <w:rPr>
          <w:rFonts w:ascii="Times New Roman" w:eastAsia="方正小标宋_GBK" w:cs="Times New Roman" w:hAnsi="Times New Roman"/>
          <w:spacing w:val="-11"/>
          <w:sz w:val="44"/>
          <w:szCs w:val="44"/>
          <w:lang w:eastAsia="zh-CN"/>
        </w:rPr>
        <w:t>提案</w:t>
      </w:r>
      <w:r>
        <w:rPr>
          <w:rFonts w:ascii="Times New Roman" w:eastAsia="方正小标宋_GBK" w:cs="Times New Roman" w:hAnsi="Times New Roman"/>
          <w:spacing w:val="-11"/>
          <w:sz w:val="44"/>
          <w:szCs w:val="44"/>
        </w:rPr>
        <w:t>答复的函</w:t>
      </w:r>
    </w:p>
    <w:p>
      <w:pPr>
        <w:keepNext w:val="0"/>
        <w:keepLines w:val="0"/>
        <w:pageBreakBefore w:val="0"/>
        <w:widowControl w:val="0"/>
        <w:kinsoku/>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尊敬的</w:t>
      </w:r>
      <w:r>
        <w:rPr>
          <w:rFonts w:ascii="Times New Roman" w:eastAsia="方正仿宋_GBK" w:cs="Times New Roman" w:hAnsi="Times New Roman"/>
          <w:sz w:val="32"/>
          <w:szCs w:val="32"/>
          <w:lang w:eastAsia="zh-CN"/>
        </w:rPr>
        <w:t>柏美燕、王红艳委员</w:t>
      </w:r>
      <w:r>
        <w:rPr>
          <w:rFonts w:ascii="Times New Roman" w:eastAsia="方正仿宋_GBK" w:cs="Times New Roman" w:hAnsi="Times New Roman"/>
          <w:sz w:val="32"/>
          <w:szCs w:val="32"/>
        </w:rPr>
        <w:t>：</w:t>
      </w:r>
    </w:p>
    <w:p>
      <w:pPr>
        <w:keepNext w:val="0"/>
        <w:keepLines w:val="0"/>
        <w:pageBreakBefore w:val="0"/>
        <w:widowControl w:val="0"/>
        <w:kinsoku/>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hint="eastAsia"/>
          <w:kern w:val="0"/>
          <w:sz w:val="32"/>
          <w:szCs w:val="32"/>
          <w:lang w:eastAsia="zh-CN"/>
        </w:rPr>
        <w:t>你们</w:t>
      </w:r>
      <w:r>
        <w:rPr>
          <w:rFonts w:ascii="Times New Roman" w:eastAsia="方正仿宋_GBK" w:cs="Times New Roman" w:hAnsi="Times New Roman"/>
          <w:kern w:val="0"/>
          <w:sz w:val="32"/>
          <w:szCs w:val="32"/>
        </w:rPr>
        <w:t>提出的《</w:t>
      </w:r>
      <w:r>
        <w:rPr>
          <w:rFonts w:ascii="Times New Roman" w:eastAsia="方正仿宋_GBK" w:cs="Times New Roman" w:hAnsi="Times New Roman"/>
          <w:sz w:val="32"/>
          <w:szCs w:val="32"/>
        </w:rPr>
        <w:t>关于</w:t>
      </w:r>
      <w:r>
        <w:rPr>
          <w:rFonts w:ascii="Times New Roman" w:eastAsia="方正仿宋_GBK" w:cs="Times New Roman" w:hAnsi="Times New Roman"/>
          <w:sz w:val="32"/>
          <w:szCs w:val="32"/>
          <w:lang w:eastAsia="zh-CN"/>
        </w:rPr>
        <w:t>加快绕城公路建设</w:t>
      </w:r>
      <w:r>
        <w:rPr>
          <w:rFonts w:ascii="Times New Roman" w:eastAsia="方正仿宋_GBK" w:cs="Times New Roman" w:hAnsi="Times New Roman"/>
          <w:sz w:val="32"/>
          <w:szCs w:val="32"/>
        </w:rPr>
        <w:t>的建议</w:t>
      </w:r>
      <w:r>
        <w:rPr>
          <w:rFonts w:ascii="Times New Roman" w:eastAsia="方正仿宋_GBK" w:cs="Times New Roman" w:hAnsi="Times New Roman"/>
          <w:kern w:val="0"/>
          <w:sz w:val="32"/>
          <w:szCs w:val="32"/>
        </w:rPr>
        <w:t>》已交县交通运输局办理，经认真研究，现答复如下：</w:t>
      </w:r>
    </w:p>
    <w:p>
      <w:pPr>
        <w:keepNext w:val="0"/>
        <w:keepLines w:val="0"/>
        <w:pageBreakBefore w:val="0"/>
        <w:widowControl w:val="0"/>
        <w:kinsoku/>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kern w:val="0"/>
          <w:sz w:val="32"/>
          <w:szCs w:val="32"/>
          <w:lang w:eastAsia="zh-CN"/>
        </w:rPr>
        <w:t>峨山县城没有大货车绕城道路，锦山路、环城北路、嶍峨路车流量大，交通秩序混乱，存在安全隐患。目前，正在规划</w:t>
      </w:r>
      <w:r>
        <w:rPr>
          <w:rFonts w:ascii="Times New Roman" w:eastAsia="方正仿宋_GBK" w:cs="Times New Roman" w:hAnsi="Times New Roman"/>
          <w:sz w:val="32"/>
          <w:szCs w:val="32"/>
          <w:lang w:val="en-US" w:eastAsia="zh-CN"/>
        </w:rPr>
        <w:t>建设从</w:t>
      </w:r>
      <w:r>
        <w:rPr>
          <w:rFonts w:ascii="Times New Roman" w:eastAsia="方正仿宋_GBK" w:cs="Times New Roman" w:hAnsi="Times New Roman"/>
          <w:b w:val="0"/>
          <w:bCs w:val="0"/>
          <w:sz w:val="32"/>
          <w:szCs w:val="32"/>
        </w:rPr>
        <w:t>峨山火车站附近</w:t>
      </w:r>
      <w:r>
        <w:rPr>
          <w:rFonts w:ascii="Times New Roman" w:eastAsia="方正仿宋_GBK" w:cs="Times New Roman" w:hAnsi="Times New Roman"/>
          <w:b w:val="0"/>
          <w:bCs w:val="0"/>
          <w:sz w:val="32"/>
          <w:szCs w:val="32"/>
          <w:lang w:eastAsia="zh-CN"/>
        </w:rPr>
        <w:t>至</w:t>
      </w:r>
      <w:r>
        <w:rPr>
          <w:rFonts w:ascii="Times New Roman" w:eastAsia="方正仿宋_GBK" w:cs="Times New Roman" w:hAnsi="Times New Roman"/>
          <w:b w:val="0"/>
          <w:bCs w:val="0"/>
          <w:sz w:val="32"/>
          <w:szCs w:val="32"/>
        </w:rPr>
        <w:t>锦屏花园小区西侧</w:t>
      </w:r>
      <w:r>
        <w:rPr>
          <w:rFonts w:ascii="Times New Roman" w:eastAsia="方正仿宋_GBK" w:cs="Times New Roman" w:hAnsi="Times New Roman"/>
          <w:b w:val="0"/>
          <w:bCs w:val="0"/>
          <w:sz w:val="32"/>
          <w:szCs w:val="32"/>
          <w:lang w:eastAsia="zh-CN"/>
        </w:rPr>
        <w:t>的县城西过境通道</w:t>
      </w:r>
      <w:r>
        <w:rPr>
          <w:rFonts w:ascii="Times New Roman" w:eastAsia="方正仿宋_GBK" w:cs="Times New Roman" w:hAnsi="Times New Roman"/>
          <w:b w:val="0"/>
          <w:bCs w:val="0"/>
          <w:sz w:val="32"/>
          <w:szCs w:val="32"/>
        </w:rPr>
        <w:t>，项目起于峨山火车站附近，与国道G357东泸线“Y”型相交，利用玉磨铁路预留通道下穿玉磨铁路，而后与十甸线“十”</w:t>
      </w:r>
      <w:r>
        <w:rPr>
          <w:rFonts w:ascii="Times New Roman" w:eastAsia="方正仿宋_GBK" w:cs="Times New Roman" w:hAnsi="Times New Roman"/>
          <w:b w:val="0"/>
          <w:bCs w:val="0"/>
          <w:sz w:val="32"/>
          <w:szCs w:val="32"/>
          <w:lang w:eastAsia="zh-CN"/>
        </w:rPr>
        <w:t>字</w:t>
      </w:r>
      <w:r>
        <w:rPr>
          <w:rFonts w:ascii="Times New Roman" w:eastAsia="方正仿宋_GBK" w:cs="Times New Roman" w:hAnsi="Times New Roman"/>
          <w:b w:val="0"/>
          <w:bCs w:val="0"/>
          <w:sz w:val="32"/>
          <w:szCs w:val="32"/>
        </w:rPr>
        <w:t>型相交，后在红土村西侧设置隧道穿越山梁，终点位于锦屏花园小区西侧，与国道G213“T”型相交。路线全长1.98公里，拟按60千米时速，12米路基宽二级公路设计，路面结构采用沥青混凝土路面。</w:t>
      </w:r>
      <w:r>
        <w:rPr>
          <w:rFonts w:ascii="Times New Roman" w:eastAsia="方正仿宋_GBK" w:cs="Times New Roman" w:hAnsi="Times New Roman"/>
          <w:b w:val="0"/>
          <w:bCs w:val="0"/>
          <w:sz w:val="32"/>
          <w:szCs w:val="32"/>
          <w:lang w:eastAsia="zh-CN"/>
        </w:rPr>
        <w:t>西过境公路的建成将从根本上解决大型车辆从县城过境问题，我们将积极向上级部门争取，早日下达计划实施该工程。</w:t>
      </w:r>
    </w:p>
    <w:p>
      <w:pPr>
        <w:keepNext w:val="0"/>
        <w:keepLines w:val="0"/>
        <w:pageBreakBefore w:val="0"/>
        <w:widowControl w:val="0"/>
        <w:kinsoku/>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感谢您对交通运输工作的关心和支持，希望继续大力支持、关心交通运输工作。</w:t>
      </w:r>
    </w:p>
    <w:p>
      <w:pPr>
        <w:keepNext w:val="0"/>
        <w:keepLines w:val="0"/>
        <w:pageBreakBefore w:val="0"/>
        <w:widowControl w:val="0"/>
        <w:kinsoku/>
        <w:wordWrap w:val="0"/>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峨山县交通运输局</w:t>
      </w:r>
    </w:p>
    <w:p>
      <w:pPr>
        <w:pStyle w:val="20"/>
        <w:keepNext w:val="0"/>
        <w:keepLines w:val="0"/>
        <w:pageBreakBefore w:val="0"/>
        <w:widowControl w:val="0"/>
        <w:kinsoku/>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25</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adjustRightInd/>
        <w:snapToGrid/>
        <w:spacing w:line="596" w:lineRule="exact"/>
        <w:ind w:firstLine="629"/>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ind w:firstLine="629"/>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lang w:eastAsia="zh-CN"/>
        </w:rPr>
        <w:t>关于</w:t>
      </w:r>
      <w:r>
        <w:rPr>
          <w:rFonts w:ascii="方正小标宋_GBK" w:eastAsia="方正小标宋_GBK" w:cs="方正小标宋_GBK" w:hAnsi="方正小标宋_GBK" w:hint="eastAsia"/>
          <w:sz w:val="44"/>
          <w:szCs w:val="44"/>
        </w:rPr>
        <w:t>乡村振兴建设过程中融入拯救和保护少数民族传统文化的建议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提案者：方玉萍、李益杰</w:t>
      </w:r>
    </w:p>
    <w:p>
      <w:pPr>
        <w:keepNext w:val="0"/>
        <w:keepLines w:val="0"/>
        <w:pageBreakBefore w:val="0"/>
        <w:kinsoku/>
        <w:wordWrap/>
        <w:overflowPunct/>
        <w:topLinePunct w:val="0"/>
        <w:autoSpaceDE/>
        <w:autoSpaceDN/>
        <w:bidi w:val="0"/>
        <w:adjustRightInd/>
        <w:snapToGrid/>
        <w:spacing w:beforeAutospacing="0" w:line="596" w:lineRule="exact"/>
        <w:ind w:firstLineChars="200" w:firstLine="640"/>
        <w:textAlignment w:val="auto"/>
        <w:rPr>
          <w:rFonts w:ascii="Times New Roman" w:eastAsia="方正仿宋_GBK" w:cs="Times New Roman" w:hAnsi="Times New Roman"/>
          <w:color w:val="auto"/>
          <w:spacing w:val="0"/>
          <w:sz w:val="32"/>
          <w:szCs w:val="32"/>
          <w:lang w:eastAsia="zh-CN"/>
        </w:rPr>
      </w:pPr>
      <w:r>
        <w:rPr>
          <w:rFonts w:ascii="Times New Roman" w:eastAsia="方正仿宋_GBK" w:cs="Times New Roman" w:hAnsi="Times New Roman"/>
          <w:b/>
          <w:bCs w:val="0"/>
          <w:color w:val="auto"/>
          <w:spacing w:val="0"/>
          <w:sz w:val="32"/>
          <w:szCs w:val="32"/>
        </w:rPr>
        <w:t>案由：</w:t>
      </w:r>
      <w:r>
        <w:rPr>
          <w:rFonts w:ascii="Times New Roman" w:eastAsia="方正仿宋_GBK" w:cs="Times New Roman" w:hAnsi="Times New Roman"/>
          <w:b w:val="0"/>
          <w:bCs w:val="0"/>
          <w:i w:val="0"/>
          <w:caps w:val="0"/>
          <w:smallCaps w:val="0"/>
          <w:color w:val="auto"/>
          <w:spacing w:val="0"/>
          <w:sz w:val="32"/>
          <w:szCs w:val="32"/>
          <w:shd w:val="clear" w:color="auto" w:fill="FFFFFF"/>
        </w:rPr>
        <w:t>进入新世纪后，中央把</w:t>
      </w:r>
      <w:r>
        <w:rPr>
          <w:rFonts w:ascii="Times New Roman" w:eastAsia="方正仿宋_GBK" w:cs="Times New Roman" w:hAnsi="Times New Roman"/>
          <w:b w:val="0"/>
          <w:bCs w:val="0"/>
          <w:i w:val="0"/>
          <w:caps w:val="0"/>
          <w:smallCaps w:val="0"/>
          <w:color w:val="auto"/>
          <w:spacing w:val="0"/>
          <w:sz w:val="32"/>
          <w:szCs w:val="32"/>
          <w:shd w:val="clear" w:color="auto" w:fill="FFFFFF"/>
          <w:lang w:eastAsia="zh-CN"/>
        </w:rPr>
        <w:t>“三农”</w:t>
      </w:r>
      <w:r>
        <w:rPr>
          <w:rFonts w:ascii="Times New Roman" w:eastAsia="方正仿宋_GBK" w:cs="Times New Roman" w:hAnsi="Times New Roman"/>
          <w:b w:val="0"/>
          <w:bCs w:val="0"/>
          <w:i w:val="0"/>
          <w:caps w:val="0"/>
          <w:smallCaps w:val="0"/>
          <w:color w:val="auto"/>
          <w:spacing w:val="0"/>
          <w:sz w:val="32"/>
          <w:szCs w:val="32"/>
          <w:shd w:val="clear" w:color="auto" w:fill="FFFFFF"/>
        </w:rPr>
        <w:t>问题始终作为党的工作的重中之重，对</w:t>
      </w:r>
      <w:r>
        <w:rPr>
          <w:rFonts w:ascii="Times New Roman" w:eastAsia="方正仿宋_GBK" w:cs="Times New Roman" w:hAnsi="Times New Roman"/>
          <w:b w:val="0"/>
          <w:bCs w:val="0"/>
          <w:i w:val="0"/>
          <w:caps w:val="0"/>
          <w:smallCaps w:val="0"/>
          <w:color w:val="auto"/>
          <w:spacing w:val="0"/>
          <w:sz w:val="32"/>
          <w:szCs w:val="32"/>
          <w:shd w:val="clear" w:color="auto" w:fill="FFFFFF"/>
          <w:lang w:eastAsia="zh-CN"/>
        </w:rPr>
        <w:t>“三农”</w:t>
      </w:r>
      <w:r>
        <w:rPr>
          <w:rFonts w:ascii="Times New Roman" w:eastAsia="方正仿宋_GBK" w:cs="Times New Roman" w:hAnsi="Times New Roman"/>
          <w:b w:val="0"/>
          <w:bCs w:val="0"/>
          <w:i w:val="0"/>
          <w:caps w:val="0"/>
          <w:smallCaps w:val="0"/>
          <w:color w:val="auto"/>
          <w:spacing w:val="0"/>
          <w:sz w:val="32"/>
          <w:szCs w:val="32"/>
          <w:shd w:val="clear" w:color="auto" w:fill="FFFFFF"/>
        </w:rPr>
        <w:t>问题的认识也越来越深化、全面，直至形成具有完整体系和长远意义的乡村振兴战略。总书记曾用一个很“文艺”的词表述了乡村文化建设的意义和价值——“乡愁”。乡村文化复兴的任务，就是让“乡愁”切实落地，让传统文化延续下去、把绿水青山保护下来。</w:t>
      </w:r>
      <w:r>
        <w:rPr>
          <w:rFonts w:ascii="Times New Roman" w:eastAsia="方正仿宋_GBK" w:cs="Times New Roman" w:hAnsi="Times New Roman"/>
          <w:b w:val="0"/>
          <w:bCs w:val="0"/>
          <w:color w:val="auto"/>
          <w:spacing w:val="0"/>
          <w:sz w:val="32"/>
          <w:szCs w:val="32"/>
        </w:rPr>
        <w:t>峨山县是中国第一个彝族自治县，云南省第一个实行民族区域自治的地方，全县辖3镇3乡2街道，1972平方公里的国土面积上居住着彝、汉、哈尼、回等</w:t>
      </w:r>
      <w:r>
        <w:rPr>
          <w:rFonts w:ascii="Times New Roman" w:eastAsia="方正仿宋_GBK" w:cs="Times New Roman" w:hAnsi="Times New Roman"/>
          <w:b w:val="0"/>
          <w:bCs w:val="0"/>
          <w:color w:val="auto"/>
          <w:spacing w:val="0"/>
          <w:sz w:val="32"/>
          <w:szCs w:val="32"/>
          <w:lang w:val="en-US" w:eastAsia="zh-CN"/>
        </w:rPr>
        <w:t>30多</w:t>
      </w:r>
      <w:r>
        <w:rPr>
          <w:rFonts w:ascii="Times New Roman" w:eastAsia="方正仿宋_GBK" w:cs="Times New Roman" w:hAnsi="Times New Roman"/>
          <w:b w:val="0"/>
          <w:bCs w:val="0"/>
          <w:color w:val="auto"/>
          <w:spacing w:val="0"/>
          <w:sz w:val="32"/>
          <w:szCs w:val="32"/>
        </w:rPr>
        <w:t>个民族，少数民族人</w:t>
      </w:r>
      <w:r>
        <w:rPr>
          <w:rFonts w:ascii="Times New Roman" w:eastAsia="方正仿宋_GBK" w:cs="Times New Roman" w:hAnsi="Times New Roman"/>
          <w:b w:val="0"/>
          <w:bCs w:val="0"/>
          <w:color w:val="auto"/>
          <w:spacing w:val="0"/>
          <w:sz w:val="32"/>
          <w:szCs w:val="32"/>
          <w:lang w:eastAsia="zh-CN"/>
        </w:rPr>
        <w:t>口占总人口的</w:t>
      </w:r>
      <w:r>
        <w:rPr>
          <w:rFonts w:ascii="Times New Roman" w:eastAsia="方正仿宋_GBK" w:cs="Times New Roman" w:hAnsi="Times New Roman"/>
          <w:b w:val="0"/>
          <w:bCs w:val="0"/>
          <w:color w:val="auto"/>
          <w:spacing w:val="0"/>
          <w:sz w:val="32"/>
          <w:szCs w:val="32"/>
        </w:rPr>
        <w:t>68.6%</w:t>
      </w:r>
      <w:r>
        <w:rPr>
          <w:rFonts w:ascii="Times New Roman" w:eastAsia="方正仿宋_GBK" w:cs="Times New Roman" w:hAnsi="Times New Roman"/>
          <w:b w:val="0"/>
          <w:bCs w:val="0"/>
          <w:color w:val="auto"/>
          <w:spacing w:val="0"/>
          <w:sz w:val="32"/>
          <w:szCs w:val="32"/>
          <w:lang w:eastAsia="zh-CN"/>
        </w:rPr>
        <w:t>。在历史演进过程中，各民族形成了大杂居、小聚居的</w:t>
      </w:r>
      <w:r>
        <w:rPr>
          <w:rFonts w:ascii="Times New Roman" w:eastAsia="方正仿宋_GBK" w:cs="Times New Roman" w:hAnsi="Times New Roman"/>
          <w:b w:val="0"/>
          <w:bCs w:val="0"/>
          <w:color w:val="auto"/>
          <w:spacing w:val="0"/>
          <w:sz w:val="32"/>
          <w:szCs w:val="32"/>
          <w:lang w:val="en-US" w:eastAsia="zh-CN"/>
        </w:rPr>
        <w:t>居住格局，</w:t>
      </w:r>
      <w:r>
        <w:rPr>
          <w:rFonts w:ascii="Times New Roman" w:eastAsia="方正仿宋_GBK" w:cs="Times New Roman" w:hAnsi="Times New Roman"/>
          <w:color w:val="auto"/>
          <w:spacing w:val="0"/>
          <w:sz w:val="32"/>
          <w:szCs w:val="32"/>
          <w:lang w:val="en-US" w:eastAsia="zh-CN"/>
        </w:rPr>
        <w:t>也造就了有独具特色的民族</w:t>
      </w:r>
      <w:r>
        <w:rPr>
          <w:rFonts w:ascii="Times New Roman" w:eastAsia="方正仿宋_GBK" w:cs="Times New Roman" w:hAnsi="Times New Roman"/>
          <w:color w:val="auto"/>
          <w:spacing w:val="0"/>
          <w:sz w:val="32"/>
          <w:szCs w:val="32"/>
          <w:lang w:eastAsia="zh-CN"/>
        </w:rPr>
        <w:t>文化，如</w:t>
      </w:r>
      <w:r>
        <w:rPr>
          <w:rFonts w:ascii="Times New Roman" w:eastAsia="方正仿宋_GBK" w:cs="Times New Roman" w:hAnsi="Times New Roman"/>
          <w:color w:val="auto"/>
          <w:spacing w:val="0"/>
          <w:sz w:val="32"/>
          <w:szCs w:val="32"/>
        </w:rPr>
        <w:t>语言文字、彝文古籍、祭祀文化(毕摩文化)、民间口传文学、民间音乐歌舞、服饰刺绣文化，民居建筑文化、工艺美术文化，饮食文化，节庆民俗文化、人生礼仪文化等</w:t>
      </w:r>
      <w:r>
        <w:rPr>
          <w:rFonts w:ascii="Times New Roman" w:eastAsia="方正仿宋_GBK" w:cs="Times New Roman" w:hAnsi="Times New Roman"/>
          <w:color w:val="auto"/>
          <w:spacing w:val="0"/>
          <w:sz w:val="32"/>
          <w:szCs w:val="32"/>
          <w:lang w:eastAsia="zh-CN"/>
        </w:rPr>
        <w:t>等。这些民族文化历史悠久、各具特色，都是中华民族优秀文化的重要组成部分，无形中助推着中华民族共有精神家园</w:t>
      </w:r>
      <w:r>
        <w:rPr>
          <w:rFonts w:ascii="Times New Roman" w:eastAsia="方正仿宋_GBK" w:cs="Times New Roman" w:hAnsi="Times New Roman" w:hint="eastAsia"/>
          <w:color w:val="auto"/>
          <w:spacing w:val="0"/>
          <w:sz w:val="32"/>
          <w:szCs w:val="32"/>
          <w:lang w:eastAsia="zh-CN"/>
        </w:rPr>
        <w:t>延续</w:t>
      </w:r>
      <w:r>
        <w:rPr>
          <w:rFonts w:ascii="Times New Roman" w:eastAsia="方正仿宋_GBK" w:cs="Times New Roman" w:hAnsi="Times New Roman"/>
          <w:color w:val="auto"/>
          <w:spacing w:val="0"/>
          <w:sz w:val="32"/>
          <w:szCs w:val="32"/>
          <w:lang w:eastAsia="zh-CN"/>
        </w:rPr>
        <w:t>和发展。</w:t>
      </w:r>
    </w:p>
    <w:p>
      <w:pPr>
        <w:keepNext w:val="0"/>
        <w:keepLines w:val="0"/>
        <w:pageBreakBefore w:val="0"/>
        <w:kinsoku/>
        <w:wordWrap/>
        <w:overflowPunct/>
        <w:topLinePunct w:val="0"/>
        <w:autoSpaceDE/>
        <w:autoSpaceDN/>
        <w:bidi w:val="0"/>
        <w:adjustRightInd/>
        <w:snapToGrid/>
        <w:spacing w:beforeAutospacing="0" w:line="596" w:lineRule="exact"/>
        <w:ind w:firstLineChars="200" w:firstLine="640"/>
        <w:textAlignment w:val="auto"/>
        <w:rPr>
          <w:rFonts w:ascii="Times New Roman" w:eastAsia="方正仿宋_GBK" w:cs="Times New Roman" w:hAnsi="Times New Roman"/>
          <w:i w:val="0"/>
          <w:caps w:val="0"/>
          <w:smallCaps w:val="0"/>
          <w:color w:val="auto"/>
          <w:spacing w:val="0"/>
          <w:sz w:val="32"/>
          <w:szCs w:val="32"/>
          <w:shd w:val="clear" w:color="auto" w:fill="FFFFFF"/>
        </w:rPr>
      </w:pPr>
      <w:r>
        <w:rPr>
          <w:rFonts w:ascii="Times New Roman" w:eastAsia="方正仿宋_GBK" w:cs="Times New Roman" w:hAnsi="Times New Roman"/>
          <w:b w:val="0"/>
          <w:bCs w:val="0"/>
          <w:color w:val="auto"/>
          <w:spacing w:val="0"/>
          <w:sz w:val="32"/>
          <w:szCs w:val="32"/>
          <w:lang w:eastAsia="zh-CN"/>
        </w:rPr>
        <w:t>这些优秀民族传统文化大多散布在不同的民族、乡村里。进入新时代，优秀民族传统文化在</w:t>
      </w:r>
      <w:r>
        <w:rPr>
          <w:rFonts w:ascii="Times New Roman" w:eastAsia="方正仿宋_GBK" w:cs="Times New Roman" w:hAnsi="Times New Roman"/>
          <w:b w:val="0"/>
          <w:bCs w:val="0"/>
          <w:color w:val="auto"/>
          <w:spacing w:val="0"/>
          <w:sz w:val="32"/>
          <w:szCs w:val="32"/>
        </w:rPr>
        <w:t>传承与保护</w:t>
      </w:r>
      <w:r>
        <w:rPr>
          <w:rFonts w:ascii="Times New Roman" w:eastAsia="方正仿宋_GBK" w:cs="Times New Roman" w:hAnsi="Times New Roman"/>
          <w:b w:val="0"/>
          <w:bCs w:val="0"/>
          <w:color w:val="auto"/>
          <w:spacing w:val="0"/>
          <w:sz w:val="32"/>
          <w:szCs w:val="32"/>
          <w:lang w:eastAsia="zh-CN"/>
        </w:rPr>
        <w:t>方面</w:t>
      </w:r>
      <w:r>
        <w:rPr>
          <w:rFonts w:ascii="Times New Roman" w:eastAsia="方正仿宋_GBK" w:cs="Times New Roman" w:hAnsi="Times New Roman"/>
          <w:b w:val="0"/>
          <w:bCs w:val="0"/>
          <w:color w:val="auto"/>
          <w:spacing w:val="0"/>
          <w:sz w:val="32"/>
          <w:szCs w:val="32"/>
        </w:rPr>
        <w:t>面临</w:t>
      </w:r>
      <w:r>
        <w:rPr>
          <w:rFonts w:ascii="Times New Roman" w:eastAsia="方正仿宋_GBK" w:cs="Times New Roman" w:hAnsi="Times New Roman"/>
          <w:b w:val="0"/>
          <w:bCs w:val="0"/>
          <w:color w:val="auto"/>
          <w:spacing w:val="0"/>
          <w:sz w:val="32"/>
          <w:szCs w:val="32"/>
          <w:lang w:eastAsia="zh-CN"/>
        </w:rPr>
        <w:t>着许多</w:t>
      </w:r>
      <w:r>
        <w:rPr>
          <w:rFonts w:ascii="Times New Roman" w:eastAsia="方正仿宋_GBK" w:cs="Times New Roman" w:hAnsi="Times New Roman"/>
          <w:b w:val="0"/>
          <w:bCs w:val="0"/>
          <w:color w:val="auto"/>
          <w:spacing w:val="0"/>
          <w:sz w:val="32"/>
          <w:szCs w:val="32"/>
        </w:rPr>
        <w:t>问题和困难</w:t>
      </w:r>
      <w:r>
        <w:rPr>
          <w:rFonts w:ascii="Times New Roman" w:eastAsia="方正仿宋_GBK" w:cs="Times New Roman" w:hAnsi="Times New Roman"/>
          <w:b w:val="0"/>
          <w:bCs w:val="0"/>
          <w:color w:val="auto"/>
          <w:spacing w:val="0"/>
          <w:sz w:val="32"/>
          <w:szCs w:val="32"/>
          <w:lang w:eastAsia="zh-CN"/>
        </w:rPr>
        <w:t>。一是乡村</w:t>
      </w:r>
      <w:r>
        <w:rPr>
          <w:rFonts w:ascii="Times New Roman" w:eastAsia="方正仿宋_GBK" w:cs="Times New Roman" w:hAnsi="Times New Roman"/>
          <w:b w:val="0"/>
          <w:bCs w:val="0"/>
          <w:color w:val="auto"/>
          <w:spacing w:val="0"/>
          <w:kern w:val="2"/>
          <w:sz w:val="32"/>
          <w:szCs w:val="32"/>
          <w:lang w:val="en-US" w:eastAsia="zh-CN" w:bidi="ar-SA"/>
        </w:rPr>
        <w:t>同化进程加快，由于文化融合发展，许多民族优秀传统文化面临流失和同化问题。如新农村建设中到处是现代化的钢混结构的”小洋房”，再也看不到原有的具有民族特色的土掌房及其建筑文化元素。二是市场冲击明显，随着市场经济步伐加快，新文化形态成为主导，加之传统文化缺乏保护和传承意识，有些民族文化已逐步灭亡或退出历史舞台。如彝族武艺、板凳舞等非物质文化遗产，仅有近60岁左右的人还会跳、耍，面临后续无人境地。三是开发利用基本停滞状态。</w:t>
      </w:r>
      <w:r>
        <w:rPr>
          <w:rFonts w:ascii="Times New Roman" w:eastAsia="方正仿宋_GBK" w:cs="Times New Roman" w:hAnsi="Times New Roman"/>
          <w:b w:val="0"/>
          <w:bCs/>
          <w:color w:val="auto"/>
          <w:spacing w:val="0"/>
          <w:kern w:val="2"/>
          <w:sz w:val="32"/>
          <w:szCs w:val="32"/>
          <w:lang w:val="en-US" w:eastAsia="zh-CN" w:bidi="ar-SA"/>
        </w:rPr>
        <w:t>民族</w:t>
      </w:r>
      <w:r>
        <w:rPr>
          <w:rFonts w:ascii="Times New Roman" w:eastAsia="方正仿宋_GBK" w:cs="Times New Roman" w:hAnsi="Times New Roman"/>
          <w:color w:val="auto"/>
          <w:spacing w:val="0"/>
          <w:kern w:val="2"/>
          <w:sz w:val="32"/>
          <w:szCs w:val="32"/>
          <w:lang w:val="en-US" w:eastAsia="zh-CN" w:bidi="ar-SA"/>
        </w:rPr>
        <w:t>文化资源是重要的文化产业资源和旅游文化资源，但目前缺乏必要的开发和利用机制和体系，民间艺人很难从中获得经济效益，影响民族文化人才队伍的培育和成长，难以形成市场、规模效应，形成不了产业。</w:t>
      </w:r>
      <w:r>
        <w:rPr>
          <w:rFonts w:ascii="Times New Roman" w:eastAsia="方正仿宋_GBK" w:cs="Times New Roman" w:hAnsi="Times New Roman"/>
          <w:b w:val="0"/>
          <w:bCs w:val="0"/>
          <w:color w:val="auto"/>
          <w:spacing w:val="0"/>
          <w:kern w:val="2"/>
          <w:sz w:val="32"/>
          <w:szCs w:val="32"/>
          <w:lang w:val="en-US" w:eastAsia="zh-CN" w:bidi="ar-SA"/>
        </w:rPr>
        <w:t>除彝族传统刺绣、饮食等在传承和开发外，其他因市场价值和投入不足等因素，保护与传承面临着诸多困难，何谈开发利用。</w:t>
      </w:r>
      <w:r>
        <w:rPr>
          <w:rFonts w:ascii="Times New Roman" w:eastAsia="方正仿宋_GBK" w:cs="Times New Roman" w:hAnsi="Times New Roman"/>
          <w:i w:val="0"/>
          <w:caps w:val="0"/>
          <w:smallCaps w:val="0"/>
          <w:color w:val="auto"/>
          <w:spacing w:val="0"/>
          <w:sz w:val="32"/>
          <w:szCs w:val="32"/>
          <w:shd w:val="clear" w:color="auto" w:fill="FFFFFF"/>
        </w:rPr>
        <w:t>现实的乡村无法安顿</w:t>
      </w:r>
      <w:r>
        <w:rPr>
          <w:rFonts w:ascii="Times New Roman" w:eastAsia="方正仿宋_GBK" w:cs="Times New Roman" w:hAnsi="Times New Roman"/>
          <w:i w:val="0"/>
          <w:caps w:val="0"/>
          <w:smallCaps w:val="0"/>
          <w:color w:val="auto"/>
          <w:spacing w:val="0"/>
          <w:sz w:val="32"/>
          <w:szCs w:val="32"/>
          <w:shd w:val="clear" w:color="auto" w:fill="FFFFFF"/>
          <w:lang w:eastAsia="zh-CN"/>
        </w:rPr>
        <w:t>民族群众</w:t>
      </w:r>
      <w:r>
        <w:rPr>
          <w:rFonts w:ascii="Times New Roman" w:eastAsia="方正仿宋_GBK" w:cs="Times New Roman" w:hAnsi="Times New Roman"/>
          <w:i w:val="0"/>
          <w:caps w:val="0"/>
          <w:smallCaps w:val="0"/>
          <w:color w:val="auto"/>
          <w:spacing w:val="0"/>
          <w:sz w:val="32"/>
          <w:szCs w:val="32"/>
          <w:shd w:val="clear" w:color="auto" w:fill="FFFFFF"/>
        </w:rPr>
        <w:t>的灵魂，进而也无法安放传统</w:t>
      </w:r>
      <w:r>
        <w:rPr>
          <w:rFonts w:ascii="Times New Roman" w:eastAsia="方正仿宋_GBK" w:cs="Times New Roman" w:hAnsi="Times New Roman"/>
          <w:i w:val="0"/>
          <w:caps w:val="0"/>
          <w:smallCaps w:val="0"/>
          <w:color w:val="auto"/>
          <w:spacing w:val="0"/>
          <w:sz w:val="32"/>
          <w:szCs w:val="32"/>
          <w:shd w:val="clear" w:color="auto" w:fill="FFFFFF"/>
          <w:lang w:eastAsia="zh-CN"/>
        </w:rPr>
        <w:t>民族文化</w:t>
      </w:r>
      <w:r>
        <w:rPr>
          <w:rFonts w:ascii="Times New Roman" w:eastAsia="方正仿宋_GBK" w:cs="Times New Roman" w:hAnsi="Times New Roman"/>
          <w:i w:val="0"/>
          <w:caps w:val="0"/>
          <w:smallCaps w:val="0"/>
          <w:color w:val="auto"/>
          <w:spacing w:val="0"/>
          <w:sz w:val="32"/>
          <w:szCs w:val="32"/>
          <w:shd w:val="clear" w:color="auto" w:fill="FFFFFF"/>
        </w:rPr>
        <w:t>的灵魂</w:t>
      </w:r>
      <w:r>
        <w:rPr>
          <w:rFonts w:ascii="Times New Roman" w:eastAsia="方正仿宋_GBK" w:cs="Times New Roman" w:hAnsi="Times New Roman"/>
          <w:i w:val="0"/>
          <w:caps w:val="0"/>
          <w:smallCaps w:val="0"/>
          <w:color w:val="auto"/>
          <w:spacing w:val="0"/>
          <w:sz w:val="32"/>
          <w:szCs w:val="32"/>
          <w:shd w:val="clear" w:color="auto" w:fill="FFFFFF"/>
          <w:lang w:eastAsia="zh-CN"/>
        </w:rPr>
        <w:t>，这是在乡村振兴发展进程中</w:t>
      </w:r>
      <w:r>
        <w:rPr>
          <w:rFonts w:ascii="Times New Roman" w:eastAsia="方正仿宋_GBK" w:cs="Times New Roman" w:hAnsi="Times New Roman"/>
          <w:i w:val="0"/>
          <w:caps w:val="0"/>
          <w:smallCaps w:val="0"/>
          <w:color w:val="auto"/>
          <w:spacing w:val="0"/>
          <w:sz w:val="32"/>
          <w:szCs w:val="32"/>
          <w:shd w:val="clear" w:color="auto" w:fill="FFFFFF"/>
        </w:rPr>
        <w:t>面临的</w:t>
      </w:r>
      <w:r>
        <w:rPr>
          <w:rFonts w:ascii="Times New Roman" w:eastAsia="方正仿宋_GBK" w:cs="Times New Roman" w:hAnsi="Times New Roman"/>
          <w:i w:val="0"/>
          <w:caps w:val="0"/>
          <w:smallCaps w:val="0"/>
          <w:color w:val="auto"/>
          <w:spacing w:val="0"/>
          <w:sz w:val="32"/>
          <w:szCs w:val="32"/>
          <w:shd w:val="clear" w:color="auto" w:fill="FFFFFF"/>
          <w:lang w:eastAsia="zh-CN"/>
        </w:rPr>
        <w:t>民族</w:t>
      </w:r>
      <w:r>
        <w:rPr>
          <w:rFonts w:ascii="Times New Roman" w:eastAsia="方正仿宋_GBK" w:cs="Times New Roman" w:hAnsi="Times New Roman"/>
          <w:i w:val="0"/>
          <w:caps w:val="0"/>
          <w:smallCaps w:val="0"/>
          <w:color w:val="auto"/>
          <w:spacing w:val="0"/>
          <w:sz w:val="32"/>
          <w:szCs w:val="32"/>
          <w:shd w:val="clear" w:color="auto" w:fill="FFFFFF"/>
        </w:rPr>
        <w:t>文化困境。</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color w:val="auto"/>
          <w:kern w:val="0"/>
          <w:sz w:val="32"/>
          <w:szCs w:val="32"/>
          <w:lang w:eastAsia="zh-CN"/>
        </w:rPr>
      </w:pPr>
      <w:r>
        <w:rPr>
          <w:rFonts w:ascii="Times New Roman" w:eastAsia="方正仿宋_GBK" w:cs="Times New Roman" w:hAnsi="Times New Roman"/>
          <w:b/>
          <w:bCs/>
          <w:color w:val="auto"/>
          <w:sz w:val="32"/>
          <w:szCs w:val="32"/>
        </w:rPr>
        <w:t>建议：</w:t>
      </w:r>
      <w:r>
        <w:rPr>
          <w:rFonts w:ascii="Times New Roman" w:eastAsia="方正仿宋_GBK" w:cs="Times New Roman" w:hAnsi="Times New Roman"/>
          <w:b w:val="0"/>
          <w:bCs w:val="0"/>
          <w:color w:val="auto"/>
          <w:kern w:val="2"/>
          <w:sz w:val="32"/>
          <w:szCs w:val="32"/>
          <w:lang w:val="en-US" w:eastAsia="zh-CN" w:bidi="ar-SA"/>
        </w:rPr>
        <w:t>产业兴旺、生态宜居、乡风文明、治理有效、生活富裕是乡村振兴的总要求，新时代乡风文明不仅要注重吸纳现代文化，更要传承优秀传统民族文化，提升农民综合素质，提高农村文明程度，这是乡村建设和振兴发展的灵魂所在。建议乡村振兴等有关部门</w:t>
      </w:r>
      <w:r>
        <w:rPr>
          <w:rFonts w:ascii="Times New Roman" w:eastAsia="方正仿宋_GBK" w:cs="Times New Roman" w:hAnsi="Times New Roman"/>
          <w:i w:val="0"/>
          <w:caps w:val="0"/>
          <w:smallCaps w:val="0"/>
          <w:color w:val="auto"/>
          <w:spacing w:val="0"/>
          <w:sz w:val="32"/>
          <w:szCs w:val="32"/>
          <w:shd w:val="clear" w:color="auto" w:fill="FFFFFF"/>
          <w:lang w:eastAsia="zh-CN"/>
        </w:rPr>
        <w:t>在统筹推进乡村振兴发展过程中，把</w:t>
      </w:r>
      <w:r>
        <w:rPr>
          <w:rFonts w:ascii="Times New Roman" w:eastAsia="方正仿宋_GBK" w:cs="Times New Roman" w:hAnsi="Times New Roman"/>
          <w:color w:val="auto"/>
          <w:kern w:val="0"/>
          <w:sz w:val="32"/>
          <w:szCs w:val="32"/>
        </w:rPr>
        <w:t>少数民族传统文化</w:t>
      </w:r>
      <w:r>
        <w:rPr>
          <w:rFonts w:ascii="Times New Roman" w:eastAsia="方正仿宋_GBK" w:cs="Times New Roman" w:hAnsi="Times New Roman"/>
          <w:color w:val="auto"/>
          <w:kern w:val="0"/>
          <w:sz w:val="32"/>
          <w:szCs w:val="32"/>
          <w:lang w:eastAsia="zh-CN"/>
        </w:rPr>
        <w:t>的</w:t>
      </w:r>
      <w:r>
        <w:rPr>
          <w:rFonts w:ascii="Times New Roman" w:eastAsia="方正仿宋_GBK" w:cs="Times New Roman" w:hAnsi="Times New Roman"/>
          <w:color w:val="auto"/>
          <w:kern w:val="0"/>
          <w:sz w:val="32"/>
          <w:szCs w:val="32"/>
        </w:rPr>
        <w:t>拯救</w:t>
      </w:r>
      <w:r>
        <w:rPr>
          <w:rFonts w:ascii="Times New Roman" w:eastAsia="方正仿宋_GBK" w:cs="Times New Roman" w:hAnsi="Times New Roman"/>
          <w:color w:val="auto"/>
          <w:kern w:val="0"/>
          <w:sz w:val="32"/>
          <w:szCs w:val="32"/>
          <w:lang w:eastAsia="zh-CN"/>
        </w:rPr>
        <w:t>、</w:t>
      </w:r>
      <w:r>
        <w:rPr>
          <w:rFonts w:ascii="Times New Roman" w:eastAsia="方正仿宋_GBK" w:cs="Times New Roman" w:hAnsi="Times New Roman"/>
          <w:color w:val="auto"/>
          <w:kern w:val="0"/>
          <w:sz w:val="32"/>
          <w:szCs w:val="32"/>
        </w:rPr>
        <w:t>保护</w:t>
      </w:r>
      <w:r>
        <w:rPr>
          <w:rFonts w:ascii="Times New Roman" w:eastAsia="方正仿宋_GBK" w:cs="Times New Roman" w:hAnsi="Times New Roman"/>
          <w:color w:val="auto"/>
          <w:kern w:val="0"/>
          <w:sz w:val="32"/>
          <w:szCs w:val="32"/>
          <w:lang w:eastAsia="zh-CN"/>
        </w:rPr>
        <w:t>和开发利用</w:t>
      </w:r>
      <w:r>
        <w:rPr>
          <w:rFonts w:ascii="Times New Roman" w:eastAsia="方正仿宋_GBK" w:cs="Times New Roman" w:hAnsi="Times New Roman"/>
          <w:color w:val="auto"/>
          <w:kern w:val="0"/>
          <w:sz w:val="32"/>
          <w:szCs w:val="32"/>
        </w:rPr>
        <w:t>融入</w:t>
      </w:r>
      <w:r>
        <w:rPr>
          <w:rFonts w:ascii="Times New Roman" w:eastAsia="方正仿宋_GBK" w:cs="Times New Roman" w:hAnsi="Times New Roman"/>
          <w:color w:val="auto"/>
          <w:kern w:val="0"/>
          <w:sz w:val="32"/>
          <w:szCs w:val="32"/>
          <w:lang w:eastAsia="zh-CN"/>
        </w:rPr>
        <w:t>到具体工作实践中，从项目规划中融入、从产业发展中融入、从基础设施建设中融入、从改善人居环境中融入、从乡村治理中融入。建立和完善民族传统文化的保护、传承和开发机制和体系，着力解决好当前全县民族传统文化保护与传承、开发与利用</w:t>
      </w:r>
      <w:r>
        <w:rPr>
          <w:rFonts w:ascii="Times New Roman" w:eastAsia="方正仿宋_GBK" w:cs="Times New Roman" w:hAnsi="Times New Roman"/>
          <w:color w:val="auto"/>
          <w:sz w:val="32"/>
          <w:szCs w:val="32"/>
          <w:lang w:eastAsia="zh-CN"/>
        </w:rPr>
        <w:t>等方面存在的</w:t>
      </w:r>
      <w:r>
        <w:rPr>
          <w:rFonts w:ascii="Times New Roman" w:eastAsia="方正仿宋_GBK" w:cs="Times New Roman" w:hAnsi="Times New Roman"/>
          <w:color w:val="auto"/>
          <w:sz w:val="32"/>
          <w:szCs w:val="32"/>
        </w:rPr>
        <w:t>突出问题</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i w:val="0"/>
          <w:caps w:val="0"/>
          <w:smallCaps w:val="0"/>
          <w:color w:val="auto"/>
          <w:spacing w:val="0"/>
          <w:sz w:val="32"/>
          <w:szCs w:val="32"/>
          <w:shd w:val="clear" w:color="auto" w:fill="FFFFFF"/>
        </w:rPr>
        <w:t>传承发展提升农耕文明，走乡村文化兴盛之路</w:t>
      </w:r>
      <w:r>
        <w:rPr>
          <w:rFonts w:ascii="Times New Roman" w:eastAsia="方正仿宋_GBK" w:cs="Times New Roman" w:hAnsi="Times New Roman"/>
          <w:i w:val="0"/>
          <w:caps w:val="0"/>
          <w:smallCaps w:val="0"/>
          <w:color w:val="auto"/>
          <w:spacing w:val="0"/>
          <w:sz w:val="32"/>
          <w:szCs w:val="32"/>
          <w:shd w:val="clear" w:color="auto" w:fill="FFFFFF"/>
          <w:lang w:eastAsia="zh-CN"/>
        </w:rPr>
        <w:t>，引领乡村振兴与发展，</w:t>
      </w:r>
      <w:r>
        <w:rPr>
          <w:rFonts w:ascii="Times New Roman" w:eastAsia="方正仿宋_GBK" w:cs="Times New Roman" w:hAnsi="Times New Roman"/>
          <w:color w:val="auto"/>
          <w:kern w:val="0"/>
          <w:sz w:val="32"/>
          <w:szCs w:val="32"/>
          <w:lang w:eastAsia="zh-CN"/>
        </w:rPr>
        <w:t>让乡村生活贴近自然、清新健康、天人合一，传统民族文化、乡村文化淳朴、互助、和谐。</w:t>
      </w:r>
    </w:p>
    <w:p>
      <w:pPr>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pStyle w:val="15"/>
        <w:keepNext w:val="0"/>
        <w:keepLines w:val="0"/>
        <w:pageBreakBefore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bCs/>
          <w:sz w:val="44"/>
          <w:szCs w:val="44"/>
        </w:rPr>
        <w:t>峨山县文化和旅游局</w:t>
      </w:r>
      <w:r>
        <w:rPr>
          <w:rFonts w:ascii="Times New Roman" w:eastAsia="方正小标宋_GBK" w:cs="Times New Roman" w:hAnsi="Times New Roman"/>
          <w:bCs/>
          <w:sz w:val="44"/>
          <w:szCs w:val="44"/>
          <w:lang w:eastAsia="zh-CN"/>
        </w:rPr>
        <w:t>关于</w:t>
      </w:r>
      <w:r>
        <w:rPr>
          <w:rFonts w:ascii="Times New Roman" w:eastAsia="方正小标宋_GBK" w:cs="Times New Roman" w:hAnsi="Times New Roman"/>
          <w:bCs/>
          <w:sz w:val="44"/>
          <w:szCs w:val="44"/>
        </w:rPr>
        <w:t>对</w:t>
      </w:r>
      <w:r>
        <w:rPr>
          <w:rFonts w:ascii="Times New Roman" w:eastAsia="方正小标宋_GBK" w:cs="Times New Roman" w:hAnsi="Times New Roman"/>
          <w:sz w:val="44"/>
          <w:szCs w:val="44"/>
        </w:rPr>
        <w:t>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46</w:t>
      </w:r>
      <w:r>
        <w:rPr>
          <w:rFonts w:ascii="Times New Roman" w:eastAsia="方正小标宋_GBK" w:cs="Times New Roman" w:hAnsi="Times New Roman"/>
          <w:sz w:val="44"/>
          <w:szCs w:val="44"/>
        </w:rPr>
        <w:t>号提案答复的函</w:t>
      </w:r>
    </w:p>
    <w:p>
      <w:pPr>
        <w:pageBreakBefore w:val="0"/>
        <w:widowControl w:val="0"/>
        <w:kinsoku/>
        <w:wordWrap/>
        <w:overflowPunct/>
        <w:topLinePunct w:val="0"/>
        <w:autoSpaceDE/>
        <w:autoSpaceDN/>
        <w:bidi w:val="0"/>
        <w:adjustRightInd/>
        <w:snapToGrid/>
        <w:spacing w:line="596" w:lineRule="exact"/>
        <w:jc w:val="both"/>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方玉萍、李益杰委员：</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val="0"/>
          <w:bCs/>
          <w:sz w:val="32"/>
          <w:szCs w:val="32"/>
          <w:lang w:val="en-US" w:eastAsia="zh-CN"/>
        </w:rPr>
        <w:t>你们提出的</w:t>
      </w:r>
      <w:r>
        <w:rPr>
          <w:rFonts w:ascii="Times New Roman" w:eastAsia="方正仿宋_GBK" w:cs="Times New Roman" w:hAnsi="Times New Roman"/>
          <w:b w:val="0"/>
          <w:bCs/>
          <w:sz w:val="32"/>
          <w:szCs w:val="32"/>
        </w:rPr>
        <w:t>《</w:t>
      </w:r>
      <w:r>
        <w:rPr>
          <w:rFonts w:ascii="Times New Roman" w:eastAsia="方正仿宋_GBK" w:cs="Times New Roman" w:hAnsi="Times New Roman"/>
          <w:b w:val="0"/>
          <w:bCs/>
          <w:sz w:val="32"/>
          <w:szCs w:val="32"/>
          <w:lang w:eastAsia="zh-CN"/>
        </w:rPr>
        <w:t>关于乡村振兴过程中融入拯救和保护少数民族传统文化的建议</w:t>
      </w:r>
      <w:r>
        <w:rPr>
          <w:rFonts w:ascii="Times New Roman" w:eastAsia="方正仿宋_GBK" w:cs="Times New Roman" w:hAnsi="Times New Roman"/>
          <w:b w:val="0"/>
          <w:bCs/>
          <w:sz w:val="32"/>
          <w:szCs w:val="32"/>
        </w:rPr>
        <w:t>》的提案，</w:t>
      </w:r>
      <w:r>
        <w:rPr>
          <w:rFonts w:ascii="Times New Roman" w:eastAsia="方正仿宋_GBK" w:cs="Times New Roman" w:hAnsi="Times New Roman"/>
          <w:sz w:val="32"/>
          <w:szCs w:val="32"/>
        </w:rPr>
        <w:t>已交由我们研究处理，现答复如下：</w:t>
      </w:r>
    </w:p>
    <w:p>
      <w:pPr>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pPr>
      <w:r>
        <w:rPr>
          <w:rFonts w:ascii="Times New Roman" w:eastAsia="方正仿宋_GBK" w:cs="Times New Roman" w:hAnsi="Times New Roman"/>
          <w:b w:val="0"/>
          <w:bCs/>
          <w:strike w:val="0"/>
          <w:dstrike w:val="0"/>
          <w:color w:val="000000"/>
          <w:sz w:val="32"/>
          <w:szCs w:val="32"/>
          <w:lang w:val="en-US" w:eastAsia="zh-CN"/>
        </w:rPr>
        <w:t>产业兴旺、生态宜居、乡风文明、治理有效、生活富裕是乡振兴的总体要求</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w:t>
      </w:r>
      <w:r>
        <w:rPr>
          <w:rStyle w:val="27"/>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乡村振兴</w:t>
      </w:r>
      <w:r>
        <w:rPr>
          <w:rStyle w:val="27"/>
          <w:rFonts w:ascii="Times New Roman" w:eastAsia="方正仿宋_GBK" w:cs="Times New Roman" w:hAnsi="Times New Roman"/>
          <w:b w:val="0"/>
          <w:bCs/>
          <w:i w:val="0"/>
          <w:caps w:val="0"/>
          <w:smallCaps w:val="0"/>
          <w:strike w:val="0"/>
          <w:dstrike w:val="0"/>
          <w:color w:val="000000"/>
          <w:spacing w:val="0"/>
          <w:sz w:val="32"/>
          <w:szCs w:val="32"/>
          <w:shd w:val="clear" w:color="auto" w:fill="FFFFFF"/>
          <w:lang w:eastAsia="zh-CN"/>
        </w:rPr>
        <w:t>包括</w:t>
      </w:r>
      <w:r>
        <w:rPr>
          <w:rStyle w:val="27"/>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五</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个</w:t>
      </w:r>
      <w:r>
        <w:rPr>
          <w:rStyle w:val="27"/>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振兴</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是：产业振兴、人才振兴、文化</w:t>
      </w:r>
      <w:r>
        <w:rPr>
          <w:rStyle w:val="27"/>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振兴</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、生态</w:t>
      </w:r>
      <w:r>
        <w:rPr>
          <w:rStyle w:val="27"/>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振兴</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、组织</w:t>
      </w:r>
      <w:r>
        <w:rPr>
          <w:rStyle w:val="27"/>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振兴</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。乡村振兴中文化振兴是实现乡村振兴的思想保障，</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lang w:eastAsia="zh-CN"/>
        </w:rPr>
        <w:t>是</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以社会主义核心价值观为引领，采取符合农村、农民特点的有效方式，深化中国特色社会主义与中国梦宣传教育，大力弘扬民族精神与时代精神。</w:t>
      </w:r>
    </w:p>
    <w:p>
      <w:pPr>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val="0"/>
          <w:bCs/>
          <w:i w:val="0"/>
          <w:iCs w:val="0"/>
          <w:caps w:val="0"/>
          <w:smallCaps w:val="0"/>
          <w:color w:val="000000"/>
          <w:spacing w:val="0"/>
          <w:sz w:val="32"/>
          <w:szCs w:val="32"/>
          <w:shd w:val="clear" w:color="auto" w:fill="FFFFFF"/>
          <w:lang w:eastAsia="zh-CN"/>
        </w:rPr>
      </w:pPr>
      <w:r>
        <w:rPr>
          <w:rFonts w:ascii="Times New Roman" w:eastAsia="方正仿宋_GBK" w:cs="Times New Roman" w:hAnsi="Times New Roman"/>
          <w:b w:val="0"/>
          <w:bCs/>
          <w:i w:val="0"/>
          <w:iCs w:val="0"/>
          <w:caps w:val="0"/>
          <w:smallCaps w:val="0"/>
          <w:color w:val="000000"/>
          <w:spacing w:val="0"/>
          <w:sz w:val="32"/>
          <w:szCs w:val="32"/>
          <w:shd w:val="clear" w:color="auto" w:fill="FFFFFF"/>
          <w:lang w:eastAsia="zh-CN"/>
        </w:rPr>
        <w:t>一、峨山县民族传统文化保护和传承工作基本情况</w:t>
      </w:r>
    </w:p>
    <w:p>
      <w:pPr>
        <w:pageBreakBefore w:val="0"/>
        <w:widowControl w:val="0"/>
        <w:kinsoku/>
        <w:wordWrap/>
        <w:overflowPunct/>
        <w:topLinePunct w:val="0"/>
        <w:autoSpaceDE/>
        <w:autoSpaceDN/>
        <w:bidi w:val="0"/>
        <w:adjustRightInd/>
        <w:snapToGrid/>
        <w:spacing w:line="596" w:lineRule="exact"/>
        <w:ind w:firstLine="585"/>
        <w:jc w:val="left"/>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val="0"/>
          <w:bCs/>
          <w:i w:val="0"/>
          <w:iCs w:val="0"/>
          <w:caps w:val="0"/>
          <w:smallCaps w:val="0"/>
          <w:color w:val="000000"/>
          <w:spacing w:val="0"/>
          <w:sz w:val="32"/>
          <w:szCs w:val="32"/>
          <w:shd w:val="clear" w:color="auto" w:fill="FFFFFF"/>
        </w:rPr>
        <w:t>峨</w:t>
      </w:r>
      <w:r>
        <w:rPr>
          <w:rFonts w:ascii="Times New Roman" w:eastAsia="方正仿宋_GBK" w:cs="Times New Roman" w:hAnsi="Times New Roman"/>
          <w:b w:val="0"/>
          <w:bCs/>
          <w:i w:val="0"/>
          <w:iCs w:val="0"/>
          <w:caps w:val="0"/>
          <w:smallCaps w:val="0"/>
          <w:color w:val="000000"/>
          <w:spacing w:val="0"/>
          <w:sz w:val="32"/>
          <w:szCs w:val="32"/>
          <w:shd w:val="clear" w:color="auto" w:fill="FFFFFF"/>
          <w:lang w:eastAsia="zh-CN"/>
        </w:rPr>
        <w:t>山</w:t>
      </w:r>
      <w:r>
        <w:rPr>
          <w:rFonts w:ascii="Times New Roman" w:eastAsia="方正仿宋_GBK" w:cs="Times New Roman" w:hAnsi="Times New Roman"/>
          <w:b w:val="0"/>
          <w:bCs/>
          <w:i w:val="0"/>
          <w:iCs w:val="0"/>
          <w:caps w:val="0"/>
          <w:smallCaps w:val="0"/>
          <w:color w:val="000000"/>
          <w:spacing w:val="0"/>
          <w:sz w:val="32"/>
          <w:szCs w:val="32"/>
          <w:shd w:val="clear" w:color="auto" w:fill="FFFFFF"/>
        </w:rPr>
        <w:t>彝族自治县历史悠久，在唐代时名为嶍峨部</w:t>
      </w:r>
      <w:r>
        <w:rPr>
          <w:rFonts w:ascii="Times New Roman" w:eastAsia="方正仿宋_GBK" w:cs="Times New Roman" w:hAnsi="Times New Roman"/>
          <w:b w:val="0"/>
          <w:bCs/>
          <w:i w:val="0"/>
          <w:iCs w:val="0"/>
          <w:caps w:val="0"/>
          <w:smallCaps w:val="0"/>
          <w:color w:val="000000"/>
          <w:spacing w:val="0"/>
          <w:sz w:val="32"/>
          <w:szCs w:val="32"/>
          <w:shd w:val="clear" w:color="auto" w:fill="FFFFFF"/>
          <w:lang w:eastAsia="zh-CN"/>
        </w:rPr>
        <w:t>，</w:t>
      </w:r>
      <w:r>
        <w:rPr>
          <w:rFonts w:ascii="Times New Roman" w:eastAsia="方正仿宋_GBK" w:cs="Times New Roman" w:hAnsi="Times New Roman"/>
          <w:b w:val="0"/>
          <w:bCs/>
          <w:i w:val="0"/>
          <w:iCs w:val="0"/>
          <w:caps w:val="0"/>
          <w:smallCaps w:val="0"/>
          <w:color w:val="000000"/>
          <w:spacing w:val="0"/>
          <w:sz w:val="32"/>
          <w:szCs w:val="32"/>
          <w:shd w:val="clear" w:color="auto" w:fill="FFFFFF"/>
        </w:rPr>
        <w:t>旧名嶍峨，有“临郡岩邑，省会南藩”之称。面积1972平方公里，常住人口为14</w:t>
      </w:r>
      <w:r>
        <w:rPr>
          <w:rFonts w:ascii="Times New Roman" w:eastAsia="方正仿宋_GBK" w:cs="Times New Roman" w:hAnsi="Times New Roman"/>
          <w:b w:val="0"/>
          <w:bCs/>
          <w:i w:val="0"/>
          <w:iCs w:val="0"/>
          <w:caps w:val="0"/>
          <w:smallCaps w:val="0"/>
          <w:color w:val="000000"/>
          <w:spacing w:val="0"/>
          <w:sz w:val="32"/>
          <w:szCs w:val="32"/>
          <w:shd w:val="clear" w:color="auto" w:fill="FFFFFF"/>
          <w:lang w:eastAsia="zh-CN"/>
        </w:rPr>
        <w:t>万多</w:t>
      </w:r>
      <w:r>
        <w:rPr>
          <w:rFonts w:ascii="Times New Roman" w:eastAsia="方正仿宋_GBK" w:cs="Times New Roman" w:hAnsi="Times New Roman"/>
          <w:b w:val="0"/>
          <w:bCs/>
          <w:i w:val="0"/>
          <w:iCs w:val="0"/>
          <w:caps w:val="0"/>
          <w:smallCaps w:val="0"/>
          <w:color w:val="000000"/>
          <w:spacing w:val="0"/>
          <w:sz w:val="32"/>
          <w:szCs w:val="32"/>
          <w:shd w:val="clear" w:color="auto" w:fill="FFFFFF"/>
        </w:rPr>
        <w:t>人</w:t>
      </w:r>
      <w:r>
        <w:rPr>
          <w:rFonts w:ascii="Times New Roman" w:eastAsia="方正仿宋_GBK" w:cs="Times New Roman" w:hAnsi="Times New Roman"/>
          <w:b w:val="0"/>
          <w:bCs/>
          <w:i w:val="0"/>
          <w:iCs w:val="0"/>
          <w:caps w:val="0"/>
          <w:smallCaps w:val="0"/>
          <w:color w:val="000000"/>
          <w:spacing w:val="0"/>
          <w:sz w:val="32"/>
          <w:szCs w:val="32"/>
          <w:shd w:val="clear" w:color="auto" w:fill="FFFFFF"/>
          <w:lang w:eastAsia="zh-CN"/>
        </w:rPr>
        <w:t>，</w:t>
      </w:r>
      <w:r>
        <w:rPr>
          <w:rFonts w:ascii="Times New Roman" w:eastAsia="方正仿宋_GBK" w:cs="Times New Roman" w:hAnsi="Times New Roman"/>
          <w:b w:val="0"/>
          <w:bCs/>
          <w:i w:val="0"/>
          <w:iCs w:val="0"/>
          <w:caps w:val="0"/>
          <w:smallCaps w:val="0"/>
          <w:color w:val="333333"/>
          <w:spacing w:val="0"/>
          <w:sz w:val="32"/>
          <w:szCs w:val="32"/>
          <w:shd w:val="clear" w:color="auto" w:fill="FFFFFF"/>
        </w:rPr>
        <w:t>辖3镇3乡2街道、7</w:t>
      </w:r>
      <w:r>
        <w:rPr>
          <w:rFonts w:ascii="Times New Roman" w:eastAsia="方正仿宋_GBK" w:cs="Times New Roman" w:hAnsi="Times New Roman"/>
          <w:b w:val="0"/>
          <w:bCs/>
          <w:i w:val="0"/>
          <w:iCs w:val="0"/>
          <w:caps w:val="0"/>
          <w:smallCaps w:val="0"/>
          <w:color w:val="333333"/>
          <w:spacing w:val="0"/>
          <w:sz w:val="32"/>
          <w:szCs w:val="32"/>
          <w:shd w:val="clear" w:color="auto" w:fill="FFFFFF"/>
          <w:lang w:val="en-US" w:eastAsia="zh-CN"/>
        </w:rPr>
        <w:t>8</w:t>
      </w:r>
      <w:r>
        <w:rPr>
          <w:rFonts w:ascii="Times New Roman" w:eastAsia="方正仿宋_GBK" w:cs="Times New Roman" w:hAnsi="Times New Roman"/>
          <w:b w:val="0"/>
          <w:bCs/>
          <w:i w:val="0"/>
          <w:iCs w:val="0"/>
          <w:caps w:val="0"/>
          <w:smallCaps w:val="0"/>
          <w:color w:val="333333"/>
          <w:spacing w:val="0"/>
          <w:sz w:val="32"/>
          <w:szCs w:val="32"/>
          <w:shd w:val="clear" w:color="auto" w:fill="FFFFFF"/>
        </w:rPr>
        <w:t>个村（社区）</w:t>
      </w:r>
      <w:r>
        <w:rPr>
          <w:rFonts w:ascii="Times New Roman" w:eastAsia="方正仿宋_GBK" w:cs="Times New Roman" w:hAnsi="Times New Roman"/>
          <w:b w:val="0"/>
          <w:bCs/>
          <w:i w:val="0"/>
          <w:iCs w:val="0"/>
          <w:caps w:val="0"/>
          <w:smallCaps w:val="0"/>
          <w:color w:val="333333"/>
          <w:spacing w:val="0"/>
          <w:sz w:val="32"/>
          <w:szCs w:val="32"/>
          <w:shd w:val="clear" w:color="auto" w:fill="FFFFFF"/>
          <w:lang w:eastAsia="zh-CN"/>
        </w:rPr>
        <w:t>、</w:t>
      </w:r>
      <w:r>
        <w:rPr>
          <w:rFonts w:ascii="Times New Roman" w:eastAsia="方正仿宋_GBK" w:cs="Times New Roman" w:hAnsi="Times New Roman"/>
          <w:b w:val="0"/>
          <w:bCs/>
          <w:i w:val="0"/>
          <w:iCs w:val="0"/>
          <w:caps w:val="0"/>
          <w:smallCaps w:val="0"/>
          <w:color w:val="333333"/>
          <w:spacing w:val="0"/>
          <w:sz w:val="32"/>
          <w:szCs w:val="32"/>
          <w:shd w:val="clear" w:color="auto" w:fill="FFFFFF"/>
          <w:lang w:val="en-US" w:eastAsia="zh-CN"/>
        </w:rPr>
        <w:t>576个村民小组</w:t>
      </w:r>
      <w:r>
        <w:rPr>
          <w:rFonts w:ascii="Times New Roman" w:eastAsia="方正仿宋_GBK" w:cs="Times New Roman" w:hAnsi="Times New Roman"/>
          <w:b w:val="0"/>
          <w:bCs/>
          <w:i w:val="0"/>
          <w:iCs w:val="0"/>
          <w:caps w:val="0"/>
          <w:smallCaps w:val="0"/>
          <w:color w:val="333333"/>
          <w:spacing w:val="0"/>
          <w:sz w:val="32"/>
          <w:szCs w:val="32"/>
          <w:shd w:val="clear" w:color="auto" w:fill="FFFFFF"/>
          <w:lang w:eastAsia="zh-CN"/>
        </w:rPr>
        <w:t>。</w:t>
      </w:r>
      <w:r>
        <w:rPr>
          <w:rFonts w:ascii="Times New Roman" w:eastAsia="方正仿宋_GBK" w:cs="Times New Roman" w:hAnsi="Times New Roman"/>
          <w:b w:val="0"/>
          <w:bCs/>
          <w:i w:val="0"/>
          <w:caps w:val="0"/>
          <w:smallCaps w:val="0"/>
          <w:color w:val="222222"/>
          <w:spacing w:val="0"/>
          <w:sz w:val="32"/>
          <w:szCs w:val="32"/>
          <w:shd w:val="clear" w:color="auto" w:fill="FFFFFF"/>
        </w:rPr>
        <w:t>居住着彝、汉、哈尼、回、蒙古</w:t>
      </w:r>
      <w:r>
        <w:rPr>
          <w:rFonts w:ascii="Times New Roman" w:eastAsia="方正仿宋_GBK" w:cs="Times New Roman" w:hAnsi="Times New Roman"/>
          <w:b w:val="0"/>
          <w:bCs/>
          <w:i w:val="0"/>
          <w:caps w:val="0"/>
          <w:smallCaps w:val="0"/>
          <w:color w:val="222222"/>
          <w:spacing w:val="0"/>
          <w:sz w:val="32"/>
          <w:szCs w:val="32"/>
          <w:shd w:val="clear" w:color="auto" w:fill="FFFFFF"/>
          <w:lang w:val="en-US" w:eastAsia="zh-CN"/>
        </w:rPr>
        <w:t>25个</w:t>
      </w:r>
      <w:r>
        <w:rPr>
          <w:rFonts w:ascii="Times New Roman" w:eastAsia="方正仿宋_GBK" w:cs="Times New Roman" w:hAnsi="Times New Roman"/>
          <w:b w:val="0"/>
          <w:bCs/>
          <w:i w:val="0"/>
          <w:caps w:val="0"/>
          <w:smallCaps w:val="0"/>
          <w:color w:val="222222"/>
          <w:spacing w:val="0"/>
          <w:sz w:val="32"/>
          <w:szCs w:val="32"/>
          <w:shd w:val="clear" w:color="auto" w:fill="FFFFFF"/>
        </w:rPr>
        <w:t>族人民。少数民族占62.8%。</w:t>
      </w:r>
      <w:r>
        <w:rPr>
          <w:rFonts w:ascii="Times New Roman" w:eastAsia="方正仿宋_GBK" w:cs="Times New Roman" w:hAnsi="Times New Roman"/>
          <w:b w:val="0"/>
          <w:bCs/>
          <w:i w:val="0"/>
          <w:iCs w:val="0"/>
          <w:caps w:val="0"/>
          <w:smallCaps w:val="0"/>
          <w:color w:val="000000"/>
          <w:spacing w:val="0"/>
          <w:sz w:val="32"/>
          <w:szCs w:val="32"/>
          <w:shd w:val="clear" w:color="auto" w:fill="FFFFFF"/>
          <w:lang w:val="en-US" w:eastAsia="zh-CN"/>
        </w:rPr>
        <w:t>其中彝族人口占53%，峨山彝族自治县</w:t>
      </w:r>
      <w:r>
        <w:rPr>
          <w:rFonts w:ascii="Times New Roman" w:eastAsia="方正仿宋_GBK" w:cs="Times New Roman" w:hAnsi="Times New Roman"/>
          <w:b w:val="0"/>
          <w:bCs/>
          <w:i w:val="0"/>
          <w:iCs w:val="0"/>
          <w:caps w:val="0"/>
          <w:smallCaps w:val="0"/>
          <w:color w:val="000000"/>
          <w:spacing w:val="0"/>
          <w:sz w:val="32"/>
          <w:szCs w:val="32"/>
          <w:shd w:val="clear" w:color="auto" w:fill="FFFFFF"/>
        </w:rPr>
        <w:t>成立于1951年5月12日，是中华人民共和国第一个彝族自治县，也是</w:t>
      </w:r>
      <w:r>
        <w:rPr>
          <w:rStyle w:val="28"/>
          <w:rFonts w:ascii="Times New Roman" w:eastAsia="方正仿宋_GBK" w:cs="Times New Roman" w:hAnsi="Times New Roman"/>
          <w:b w:val="0"/>
          <w:bCs/>
          <w:i w:val="0"/>
          <w:iCs w:val="0"/>
          <w:caps w:val="0"/>
          <w:smallCaps w:val="0"/>
          <w:color w:val="000000"/>
          <w:spacing w:val="0"/>
          <w:sz w:val="32"/>
          <w:szCs w:val="32"/>
          <w:u w:val="none"/>
          <w:shd w:val="clear" w:color="auto" w:fill="FFFFFF"/>
        </w:rPr>
        <w:fldChar w:fldCharType="begin"/>
      </w:r>
      <w:r>
        <w:instrText>HYPERLINK "https://baike.baidu.com/item/%E4%BA%91%E5%8D%97%E7%9C%81/18664752"</w:instrText>
      </w:r>
      <w:r>
        <w:rPr>
          <w:rStyle w:val="28"/>
          <w:rFonts w:ascii="Times New Roman" w:eastAsia="方正仿宋_GBK" w:cs="Times New Roman" w:hAnsi="Times New Roman"/>
          <w:b w:val="0"/>
          <w:bCs/>
          <w:i w:val="0"/>
          <w:iCs w:val="0"/>
          <w:caps w:val="0"/>
          <w:smallCaps w:val="0"/>
          <w:color w:val="000000"/>
          <w:spacing w:val="0"/>
          <w:sz w:val="32"/>
          <w:szCs w:val="32"/>
          <w:u w:val="none"/>
          <w:shd w:val="clear" w:color="auto" w:fill="FFFFFF"/>
        </w:rPr>
        <w:fldChar w:fldCharType="separate"/>
      </w:r>
      <w:r>
        <w:rPr>
          <w:rStyle w:val="28"/>
          <w:rFonts w:ascii="Times New Roman" w:eastAsia="方正仿宋_GBK" w:cs="Times New Roman" w:hAnsi="Times New Roman"/>
          <w:b w:val="0"/>
          <w:bCs/>
          <w:i w:val="0"/>
          <w:iCs w:val="0"/>
          <w:caps w:val="0"/>
          <w:smallCaps w:val="0"/>
          <w:color w:val="000000"/>
          <w:spacing w:val="0"/>
          <w:sz w:val="32"/>
          <w:szCs w:val="32"/>
          <w:u w:val="none"/>
          <w:shd w:val="clear" w:color="auto" w:fill="FFFFFF"/>
        </w:rPr>
        <w:t>云南省</w:t>
      </w:r>
      <w:r>
        <w:rPr>
          <w:rStyle w:val="28"/>
          <w:rFonts w:ascii="Times New Roman" w:eastAsia="方正仿宋_GBK" w:cs="Times New Roman" w:hAnsi="Times New Roman"/>
          <w:b w:val="0"/>
          <w:bCs/>
          <w:i w:val="0"/>
          <w:iCs w:val="0"/>
          <w:caps w:val="0"/>
          <w:smallCaps w:val="0"/>
          <w:color w:val="000000"/>
          <w:spacing w:val="0"/>
          <w:sz w:val="32"/>
          <w:szCs w:val="32"/>
          <w:u w:val="none"/>
          <w:shd w:val="clear" w:color="auto" w:fill="FFFFFF"/>
        </w:rPr>
        <w:fldChar w:fldCharType="end"/>
      </w:r>
      <w:r>
        <w:rPr>
          <w:rFonts w:ascii="Times New Roman" w:eastAsia="方正仿宋_GBK" w:cs="Times New Roman" w:hAnsi="Times New Roman"/>
          <w:b w:val="0"/>
          <w:bCs/>
          <w:i w:val="0"/>
          <w:iCs w:val="0"/>
          <w:caps w:val="0"/>
          <w:smallCaps w:val="0"/>
          <w:color w:val="000000"/>
          <w:spacing w:val="0"/>
          <w:sz w:val="32"/>
          <w:szCs w:val="32"/>
          <w:shd w:val="clear" w:color="auto" w:fill="FFFFFF"/>
        </w:rPr>
        <w:t>第一个实行民族区域自治的县。</w:t>
      </w:r>
      <w:r>
        <w:rPr>
          <w:rFonts w:ascii="Times New Roman" w:eastAsia="方正仿宋_GBK" w:cs="Times New Roman" w:hAnsi="Times New Roman"/>
          <w:b w:val="0"/>
          <w:bCs/>
          <w:i w:val="0"/>
          <w:caps w:val="0"/>
          <w:smallCaps w:val="0"/>
          <w:color w:val="000000"/>
          <w:spacing w:val="0"/>
          <w:sz w:val="32"/>
          <w:szCs w:val="32"/>
          <w:shd w:val="clear" w:color="auto" w:fill="FFFFFF"/>
        </w:rPr>
        <w:t>东接红塔区，东南与通海县交界，南与石屏县接壤，西南与新平彝族傣族自治县相连，西北与双柏县隔江相望，北与易门县相通，东北与晋宁县毗邻。总面积1972平方公里</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w:t>
      </w:r>
      <w:r>
        <w:rPr>
          <w:rFonts w:ascii="Times New Roman" w:eastAsia="方正仿宋_GBK" w:cs="Times New Roman" w:hAnsi="Times New Roman"/>
          <w:b w:val="0"/>
          <w:bCs/>
          <w:i w:val="0"/>
          <w:caps w:val="0"/>
          <w:smallCaps w:val="0"/>
          <w:color w:val="000000"/>
          <w:spacing w:val="0"/>
          <w:sz w:val="32"/>
          <w:szCs w:val="32"/>
          <w:shd w:val="clear" w:color="auto" w:fill="FFFFFF"/>
        </w:rPr>
        <w:t>县人民政府驻双江镇，距玉溪市人民政府驻地红塔区州城镇24.7公里，距省会昆明市110公里。</w:t>
      </w:r>
      <w:r>
        <w:rPr>
          <w:rFonts w:ascii="Times New Roman" w:eastAsia="方正仿宋_GBK" w:cs="Times New Roman" w:hAnsi="Times New Roman"/>
          <w:b w:val="0"/>
          <w:bCs/>
          <w:i w:val="0"/>
          <w:caps w:val="0"/>
          <w:smallCaps w:val="0"/>
          <w:color w:val="222222"/>
          <w:spacing w:val="0"/>
          <w:sz w:val="32"/>
          <w:szCs w:val="32"/>
          <w:shd w:val="clear" w:color="auto" w:fill="FFFFFF"/>
          <w:lang w:val="en-US" w:eastAsia="zh-CN"/>
        </w:rPr>
        <w:t>峨山彝族分聂苏、纳苏、山苏三个支系，民族风情浓郁，传统文化源远流长，代表峨山县民族文化主流。近年来我县传统文化保护与传承工作进展较快，</w:t>
      </w:r>
      <w:r>
        <w:rPr>
          <w:rFonts w:ascii="Times New Roman" w:eastAsia="方正仿宋_GBK" w:cs="Times New Roman" w:hAnsi="Times New Roman"/>
          <w:b w:val="0"/>
          <w:bCs/>
          <w:sz w:val="32"/>
          <w:szCs w:val="32"/>
        </w:rPr>
        <w:t>截至20</w:t>
      </w:r>
      <w:r>
        <w:rPr>
          <w:rFonts w:ascii="Times New Roman" w:eastAsia="方正仿宋_GBK" w:cs="Times New Roman" w:hAnsi="Times New Roman"/>
          <w:b w:val="0"/>
          <w:bCs/>
          <w:sz w:val="32"/>
          <w:szCs w:val="32"/>
          <w:lang w:val="en-US" w:eastAsia="zh-CN"/>
        </w:rPr>
        <w:t>22</w:t>
      </w:r>
      <w:r>
        <w:rPr>
          <w:rFonts w:ascii="Times New Roman" w:eastAsia="方正仿宋_GBK" w:cs="Times New Roman" w:hAnsi="Times New Roman"/>
          <w:b w:val="0"/>
          <w:bCs/>
          <w:sz w:val="32"/>
          <w:szCs w:val="32"/>
        </w:rPr>
        <w:t>年</w:t>
      </w:r>
      <w:r>
        <w:rPr>
          <w:rFonts w:ascii="Times New Roman" w:eastAsia="方正仿宋_GBK" w:cs="Times New Roman" w:hAnsi="Times New Roman"/>
          <w:b w:val="0"/>
          <w:bCs/>
          <w:sz w:val="32"/>
          <w:szCs w:val="32"/>
          <w:lang w:val="en-US" w:eastAsia="zh-CN"/>
        </w:rPr>
        <w:t>12月</w:t>
      </w:r>
      <w:r>
        <w:rPr>
          <w:rFonts w:ascii="Times New Roman" w:eastAsia="方正仿宋_GBK" w:cs="Times New Roman" w:hAnsi="Times New Roman"/>
          <w:b w:val="0"/>
          <w:bCs/>
          <w:sz w:val="32"/>
          <w:szCs w:val="32"/>
        </w:rPr>
        <w:t>，我县非物质文化遗产保护名录</w:t>
      </w:r>
      <w:r>
        <w:rPr>
          <w:rFonts w:ascii="Times New Roman" w:eastAsia="方正仿宋_GBK" w:cs="Times New Roman" w:hAnsi="Times New Roman"/>
          <w:b w:val="0"/>
          <w:bCs/>
          <w:sz w:val="32"/>
          <w:szCs w:val="32"/>
          <w:lang w:val="en-US" w:eastAsia="zh-CN"/>
        </w:rPr>
        <w:t>109</w:t>
      </w:r>
      <w:r>
        <w:rPr>
          <w:rFonts w:ascii="Times New Roman" w:eastAsia="方正仿宋_GBK" w:cs="Times New Roman" w:hAnsi="Times New Roman"/>
          <w:b w:val="0"/>
          <w:bCs/>
          <w:sz w:val="32"/>
          <w:szCs w:val="32"/>
        </w:rPr>
        <w:t>项，其中：非遗项目</w:t>
      </w:r>
      <w:r>
        <w:rPr>
          <w:rFonts w:ascii="Times New Roman" w:eastAsia="方正仿宋_GBK" w:cs="Times New Roman" w:hAnsi="Times New Roman"/>
          <w:b w:val="0"/>
          <w:bCs/>
          <w:sz w:val="32"/>
          <w:szCs w:val="32"/>
          <w:lang w:val="en-US" w:eastAsia="zh-CN"/>
        </w:rPr>
        <w:t>51</w:t>
      </w:r>
      <w:r>
        <w:rPr>
          <w:rFonts w:ascii="Times New Roman" w:eastAsia="方正仿宋_GBK" w:cs="Times New Roman" w:hAnsi="Times New Roman"/>
          <w:b w:val="0"/>
          <w:bCs/>
          <w:sz w:val="32"/>
          <w:szCs w:val="32"/>
        </w:rPr>
        <w:t>项，</w:t>
      </w:r>
      <w:r>
        <w:rPr>
          <w:rFonts w:ascii="Times New Roman" w:eastAsia="方正仿宋_GBK" w:cs="Times New Roman" w:hAnsi="Times New Roman"/>
          <w:b w:val="0"/>
          <w:bCs/>
          <w:sz w:val="32"/>
          <w:szCs w:val="32"/>
          <w:lang w:val="en-US" w:eastAsia="zh-CN"/>
        </w:rPr>
        <w:t>国家级1项：彝族花鼓舞（传统舞蹈）</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省级项目</w:t>
      </w:r>
      <w:r>
        <w:rPr>
          <w:rFonts w:ascii="Times New Roman" w:eastAsia="方正仿宋_GBK" w:cs="Times New Roman" w:hAnsi="Times New Roman"/>
          <w:b w:val="0"/>
          <w:bCs/>
          <w:sz w:val="32"/>
          <w:szCs w:val="32"/>
          <w:lang w:val="en-US" w:eastAsia="zh-CN"/>
        </w:rPr>
        <w:t>4</w:t>
      </w:r>
      <w:r>
        <w:rPr>
          <w:rFonts w:ascii="Times New Roman" w:eastAsia="方正仿宋_GBK" w:cs="Times New Roman" w:hAnsi="Times New Roman"/>
          <w:b w:val="0"/>
          <w:bCs/>
          <w:sz w:val="32"/>
          <w:szCs w:val="32"/>
        </w:rPr>
        <w:t>项：彝族服饰（传统工艺）、彝族四腔（传统音乐）、彝族开新街（民俗）、“彝族花鼓舞之乡”（区域性文化）</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市级项目</w:t>
      </w:r>
      <w:r>
        <w:rPr>
          <w:rFonts w:ascii="Times New Roman" w:eastAsia="方正仿宋_GBK" w:cs="Times New Roman" w:hAnsi="Times New Roman"/>
          <w:b w:val="0"/>
          <w:bCs/>
          <w:sz w:val="32"/>
          <w:szCs w:val="32"/>
          <w:lang w:val="en-US" w:eastAsia="zh-CN"/>
        </w:rPr>
        <w:t>16</w:t>
      </w:r>
      <w:r>
        <w:rPr>
          <w:rFonts w:ascii="Times New Roman" w:eastAsia="方正仿宋_GBK" w:cs="Times New Roman" w:hAnsi="Times New Roman"/>
          <w:b w:val="0"/>
          <w:bCs/>
          <w:sz w:val="32"/>
          <w:szCs w:val="32"/>
        </w:rPr>
        <w:t>项，县级项目</w:t>
      </w:r>
      <w:r>
        <w:rPr>
          <w:rFonts w:ascii="Times New Roman" w:eastAsia="方正仿宋_GBK" w:cs="Times New Roman" w:hAnsi="Times New Roman"/>
          <w:b w:val="0"/>
          <w:bCs/>
          <w:sz w:val="32"/>
          <w:szCs w:val="32"/>
          <w:lang w:val="en-US" w:eastAsia="zh-CN"/>
        </w:rPr>
        <w:t>30</w:t>
      </w:r>
      <w:r>
        <w:rPr>
          <w:rFonts w:ascii="Times New Roman" w:eastAsia="方正仿宋_GBK" w:cs="Times New Roman" w:hAnsi="Times New Roman"/>
          <w:b w:val="0"/>
          <w:bCs/>
          <w:sz w:val="32"/>
          <w:szCs w:val="32"/>
        </w:rPr>
        <w:t>项；代表性传承人</w:t>
      </w:r>
      <w:r>
        <w:rPr>
          <w:rFonts w:ascii="Times New Roman" w:eastAsia="方正仿宋_GBK" w:cs="Times New Roman" w:hAnsi="Times New Roman"/>
          <w:b w:val="0"/>
          <w:bCs/>
          <w:sz w:val="32"/>
          <w:szCs w:val="32"/>
          <w:lang w:val="en-US" w:eastAsia="zh-CN"/>
        </w:rPr>
        <w:t>58</w:t>
      </w:r>
      <w:r>
        <w:rPr>
          <w:rFonts w:ascii="Times New Roman" w:eastAsia="方正仿宋_GBK" w:cs="Times New Roman" w:hAnsi="Times New Roman"/>
          <w:b w:val="0"/>
          <w:bCs/>
          <w:sz w:val="32"/>
          <w:szCs w:val="32"/>
        </w:rPr>
        <w:t>人，省级传承人</w:t>
      </w:r>
      <w:r>
        <w:rPr>
          <w:rFonts w:ascii="Times New Roman" w:eastAsia="方正仿宋_GBK" w:cs="Times New Roman" w:hAnsi="Times New Roman"/>
          <w:b w:val="0"/>
          <w:bCs/>
          <w:sz w:val="32"/>
          <w:szCs w:val="32"/>
          <w:lang w:val="en-US" w:eastAsia="zh-CN"/>
        </w:rPr>
        <w:t>7</w:t>
      </w:r>
      <w:r>
        <w:rPr>
          <w:rFonts w:ascii="Times New Roman" w:eastAsia="方正仿宋_GBK" w:cs="Times New Roman" w:hAnsi="Times New Roman"/>
          <w:b w:val="0"/>
          <w:bCs/>
          <w:sz w:val="32"/>
          <w:szCs w:val="32"/>
        </w:rPr>
        <w:t>人（现健在</w:t>
      </w:r>
      <w:r>
        <w:rPr>
          <w:rFonts w:ascii="Times New Roman" w:eastAsia="方正仿宋_GBK" w:cs="Times New Roman" w:hAnsi="Times New Roman"/>
          <w:b w:val="0"/>
          <w:bCs/>
          <w:sz w:val="32"/>
          <w:szCs w:val="32"/>
          <w:lang w:val="en-US" w:eastAsia="zh-CN"/>
        </w:rPr>
        <w:t>3</w:t>
      </w:r>
      <w:r>
        <w:rPr>
          <w:rFonts w:ascii="Times New Roman" w:eastAsia="方正仿宋_GBK" w:cs="Times New Roman" w:hAnsi="Times New Roman"/>
          <w:b w:val="0"/>
          <w:bCs/>
          <w:sz w:val="32"/>
          <w:szCs w:val="32"/>
        </w:rPr>
        <w:t>人，分别是彝族服饰传承人肖会玉、彝族花鼓舞传承人柳学光</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lang w:val="en-US" w:eastAsia="zh-CN"/>
        </w:rPr>
        <w:t>彝族四腔李成刚</w:t>
      </w:r>
      <w:r>
        <w:rPr>
          <w:rFonts w:ascii="Times New Roman" w:eastAsia="方正仿宋_GBK" w:cs="Times New Roman" w:hAnsi="Times New Roman"/>
          <w:b w:val="0"/>
          <w:bCs/>
          <w:sz w:val="32"/>
          <w:szCs w:val="32"/>
        </w:rPr>
        <w:t>），市级传承人1</w:t>
      </w:r>
      <w:r>
        <w:rPr>
          <w:rFonts w:ascii="Times New Roman" w:eastAsia="方正仿宋_GBK" w:cs="Times New Roman" w:hAnsi="Times New Roman"/>
          <w:b w:val="0"/>
          <w:bCs/>
          <w:sz w:val="32"/>
          <w:szCs w:val="32"/>
          <w:lang w:val="en-US" w:eastAsia="zh-CN"/>
        </w:rPr>
        <w:t>9</w:t>
      </w:r>
      <w:r>
        <w:rPr>
          <w:rFonts w:ascii="Times New Roman" w:eastAsia="方正仿宋_GBK" w:cs="Times New Roman" w:hAnsi="Times New Roman"/>
          <w:b w:val="0"/>
          <w:bCs/>
          <w:sz w:val="32"/>
          <w:szCs w:val="32"/>
        </w:rPr>
        <w:t>人，县级传承人</w:t>
      </w:r>
      <w:r>
        <w:rPr>
          <w:rFonts w:ascii="Times New Roman" w:eastAsia="方正仿宋_GBK" w:cs="Times New Roman" w:hAnsi="Times New Roman"/>
          <w:b w:val="0"/>
          <w:bCs/>
          <w:sz w:val="32"/>
          <w:szCs w:val="32"/>
          <w:lang w:val="en-US" w:eastAsia="zh-CN"/>
        </w:rPr>
        <w:t>32</w:t>
      </w:r>
      <w:r>
        <w:rPr>
          <w:rFonts w:ascii="Times New Roman" w:eastAsia="方正仿宋_GBK" w:cs="Times New Roman" w:hAnsi="Times New Roman"/>
          <w:b w:val="0"/>
          <w:bCs/>
          <w:sz w:val="32"/>
          <w:szCs w:val="32"/>
        </w:rPr>
        <w:t>人。我县已经在各街道乡镇建立省级非遗项目“彝族花鼓舞”传承点（14个）和“彝族四腔”传承点（2个），共16个传承点，确保传承活动的开展。</w:t>
      </w:r>
    </w:p>
    <w:p>
      <w:pPr>
        <w:pStyle w:val="3"/>
        <w:keepNext/>
        <w:keepLines/>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二、民族传统文化保护和传承工作措施</w:t>
      </w:r>
    </w:p>
    <w:p>
      <w:pPr>
        <w:pageBreakBefore w:val="0"/>
        <w:widowControl w:val="0"/>
        <w:numPr>
          <w:ilvl w:val="0"/>
          <w:numId w:val="5"/>
        </w:numPr>
        <w:kinsoku/>
        <w:wordWrap/>
        <w:overflowPunct/>
        <w:topLinePunct w:val="0"/>
        <w:autoSpaceDE/>
        <w:autoSpaceDN/>
        <w:bidi w:val="0"/>
        <w:adjustRightInd/>
        <w:snapToGrid/>
        <w:spacing w:line="596" w:lineRule="exact"/>
        <w:ind w:left="0" w:firstLine="585"/>
        <w:jc w:val="left"/>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val="0"/>
          <w:bCs/>
          <w:sz w:val="32"/>
          <w:szCs w:val="32"/>
          <w:lang w:val="en-US" w:eastAsia="zh-CN"/>
        </w:rPr>
        <w:t>加强领导，完善工作机制。民族传统文化是民族群众智慧的结晶，一直以来，全县各族人民以勤劳、勇敢、朴实、坚韧的民族性格，创造了独自特色魅力的民族文化，近年来，在县委、</w:t>
      </w:r>
      <w:r>
        <w:rPr>
          <w:rFonts w:ascii="Times New Roman" w:eastAsia="方正仿宋_GBK" w:cs="Times New Roman" w:hAnsi="Times New Roman"/>
          <w:b w:val="0"/>
          <w:bCs/>
          <w:sz w:val="32"/>
          <w:szCs w:val="32"/>
          <w:lang w:eastAsia="zh-CN"/>
        </w:rPr>
        <w:t>县</w:t>
      </w:r>
      <w:r>
        <w:rPr>
          <w:rFonts w:ascii="Times New Roman" w:eastAsia="方正仿宋_GBK" w:cs="Times New Roman" w:hAnsi="Times New Roman"/>
          <w:b w:val="0"/>
          <w:bCs/>
          <w:sz w:val="32"/>
          <w:szCs w:val="32"/>
          <w:lang w:val="en-US" w:eastAsia="zh-CN"/>
        </w:rPr>
        <w:t>政府高度重视下，少数民族传统文化保护与传承工作作为一项重要内容列入全县社会经济社会发展的总体规划，各级各部门切实加大对少数民族传统文化的挖掘，保护、和开的力度，从人力、财力、物力上给予重点倾斜，</w:t>
      </w:r>
      <w:r>
        <w:rPr>
          <w:rFonts w:ascii="Times New Roman" w:eastAsia="方正仿宋_GBK" w:cs="Times New Roman" w:hAnsi="Times New Roman"/>
          <w:b w:val="0"/>
          <w:bCs/>
          <w:i w:val="0"/>
          <w:caps w:val="0"/>
          <w:smallCaps w:val="0"/>
          <w:color w:val="000000"/>
          <w:spacing w:val="0"/>
          <w:sz w:val="32"/>
          <w:szCs w:val="32"/>
          <w:shd w:val="clear" w:color="auto" w:fill="FFFFFF"/>
        </w:rPr>
        <w:t>多措并举，</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加强领导，</w:t>
      </w:r>
      <w:r>
        <w:rPr>
          <w:rFonts w:ascii="Times New Roman" w:eastAsia="方正仿宋_GBK" w:cs="Times New Roman" w:hAnsi="Times New Roman"/>
          <w:b w:val="0"/>
          <w:bCs/>
          <w:i w:val="0"/>
          <w:iCs w:val="0"/>
          <w:caps w:val="0"/>
          <w:smallCaps w:val="0"/>
          <w:color w:val="000000"/>
          <w:spacing w:val="0"/>
          <w:kern w:val="0"/>
          <w:sz w:val="32"/>
          <w:szCs w:val="32"/>
          <w:shd w:val="clear" w:color="auto" w:fill="FFFFFF"/>
          <w:lang w:val="en-US" w:eastAsia="zh-CN"/>
        </w:rPr>
        <w:t>2017年成立峨山彝族自治县文化遗产保护传承中心和由文化、宣传、公安、民宗、国土、农业、住建等部门组成的峨山县非物质文化遗产保护与传承工作领导小组，配备专人从事非遗保护工作领导机制和工作机构。制定了《峨山县非物质文化遗产保护与传承实施方案》，建立了传承保护和传承机制，将民族传统文化保护与传承纳入了公共文化服务体系中，明确了各相关部门的职责职能，在县文化馆建立了非物质文化遗产办公室和档案室，对全县物质遗产项目及传承人做到了家底清楚、资料齐全、数据准确。</w:t>
      </w:r>
      <w:r>
        <w:rPr>
          <w:rFonts w:ascii="Times New Roman" w:eastAsia="方正仿宋_GBK" w:cs="Times New Roman" w:hAnsi="Times New Roman"/>
          <w:b w:val="0"/>
          <w:bCs/>
          <w:sz w:val="32"/>
          <w:szCs w:val="32"/>
        </w:rPr>
        <w:t>并按规划</w:t>
      </w:r>
      <w:r>
        <w:rPr>
          <w:rFonts w:ascii="Times New Roman" w:eastAsia="方正仿宋_GBK" w:cs="Times New Roman" w:hAnsi="Times New Roman"/>
          <w:b w:val="0"/>
          <w:bCs/>
          <w:sz w:val="32"/>
          <w:szCs w:val="32"/>
          <w:lang w:eastAsia="zh-CN"/>
        </w:rPr>
        <w:t>对传承人和项目</w:t>
      </w:r>
      <w:r>
        <w:rPr>
          <w:rFonts w:ascii="Times New Roman" w:eastAsia="方正仿宋_GBK" w:cs="Times New Roman" w:hAnsi="Times New Roman" w:hint="eastAsia"/>
          <w:b w:val="0"/>
          <w:bCs/>
          <w:sz w:val="32"/>
          <w:szCs w:val="32"/>
          <w:lang w:eastAsia="zh-CN"/>
        </w:rPr>
        <w:t>实施</w:t>
      </w:r>
      <w:r>
        <w:rPr>
          <w:rFonts w:ascii="Times New Roman" w:eastAsia="方正仿宋_GBK" w:cs="Times New Roman" w:hAnsi="Times New Roman"/>
          <w:b w:val="0"/>
          <w:bCs/>
          <w:sz w:val="32"/>
          <w:szCs w:val="32"/>
        </w:rPr>
        <w:t>申报、传承、利用等保护工作，与各级传承人签订《峨山彝族自治县非物质文化遗产保护名录项目代表性传承人协议书》，组织并支持各级传承人开展传习活动，取得了一定的实效，起到保护发展作用。</w:t>
      </w:r>
    </w:p>
    <w:p>
      <w:pPr>
        <w:pageBreakBefore w:val="0"/>
        <w:widowControl w:val="0"/>
        <w:numPr>
          <w:ilvl w:val="0"/>
          <w:numId w:val="5"/>
        </w:numPr>
        <w:kinsoku/>
        <w:wordWrap/>
        <w:overflowPunct/>
        <w:topLinePunct w:val="0"/>
        <w:autoSpaceDE/>
        <w:autoSpaceDN/>
        <w:bidi w:val="0"/>
        <w:adjustRightInd/>
        <w:snapToGrid/>
        <w:spacing w:line="596" w:lineRule="exact"/>
        <w:ind w:left="0" w:firstLine="585"/>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eastAsia="zh-CN"/>
        </w:rPr>
        <w:t>加大投入，强化保障。构建少数民族传统文化保护与传承工作保障机制。</w:t>
      </w:r>
      <w:r>
        <w:rPr>
          <w:rFonts w:ascii="Times New Roman" w:eastAsia="方正仿宋_GBK" w:cs="Times New Roman" w:hAnsi="Times New Roman"/>
          <w:b w:val="0"/>
          <w:bCs/>
          <w:sz w:val="32"/>
          <w:szCs w:val="32"/>
        </w:rPr>
        <w:t>我县已在各街道乡镇建立16个非遗传承点，“彝族花鼓舞”传承点14个，“彝族四腔”传承点2个，确保传承活动的开展。同时，积极申报、推荐国家、省、市项目名录及代表性传承人，开展非物质文化遗产项目名录及代表性传承人认定命名工</w:t>
      </w:r>
      <w:r>
        <w:rPr>
          <w:rFonts w:ascii="Times New Roman" w:eastAsia="方正仿宋_GBK" w:cs="Times New Roman" w:hAnsi="Times New Roman"/>
          <w:b w:val="0"/>
          <w:bCs/>
          <w:sz w:val="32"/>
          <w:szCs w:val="32"/>
          <w:lang w:eastAsia="zh-CN"/>
        </w:rPr>
        <w:t>制定传承人工作考核办法，严格兑现</w:t>
      </w:r>
      <w:r>
        <w:rPr>
          <w:rFonts w:ascii="Times New Roman" w:eastAsia="方正仿宋_GBK" w:cs="Times New Roman" w:hAnsi="Times New Roman"/>
          <w:b w:val="0"/>
          <w:bCs/>
          <w:sz w:val="32"/>
          <w:szCs w:val="32"/>
          <w:lang w:val="en-US" w:eastAsia="zh-CN"/>
        </w:rPr>
        <w:t>3个</w:t>
      </w:r>
      <w:r>
        <w:rPr>
          <w:rFonts w:ascii="Times New Roman" w:eastAsia="方正仿宋_GBK" w:cs="Times New Roman" w:hAnsi="Times New Roman"/>
          <w:b w:val="0"/>
          <w:bCs/>
          <w:sz w:val="32"/>
          <w:szCs w:val="32"/>
          <w:lang w:eastAsia="zh-CN"/>
        </w:rPr>
        <w:t>省级传承人每年</w:t>
      </w:r>
      <w:r>
        <w:rPr>
          <w:rFonts w:ascii="Times New Roman" w:eastAsia="方正仿宋_GBK" w:cs="Times New Roman" w:hAnsi="Times New Roman"/>
          <w:b w:val="0"/>
          <w:bCs/>
          <w:sz w:val="32"/>
          <w:szCs w:val="32"/>
          <w:lang w:val="en-US" w:eastAsia="zh-CN"/>
        </w:rPr>
        <w:t>8000元，市级19个每年5000元传承补助经费。为加强和改善少数</w:t>
      </w:r>
      <w:r>
        <w:rPr>
          <w:rFonts w:ascii="Times New Roman" w:eastAsia="方正仿宋_GBK" w:cs="Times New Roman" w:hAnsi="Times New Roman" w:hint="eastAsia"/>
          <w:b w:val="0"/>
          <w:bCs/>
          <w:sz w:val="32"/>
          <w:szCs w:val="32"/>
          <w:lang w:val="en-US" w:eastAsia="zh-CN"/>
        </w:rPr>
        <w:t>民族</w:t>
      </w:r>
      <w:r>
        <w:rPr>
          <w:rFonts w:ascii="Times New Roman" w:eastAsia="方正仿宋_GBK" w:cs="Times New Roman" w:hAnsi="Times New Roman"/>
          <w:b w:val="0"/>
          <w:bCs/>
          <w:sz w:val="32"/>
          <w:szCs w:val="32"/>
          <w:lang w:val="en-US" w:eastAsia="zh-CN"/>
        </w:rPr>
        <w:t>传统文化保护与传承工作奠定了良好的基础。</w:t>
      </w:r>
    </w:p>
    <w:p>
      <w:pPr>
        <w:pageBreakBefore w:val="0"/>
        <w:widowControl w:val="0"/>
        <w:numPr>
          <w:ilvl w:val="0"/>
          <w:numId w:val="5"/>
        </w:numPr>
        <w:kinsoku/>
        <w:wordWrap/>
        <w:overflowPunct/>
        <w:topLinePunct w:val="0"/>
        <w:autoSpaceDE/>
        <w:autoSpaceDN/>
        <w:bidi w:val="0"/>
        <w:adjustRightInd/>
        <w:snapToGrid/>
        <w:spacing w:line="596" w:lineRule="exact"/>
        <w:ind w:left="0" w:firstLine="585"/>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i w:val="0"/>
          <w:iCs w:val="0"/>
          <w:caps w:val="0"/>
          <w:smallCaps w:val="0"/>
          <w:color w:val="000000"/>
          <w:spacing w:val="0"/>
          <w:kern w:val="0"/>
          <w:sz w:val="32"/>
          <w:szCs w:val="32"/>
          <w:shd w:val="clear" w:color="auto" w:fill="FFFFFF"/>
          <w:lang w:val="en-US" w:eastAsia="zh-CN"/>
        </w:rPr>
        <w:t>挖掘传统文化，全面推进保护和传承。通过召开专家、学者参加的少数民族传统文化座谈会调研、摸底、排查等方式，找准峨山少数民族传统文化保护和传承的重点及项目，不断挖掘少数民族民间文学、民间音乐、民间舞蹈、民间戏剧、民间曲艺、民间工艺、民间习俗。2015年—2022年，举办了六届“中国彝族花鼓舞保护与传承学术研讨会”，举办首届中国彝族花鼓舞艺术节，举办每年一届的“彝族花鼓舞”比赛。汇编《仪式舞蹈与非遗传承——第二届中国彝族花鼓舞保护与传承学术研讨会论文集》，出版论文集《花鼓舞彝山》，摄制《花鼓飞花》光碟。2022年，将以课题形式公开招标彝族花鼓舞文化研究，召开第三中国彝族花鼓舞保护论坛，公开出版课题研究成果、论坛论文集等相关学术成果。</w:t>
      </w:r>
      <w:r>
        <w:rPr>
          <w:rFonts w:ascii="Times New Roman" w:eastAsia="方正仿宋_GBK" w:cs="Times New Roman" w:hAnsi="Times New Roman"/>
          <w:b w:val="0"/>
          <w:bCs/>
          <w:sz w:val="32"/>
          <w:szCs w:val="32"/>
        </w:rPr>
        <w:t>峨山县非物质文化遗产资料已建立数字化保护资料库。出版《第二届中国彝族花鼓舞传承与保护研讨会论文集》，收集了北京、贵州、四川、昆明和其他彝族地区的60余位专家和县内领导，收到论文20余篇。</w:t>
      </w:r>
    </w:p>
    <w:p>
      <w:pPr>
        <w:pageBreakBefore w:val="0"/>
        <w:widowControl w:val="0"/>
        <w:numPr>
          <w:ilvl w:val="0"/>
          <w:numId w:val="5"/>
        </w:numPr>
        <w:kinsoku/>
        <w:wordWrap/>
        <w:overflowPunct/>
        <w:topLinePunct w:val="0"/>
        <w:autoSpaceDE/>
        <w:autoSpaceDN/>
        <w:bidi w:val="0"/>
        <w:adjustRightInd/>
        <w:snapToGrid/>
        <w:spacing w:line="596" w:lineRule="exact"/>
        <w:ind w:left="0" w:firstLine="585"/>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val="0"/>
          <w:bCs/>
          <w:i w:val="0"/>
          <w:iCs w:val="0"/>
          <w:caps w:val="0"/>
          <w:smallCaps w:val="0"/>
          <w:color w:val="000000"/>
          <w:spacing w:val="0"/>
          <w:kern w:val="0"/>
          <w:sz w:val="32"/>
          <w:szCs w:val="32"/>
          <w:shd w:val="clear" w:color="auto" w:fill="FFFFFF"/>
          <w:lang w:val="en-US" w:eastAsia="zh-CN"/>
        </w:rPr>
        <w:t>以传统文化节庆，打造“天下彝家，笃慕梦园”品牌文化。</w:t>
      </w:r>
      <w:r>
        <w:rPr>
          <w:rFonts w:ascii="Times New Roman" w:eastAsia="方正仿宋_GBK" w:cs="Times New Roman" w:hAnsi="Times New Roman"/>
          <w:b w:val="0"/>
          <w:bCs/>
          <w:i w:val="0"/>
          <w:caps w:val="0"/>
          <w:smallCaps w:val="0"/>
          <w:color w:val="000000"/>
          <w:spacing w:val="0"/>
          <w:sz w:val="32"/>
          <w:szCs w:val="32"/>
          <w:shd w:val="clear" w:color="auto" w:fill="FFFFFF"/>
        </w:rPr>
        <w:t>通过火把节、咪嘎哈节、祭祖节、</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花鼓舞艺术</w:t>
      </w:r>
      <w:r>
        <w:rPr>
          <w:rFonts w:ascii="Times New Roman" w:eastAsia="方正仿宋_GBK" w:cs="Times New Roman" w:hAnsi="Times New Roman"/>
          <w:b w:val="0"/>
          <w:bCs/>
          <w:i w:val="0"/>
          <w:caps w:val="0"/>
          <w:smallCaps w:val="0"/>
          <w:color w:val="000000"/>
          <w:spacing w:val="0"/>
          <w:sz w:val="32"/>
          <w:szCs w:val="32"/>
          <w:shd w:val="clear" w:color="auto" w:fill="FFFFFF"/>
        </w:rPr>
        <w:t>节等民族</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传统</w:t>
      </w:r>
      <w:r>
        <w:rPr>
          <w:rFonts w:ascii="Times New Roman" w:eastAsia="方正仿宋_GBK" w:cs="Times New Roman" w:hAnsi="Times New Roman"/>
          <w:b w:val="0"/>
          <w:bCs/>
          <w:i w:val="0"/>
          <w:caps w:val="0"/>
          <w:smallCaps w:val="0"/>
          <w:color w:val="000000"/>
          <w:spacing w:val="0"/>
          <w:sz w:val="32"/>
          <w:szCs w:val="32"/>
          <w:shd w:val="clear" w:color="auto" w:fill="FFFFFF"/>
        </w:rPr>
        <w:t>文化节</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庆</w:t>
      </w:r>
      <w:r>
        <w:rPr>
          <w:rFonts w:ascii="Times New Roman" w:eastAsia="方正仿宋_GBK" w:cs="Times New Roman" w:hAnsi="Times New Roman"/>
          <w:b w:val="0"/>
          <w:bCs/>
          <w:i w:val="0"/>
          <w:caps w:val="0"/>
          <w:smallCaps w:val="0"/>
          <w:color w:val="000000"/>
          <w:spacing w:val="0"/>
          <w:sz w:val="32"/>
          <w:szCs w:val="32"/>
          <w:shd w:val="clear" w:color="auto" w:fill="FFFFFF"/>
        </w:rPr>
        <w:t>，展示地方文化特色</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，打造假日旅游文化经济。</w:t>
      </w:r>
      <w:r>
        <w:rPr>
          <w:rFonts w:ascii="Times New Roman" w:eastAsia="方正仿宋_GBK" w:cs="Times New Roman" w:hAnsi="Times New Roman"/>
          <w:b w:val="0"/>
          <w:bCs/>
          <w:i w:val="0"/>
          <w:caps w:val="0"/>
          <w:smallCaps w:val="0"/>
          <w:color w:val="000000"/>
          <w:spacing w:val="0"/>
          <w:sz w:val="32"/>
          <w:szCs w:val="32"/>
          <w:shd w:val="clear" w:color="auto" w:fill="FFFFFF"/>
        </w:rPr>
        <w:t>节日期间，结合彝族花鼓舞、</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彝族舞龙、</w:t>
      </w:r>
      <w:r>
        <w:rPr>
          <w:rFonts w:ascii="Times New Roman" w:eastAsia="方正仿宋_GBK" w:cs="Times New Roman" w:hAnsi="Times New Roman"/>
          <w:b w:val="0"/>
          <w:bCs/>
          <w:i w:val="0"/>
          <w:caps w:val="0"/>
          <w:smallCaps w:val="0"/>
          <w:color w:val="000000"/>
          <w:spacing w:val="0"/>
          <w:sz w:val="32"/>
          <w:szCs w:val="32"/>
          <w:shd w:val="clear" w:color="auto" w:fill="FFFFFF"/>
        </w:rPr>
        <w:t>彝族服饰、音乐舞蹈、传统技艺</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w:t>
      </w:r>
      <w:r>
        <w:rPr>
          <w:rFonts w:ascii="Times New Roman" w:eastAsia="方正仿宋_GBK" w:cs="Times New Roman" w:hAnsi="Times New Roman"/>
          <w:b w:val="0"/>
          <w:bCs/>
          <w:i w:val="0"/>
          <w:caps w:val="0"/>
          <w:smallCaps w:val="0"/>
          <w:color w:val="000000"/>
          <w:spacing w:val="0"/>
          <w:sz w:val="32"/>
          <w:szCs w:val="32"/>
          <w:shd w:val="clear" w:color="auto" w:fill="FFFFFF"/>
        </w:rPr>
        <w:t>彝族四腔</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w:t>
      </w:r>
      <w:r>
        <w:rPr>
          <w:rFonts w:ascii="Times New Roman" w:eastAsia="方正仿宋_GBK" w:cs="Times New Roman" w:hAnsi="Times New Roman"/>
          <w:b w:val="0"/>
          <w:bCs/>
          <w:i w:val="0"/>
          <w:caps w:val="0"/>
          <w:smallCaps w:val="0"/>
          <w:color w:val="000000"/>
          <w:spacing w:val="0"/>
          <w:sz w:val="32"/>
          <w:szCs w:val="32"/>
          <w:shd w:val="clear" w:color="auto" w:fill="FFFFFF"/>
        </w:rPr>
        <w:t>等非物质文化遗产</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展演</w:t>
      </w:r>
      <w:r>
        <w:rPr>
          <w:rFonts w:ascii="Times New Roman" w:eastAsia="方正仿宋_GBK" w:cs="Times New Roman" w:hAnsi="Times New Roman"/>
          <w:b w:val="0"/>
          <w:bCs/>
          <w:i w:val="0"/>
          <w:caps w:val="0"/>
          <w:smallCaps w:val="0"/>
          <w:color w:val="000000"/>
          <w:spacing w:val="0"/>
          <w:sz w:val="32"/>
          <w:szCs w:val="32"/>
          <w:shd w:val="clear" w:color="auto" w:fill="FFFFFF"/>
        </w:rPr>
        <w:t>，</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及</w:t>
      </w:r>
      <w:r>
        <w:rPr>
          <w:rFonts w:ascii="Times New Roman" w:eastAsia="方正仿宋_GBK" w:cs="Times New Roman" w:hAnsi="Times New Roman"/>
          <w:b w:val="0"/>
          <w:bCs/>
          <w:i w:val="0"/>
          <w:caps w:val="0"/>
          <w:smallCaps w:val="0"/>
          <w:color w:val="000000"/>
          <w:spacing w:val="0"/>
          <w:sz w:val="32"/>
          <w:szCs w:val="32"/>
          <w:shd w:val="clear" w:color="auto" w:fill="FFFFFF"/>
        </w:rPr>
        <w:t>非物质文化遗产</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项目</w:t>
      </w:r>
      <w:r>
        <w:rPr>
          <w:rFonts w:ascii="Times New Roman" w:eastAsia="方正仿宋_GBK" w:cs="Times New Roman" w:hAnsi="Times New Roman"/>
          <w:b w:val="0"/>
          <w:bCs/>
          <w:i w:val="0"/>
          <w:caps w:val="0"/>
          <w:smallCaps w:val="0"/>
          <w:color w:val="000000"/>
          <w:spacing w:val="0"/>
          <w:sz w:val="32"/>
          <w:szCs w:val="32"/>
          <w:shd w:val="clear" w:color="auto" w:fill="FFFFFF"/>
        </w:rPr>
        <w:t>展示、绣娘评选、长街宴、篝火晚会等这些极具民族特色的活动，不仅</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烘托</w:t>
      </w:r>
      <w:r>
        <w:rPr>
          <w:rFonts w:ascii="Times New Roman" w:eastAsia="方正仿宋_GBK" w:cs="Times New Roman" w:hAnsi="Times New Roman"/>
          <w:b w:val="0"/>
          <w:bCs/>
          <w:i w:val="0"/>
          <w:caps w:val="0"/>
          <w:smallCaps w:val="0"/>
          <w:color w:val="000000"/>
          <w:spacing w:val="0"/>
          <w:sz w:val="32"/>
          <w:szCs w:val="32"/>
          <w:shd w:val="clear" w:color="auto" w:fill="FFFFFF"/>
        </w:rPr>
        <w:t>了浓浓的</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节庆</w:t>
      </w:r>
      <w:r>
        <w:rPr>
          <w:rFonts w:ascii="Times New Roman" w:eastAsia="方正仿宋_GBK" w:cs="Times New Roman" w:hAnsi="Times New Roman"/>
          <w:b w:val="0"/>
          <w:bCs/>
          <w:i w:val="0"/>
          <w:caps w:val="0"/>
          <w:smallCaps w:val="0"/>
          <w:color w:val="000000"/>
          <w:spacing w:val="0"/>
          <w:sz w:val="32"/>
          <w:szCs w:val="32"/>
          <w:shd w:val="clear" w:color="auto" w:fill="FFFFFF"/>
        </w:rPr>
        <w:t>情调，</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而且</w:t>
      </w:r>
      <w:r>
        <w:rPr>
          <w:rFonts w:ascii="Times New Roman" w:eastAsia="方正仿宋_GBK" w:cs="Times New Roman" w:hAnsi="Times New Roman"/>
          <w:b w:val="0"/>
          <w:bCs/>
          <w:i w:val="0"/>
          <w:caps w:val="0"/>
          <w:smallCaps w:val="0"/>
          <w:color w:val="000000"/>
          <w:spacing w:val="0"/>
          <w:sz w:val="32"/>
          <w:szCs w:val="32"/>
          <w:shd w:val="clear" w:color="auto" w:fill="FFFFFF"/>
        </w:rPr>
        <w:t>多角度、全方位展现了彝乡峨山独具魅力的民族文化。</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使传统民族文化节庆的开展在丰富人民群众精神文化的同时，使</w:t>
      </w:r>
      <w:r>
        <w:rPr>
          <w:rFonts w:ascii="Times New Roman" w:eastAsia="方正仿宋_GBK" w:cs="Times New Roman" w:hAnsi="Times New Roman"/>
          <w:b w:val="0"/>
          <w:bCs/>
          <w:i w:val="0"/>
          <w:caps w:val="0"/>
          <w:smallCaps w:val="0"/>
          <w:color w:val="000000"/>
          <w:spacing w:val="0"/>
          <w:sz w:val="32"/>
          <w:szCs w:val="32"/>
          <w:shd w:val="clear" w:color="auto" w:fill="FFFFFF"/>
        </w:rPr>
        <w:t>传统</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文化文化</w:t>
      </w:r>
      <w:r>
        <w:rPr>
          <w:rFonts w:ascii="Times New Roman" w:eastAsia="方正仿宋_GBK" w:cs="Times New Roman" w:hAnsi="Times New Roman"/>
          <w:b w:val="0"/>
          <w:bCs/>
          <w:i w:val="0"/>
          <w:caps w:val="0"/>
          <w:smallCaps w:val="0"/>
          <w:color w:val="000000"/>
          <w:spacing w:val="0"/>
          <w:sz w:val="32"/>
          <w:szCs w:val="32"/>
          <w:shd w:val="clear" w:color="auto" w:fill="FFFFFF"/>
        </w:rPr>
        <w:t>在形式和内涵上也得到丰富、充实</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同时</w:t>
      </w:r>
      <w:r>
        <w:rPr>
          <w:rFonts w:ascii="Times New Roman" w:eastAsia="方正仿宋_GBK" w:cs="Times New Roman" w:hAnsi="Times New Roman"/>
          <w:b w:val="0"/>
          <w:bCs/>
          <w:i w:val="0"/>
          <w:caps w:val="0"/>
          <w:smallCaps w:val="0"/>
          <w:color w:val="000000"/>
          <w:spacing w:val="0"/>
          <w:sz w:val="32"/>
          <w:szCs w:val="32"/>
          <w:shd w:val="clear" w:color="auto" w:fill="FFFFFF"/>
        </w:rPr>
        <w:t>，则成为人们了解当地文化的窗口</w:t>
      </w:r>
      <w:r>
        <w:rPr>
          <w:rFonts w:ascii="Times New Roman" w:eastAsia="方正仿宋_GBK" w:cs="Times New Roman" w:hAnsi="Times New Roman"/>
          <w:b w:val="0"/>
          <w:bCs/>
          <w:i w:val="0"/>
          <w:caps w:val="0"/>
          <w:smallCaps w:val="0"/>
          <w:color w:val="000000"/>
          <w:spacing w:val="0"/>
          <w:sz w:val="32"/>
          <w:szCs w:val="32"/>
          <w:shd w:val="clear" w:color="auto" w:fill="FFFFFF"/>
          <w:lang w:eastAsia="zh-CN"/>
        </w:rPr>
        <w:t>，传统文化节庆活化了文化遗产的开发利用，在文化优势转化经济发展的动力，促进峨山文化旅游品牌宣传促销，也</w:t>
      </w:r>
      <w:r>
        <w:rPr>
          <w:rFonts w:ascii="Times New Roman" w:eastAsia="方正仿宋_GBK" w:cs="Times New Roman" w:hAnsi="Times New Roman"/>
          <w:b w:val="0"/>
          <w:bCs/>
          <w:i w:val="0"/>
          <w:caps w:val="0"/>
          <w:smallCaps w:val="0"/>
          <w:color w:val="000000"/>
          <w:spacing w:val="0"/>
          <w:sz w:val="32"/>
          <w:szCs w:val="32"/>
          <w:shd w:val="clear" w:color="auto" w:fill="FFFFFF"/>
        </w:rPr>
        <w:t>为彝族服饰文化的传承和宣传起到了积极作用。</w:t>
      </w:r>
    </w:p>
    <w:p>
      <w:pPr>
        <w:pageBreakBefore w:val="0"/>
        <w:widowControl w:val="0"/>
        <w:numPr>
          <w:ilvl w:val="0"/>
          <w:numId w:val="5"/>
        </w:numPr>
        <w:kinsoku/>
        <w:wordWrap/>
        <w:overflowPunct/>
        <w:topLinePunct w:val="0"/>
        <w:autoSpaceDE/>
        <w:autoSpaceDN/>
        <w:bidi w:val="0"/>
        <w:adjustRightInd/>
        <w:snapToGrid/>
        <w:spacing w:line="596" w:lineRule="exact"/>
        <w:ind w:left="0" w:firstLine="585"/>
        <w:textAlignment w:val="auto"/>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val="0"/>
          <w:bCs/>
          <w:sz w:val="32"/>
          <w:szCs w:val="32"/>
        </w:rPr>
        <w:t>传承传播和保存保护</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我县每年开展非遗传承培训班20</w:t>
      </w:r>
      <w:r>
        <w:rPr>
          <w:rFonts w:ascii="Times New Roman" w:eastAsia="方正仿宋_GBK" w:cs="Times New Roman" w:hAnsi="Times New Roman"/>
          <w:b w:val="0"/>
          <w:bCs/>
          <w:sz w:val="32"/>
          <w:szCs w:val="32"/>
          <w:lang w:eastAsia="zh-CN"/>
        </w:rPr>
        <w:t>多次</w:t>
      </w:r>
      <w:r>
        <w:rPr>
          <w:rFonts w:ascii="Times New Roman" w:eastAsia="方正仿宋_GBK" w:cs="Times New Roman" w:hAnsi="Times New Roman"/>
          <w:b w:val="0"/>
          <w:bCs/>
          <w:sz w:val="32"/>
          <w:szCs w:val="32"/>
        </w:rPr>
        <w:t>，每年组织传承人学习培训2次以上，每个传承点开展传承培训活动2次以上；积极组织开展“文化和自然遗产日”宣传、展示、展演活动，并利用节庆活动到各街道乡镇对我县非遗保护成果进行宣传展示；积极推进非物质文化遗产进校园、进社区等活动，在我县职业中学、双江小学、岔河乡塔甸镇小学等学校常年开展“彝族花鼓舞”、“彝族服饰”、“彝族四腔”进校园活动；同时积极鼓励我县传承人到云南民族大学、玉溪师范学院、曲靖师范学院等地任外聘教师进行授课</w:t>
      </w:r>
      <w:r>
        <w:rPr>
          <w:rFonts w:ascii="Times New Roman" w:eastAsia="方正仿宋_GBK" w:cs="Times New Roman" w:hAnsi="Times New Roman"/>
          <w:b w:val="0"/>
          <w:bCs/>
          <w:sz w:val="32"/>
          <w:szCs w:val="32"/>
          <w:lang w:eastAsia="zh-CN"/>
        </w:rPr>
        <w:t>。</w:t>
      </w:r>
    </w:p>
    <w:p>
      <w:pPr>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val="0"/>
          <w:bCs/>
          <w:sz w:val="32"/>
          <w:szCs w:val="32"/>
          <w:lang w:eastAsia="zh-CN"/>
        </w:rPr>
        <w:t>（六）</w:t>
      </w:r>
      <w:r>
        <w:rPr>
          <w:rFonts w:ascii="Times New Roman" w:eastAsia="方正仿宋_GBK" w:cs="Times New Roman" w:hAnsi="Times New Roman"/>
          <w:b w:val="0"/>
          <w:bCs/>
          <w:sz w:val="32"/>
          <w:szCs w:val="32"/>
        </w:rPr>
        <w:t>交流学习和宣传展演</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近年来，我县积极走出去，先后到贵州省毕节市、云南省红河州、西双版纳州、石林县等地学习各地非遗工作经验，开拓我县非遗保护工作思路。2018年11月，受到广东省文化和旅游厅、广东省非物质文化遗产保护中心的邀请，我县彝族花鼓舞传承人21人，代表云南省参加“2018粤港澳大湾区·泛珠三角（广东）非遗周暨佛山秋色巡演”和“秋色大舞台南海专场”演出。同月，峨山县省级项目“彝族四腔”参加第二届中国民歌之乡（高邮）全国民歌展演，我县彝族四腔传承人6人，代表云南省参加第二届高邮文化艺术节暨全国优秀民歌展演，深受广大观众的喜爱和赞扬。</w:t>
      </w:r>
    </w:p>
    <w:p>
      <w:pPr>
        <w:pageBreakBefore w:val="0"/>
        <w:widowControl w:val="0"/>
        <w:kinsoku/>
        <w:wordWrap/>
        <w:overflowPunct/>
        <w:topLinePunct w:val="0"/>
        <w:autoSpaceDE/>
        <w:autoSpaceDN/>
        <w:bidi w:val="0"/>
        <w:adjustRightInd/>
        <w:snapToGrid/>
        <w:spacing w:line="596" w:lineRule="exact"/>
        <w:ind w:firstLine="585"/>
        <w:jc w:val="left"/>
        <w:textAlignment w:val="auto"/>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val="0"/>
          <w:bCs/>
          <w:sz w:val="32"/>
          <w:szCs w:val="32"/>
          <w:lang w:eastAsia="zh-CN"/>
        </w:rPr>
        <w:t>（七）</w:t>
      </w:r>
      <w:r>
        <w:rPr>
          <w:rFonts w:ascii="Times New Roman" w:eastAsia="方正仿宋_GBK" w:cs="Times New Roman" w:hAnsi="Times New Roman"/>
          <w:b w:val="0"/>
          <w:bCs/>
          <w:sz w:val="32"/>
          <w:szCs w:val="32"/>
        </w:rPr>
        <w:t>主抓“彝族花鼓舞”申报国家级工作</w:t>
      </w:r>
      <w:r>
        <w:rPr>
          <w:rFonts w:ascii="Times New Roman" w:eastAsia="方正仿宋_GBK" w:cs="Times New Roman" w:hAnsi="Times New Roman"/>
          <w:b w:val="0"/>
          <w:bCs/>
          <w:sz w:val="32"/>
          <w:szCs w:val="32"/>
          <w:lang w:eastAsia="zh-CN"/>
        </w:rPr>
        <w:t>。</w:t>
      </w:r>
      <w:r>
        <w:rPr>
          <w:rFonts w:ascii="Times New Roman" w:eastAsia="方正仿宋_GBK" w:cs="Times New Roman" w:hAnsi="Times New Roman"/>
          <w:b w:val="0"/>
          <w:bCs/>
          <w:sz w:val="32"/>
          <w:szCs w:val="32"/>
        </w:rPr>
        <w:t>我县非遗项目《彝族花鼓舞》于2006年入选云南省第二批省级非物质文化遗产名录，在2006年和2009年先后两次进行国家级非遗项目的申报。2016年至2018年间，多次邀请省市级非遗专家对我县“彝族花鼓舞”申报国家级文本、视频材料进行多次修改。在县委和政府对非物质文化遗产工作的高度重视下，我县在2006年、2009年、2016年、2017年先后召开了峨山彝族自治县花鼓舞研讨会，其中2016年，邀请到省文化厅非遗处、省非遗中心等十余名专家、老师对我县彝族花鼓舞进行详尽的指导，对我县申报材料的制作做出了极大地推动。2017年7月举办“第三届中国彝族花鼓舞传承与保护研讨会”，自北京、贵州、四川、昆明和其他彝族地区的60余位专家和县内领导，就当前情势下的保护和传承、申报工作进行了深入的探讨，收到论文20余篇，并形成论文集出版。2018年6月，我县召开“峨山彝族自治县花鼓舞协会成立大会”，会上选举产生了协会常务理事（理事），并公布会长、副会长、秘书长等。目前全县共建有彝族花鼓队683支，有省市县三级传承人13名，上万人花鼓队员。每年组织开展花鼓舞进校园、进乡镇（社区）活动8次以上，举办花鼓舞传承培训班10次、组织彝族花鼓舞文艺队出省市比赛或展演3次，多措并举保障彝族花鼓舞的静态保存和活态传承。全县各级各部门也在</w:t>
      </w:r>
      <w:r>
        <w:rPr>
          <w:rFonts w:ascii="Times New Roman" w:eastAsia="方正仿宋_GBK" w:cs="Times New Roman" w:hAnsi="Times New Roman" w:hint="eastAsia"/>
          <w:b w:val="0"/>
          <w:bCs/>
          <w:sz w:val="32"/>
          <w:szCs w:val="32"/>
          <w:lang w:eastAsia="zh-CN"/>
        </w:rPr>
        <w:t>县委县政府</w:t>
      </w:r>
      <w:r>
        <w:rPr>
          <w:rFonts w:ascii="Times New Roman" w:eastAsia="方正仿宋_GBK" w:cs="Times New Roman" w:hAnsi="Times New Roman"/>
          <w:b w:val="0"/>
          <w:bCs/>
          <w:sz w:val="32"/>
          <w:szCs w:val="32"/>
        </w:rPr>
        <w:t>的坚强领导下精心组织、稳步有序地推进彝族花鼓舞申报国家级非物质文化遗产保护名录工作，如果申报成功，将给峨山带来更为广泛的影响力和品牌效益，对实现峨山跨越发展具有十分重要的意义</w:t>
      </w:r>
      <w:r>
        <w:rPr>
          <w:rFonts w:ascii="Times New Roman" w:eastAsia="方正仿宋_GBK" w:cs="Times New Roman" w:hAnsi="Times New Roman"/>
          <w:b w:val="0"/>
          <w:bCs/>
          <w:sz w:val="32"/>
          <w:szCs w:val="32"/>
          <w:lang w:eastAsia="zh-CN"/>
        </w:rPr>
        <w:t>。</w:t>
      </w:r>
    </w:p>
    <w:p>
      <w:pPr>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三、存在的问题</w:t>
      </w:r>
    </w:p>
    <w:p>
      <w:pPr>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一是资金筹措困难。近年来，公共项目支出不断增加，本级财政十分困难，经费投入有限，挖掘、整理工作不够充分，许多少数民族传统文化没得到系统的挖掘和开发，影响了少数民族传统文化的有效传承和保护。</w:t>
      </w:r>
    </w:p>
    <w:p>
      <w:pPr>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二是专业人才紧缺。非遗中心与县文化馆合并办公，有机构没编制，工作人员变换较大，制约了民族传统文化的有效工作的稳步推进。</w:t>
      </w:r>
    </w:p>
    <w:p>
      <w:pPr>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三是年轻的传承人难找。少数民族文化传承需要年轻人来传承和发扬，但我县传承人年龄普遍偏大，年轻人愿学的不多，有的非遗项目传帮带的矛盾比较突出，一些优秀的少数民族传统文化面临传承困难的问题。</w:t>
      </w:r>
    </w:p>
    <w:p>
      <w:pPr>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四、下步工作打算</w:t>
      </w:r>
    </w:p>
    <w:p>
      <w:pPr>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一是加强领导，提高认识。民族的才是世界的，少数民族文化是中华文化的一个重要的组成部</w:t>
      </w:r>
      <w:r>
        <w:rPr>
          <w:rFonts w:ascii="Times New Roman" w:eastAsia="方正仿宋_GBK" w:cs="Times New Roman" w:hAnsi="Times New Roman"/>
          <w:b w:val="0"/>
          <w:bCs/>
          <w:sz w:val="32"/>
          <w:szCs w:val="32"/>
          <w:lang w:eastAsia="zh-CN"/>
        </w:rPr>
        <w:t>分</w:t>
      </w:r>
      <w:r>
        <w:rPr>
          <w:rFonts w:ascii="Times New Roman" w:eastAsia="方正仿宋_GBK" w:cs="Times New Roman" w:hAnsi="Times New Roman"/>
          <w:b w:val="0"/>
          <w:bCs/>
          <w:sz w:val="32"/>
          <w:szCs w:val="32"/>
          <w:lang w:val="en-US" w:eastAsia="zh-CN"/>
        </w:rPr>
        <w:t>，各民族得到充分发展，中华民族伟大复兴不让一个民族掉队的重要保证。</w:t>
      </w:r>
    </w:p>
    <w:p>
      <w:pPr>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二是健全机制，完善保护措施。组织民宗、史志、文旅、教育等相关部门，研究制定少数民族传统文化传承与保护制度，制定规划，明确措施及目标，有序推进健康推进发展少数民族文化的保护和传承，使少数民族文化有效纳入全县的文化事业的总体规划。</w:t>
      </w:r>
    </w:p>
    <w:p>
      <w:pPr>
        <w:pageBreakBefore w:val="0"/>
        <w:widowControl w:val="0"/>
        <w:kinsoku/>
        <w:wordWrap/>
        <w:overflowPunct/>
        <w:topLinePunct w:val="0"/>
        <w:autoSpaceDE/>
        <w:autoSpaceDN/>
        <w:bidi w:val="0"/>
        <w:adjustRightInd/>
        <w:snapToGrid/>
        <w:spacing w:line="596" w:lineRule="exact"/>
        <w:ind w:lef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三是多种举措，加大投入。加强人才的培养，加强学习，加强宣传、加强交流，互助共进，发扬光大。</w:t>
      </w:r>
    </w:p>
    <w:p>
      <w:pPr>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pPr>
      <w:r>
        <w:rPr>
          <w:rFonts w:ascii="Times New Roman" w:eastAsia="方正仿宋_GBK" w:cs="Times New Roman" w:hAnsi="Times New Roman"/>
          <w:b w:val="0"/>
          <w:bCs/>
          <w:sz w:val="32"/>
          <w:szCs w:val="32"/>
        </w:rPr>
        <w:t>最后，感谢你们对我县</w:t>
      </w:r>
      <w:r>
        <w:rPr>
          <w:rFonts w:ascii="Times New Roman" w:eastAsia="方正仿宋_GBK" w:cs="Times New Roman" w:hAnsi="Times New Roman"/>
          <w:b w:val="0"/>
          <w:bCs/>
          <w:sz w:val="32"/>
          <w:szCs w:val="32"/>
          <w:lang w:eastAsia="zh-CN"/>
        </w:rPr>
        <w:t>民族文化保护和传承</w:t>
      </w:r>
      <w:r>
        <w:rPr>
          <w:rFonts w:ascii="Times New Roman" w:eastAsia="方正仿宋_GBK" w:cs="Times New Roman" w:hAnsi="Times New Roman"/>
          <w:b w:val="0"/>
          <w:bCs/>
          <w:sz w:val="32"/>
          <w:szCs w:val="32"/>
        </w:rPr>
        <w:t>工作的关心和支持，并欢迎今后提出更多宝贵的建议</w:t>
      </w:r>
      <w:r>
        <w:rPr>
          <w:rFonts w:ascii="Times New Roman" w:eastAsia="方正仿宋_GBK" w:cs="Times New Roman" w:hAnsi="Times New Roman"/>
          <w:b w:val="0"/>
          <w:bCs/>
          <w:sz w:val="32"/>
          <w:szCs w:val="32"/>
          <w:lang w:eastAsia="zh-CN"/>
        </w:rPr>
        <w:t>和意见，我们将全力以赴，增加投入，加大民族传统文化的挖掘、保护和传承的力度</w:t>
      </w:r>
      <w:r>
        <w:rPr>
          <w:rFonts w:ascii="Times New Roman" w:eastAsia="方正仿宋_GBK" w:cs="Times New Roman" w:hAnsi="Times New Roman"/>
          <w:b w:val="0"/>
          <w:bCs/>
          <w:sz w:val="32"/>
          <w:szCs w:val="32"/>
        </w:rPr>
        <w:t>。</w:t>
      </w:r>
      <w:r>
        <w:rPr>
          <w:rFonts w:ascii="Times New Roman" w:eastAsia="方正仿宋_GBK" w:cs="Times New Roman" w:hAnsi="Times New Roman"/>
          <w:b w:val="0"/>
          <w:bCs/>
          <w:sz w:val="32"/>
          <w:szCs w:val="32"/>
          <w:lang w:eastAsia="zh-CN"/>
        </w:rPr>
        <w:t>充分发挥</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文化振兴</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lang w:eastAsia="zh-CN"/>
        </w:rPr>
        <w:t>的引领作用和</w:t>
      </w:r>
      <w:r>
        <w:rPr>
          <w:rFonts w:ascii="Times New Roman" w:eastAsia="方正仿宋_GBK" w:cs="Times New Roman" w:hAnsi="Times New Roman"/>
          <w:b w:val="0"/>
          <w:bCs/>
          <w:i w:val="0"/>
          <w:caps w:val="0"/>
          <w:smallCaps w:val="0"/>
          <w:strike w:val="0"/>
          <w:dstrike w:val="0"/>
          <w:color w:val="000000"/>
          <w:spacing w:val="0"/>
          <w:sz w:val="32"/>
          <w:szCs w:val="32"/>
          <w:shd w:val="clear" w:color="auto" w:fill="FFFFFF"/>
        </w:rPr>
        <w:t>思想保障，采取符合农村、农民特点的有效方式，深化中国特色社会主义与中国梦宣传教育，大力弘扬民族精神与时代精神。</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峨山县文化和旅游局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21</w:t>
      </w:r>
      <w:r>
        <w:rPr>
          <w:rFonts w:ascii="Times New Roman" w:eastAsia="方正仿宋_GBK" w:cs="Times New Roman" w:hAnsi="Times New Roman"/>
          <w:sz w:val="32"/>
          <w:szCs w:val="32"/>
        </w:rPr>
        <w:t>日</w:t>
      </w:r>
    </w:p>
    <w:p>
      <w:pPr>
        <w:bidi w:val="0"/>
        <w:rPr>
          <w:sz w:val="32"/>
          <w:szCs w:val="32"/>
          <w:lang w:val="en-US" w:eastAsia="zh-CN"/>
        </w:rPr>
      </w:pPr>
    </w:p>
    <w:p>
      <w:pPr>
        <w:bidi w:val="0"/>
        <w:rP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lang w:eastAsia="zh-CN"/>
        </w:rPr>
        <w:t>关于</w:t>
      </w:r>
      <w:r>
        <w:rPr>
          <w:rFonts w:ascii="方正小标宋_GBK" w:eastAsia="方正小标宋_GBK" w:cs="方正小标宋_GBK" w:hAnsi="方正小标宋_GBK" w:hint="eastAsia"/>
          <w:sz w:val="44"/>
          <w:szCs w:val="44"/>
          <w:lang w:val="en-US" w:eastAsia="zh-CN"/>
        </w:rPr>
        <w:t>把爱国卫生工作深度融入党建引领城市网格化管理服务的建议</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val="en-US" w:eastAsia="zh-CN"/>
        </w:rPr>
        <w:t>提案者：李燕霞、</w:t>
      </w:r>
      <w:r>
        <w:rPr>
          <w:rFonts w:ascii="方正仿宋_GBK" w:eastAsia="方正仿宋_GBK" w:cs="方正仿宋_GBK" w:hAnsi="方正仿宋_GBK" w:hint="eastAsia"/>
          <w:b/>
          <w:bCs/>
          <w:sz w:val="32"/>
          <w:szCs w:val="32"/>
          <w:lang w:eastAsia="zh-CN"/>
        </w:rPr>
        <w:t>何克敏、张冬梅</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val="en-US" w:eastAsia="zh-CN"/>
        </w:rPr>
        <w:t>爱国卫生运动是我们党把群众路线运用于卫生防病工作的成功实践。70年来，爱国卫生运动始终坚持党委领导、政府主导、多部门协作、全社会参与，坚持“大卫生、大健康”理念，突出源头治理，取得明显成效。习近平总书记在党的二十大报告中提出，“深入开展爱国卫生运动”，在爱国</w:t>
      </w:r>
      <w:bookmarkStart w:id="2" w:name="_GoBack"/>
      <w:bookmarkEnd w:id="2"/>
      <w:r>
        <w:rPr>
          <w:rFonts w:ascii="Times New Roman" w:eastAsia="方正仿宋_GBK" w:cs="Times New Roman" w:hAnsi="Times New Roman"/>
          <w:b w:val="0"/>
          <w:bCs/>
          <w:sz w:val="32"/>
          <w:szCs w:val="32"/>
          <w:lang w:val="en-US" w:eastAsia="zh-CN"/>
        </w:rPr>
        <w:t>卫生运动开展70周年之际，习近平总书记作出重要指示指出，“要更加有针对性地开展爱国卫生运动......”。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近年来，我县在爱国卫生运动中，以推进爱国卫生“7个专项行动”为抓手，印发《峨山县爱国卫生“7个专项行动”网格责任制工作手册》，实行“22+8”爱国卫生网格管理责任制（县城建成区划分的22个网格和8个乡镇（街道）网格），通过采取</w:t>
      </w:r>
      <w:r>
        <w:rPr>
          <w:rFonts w:ascii="Times New Roman" w:eastAsia="方正仿宋_GBK" w:cs="Times New Roman" w:hAnsi="Times New Roman"/>
          <w:sz w:val="32"/>
          <w:szCs w:val="32"/>
        </w:rPr>
        <w:t>领导包保、网格管理</w:t>
      </w:r>
      <w:r>
        <w:rPr>
          <w:rFonts w:ascii="Times New Roman" w:eastAsia="方正仿宋_GBK" w:cs="Times New Roman" w:hAnsi="Times New Roman"/>
          <w:sz w:val="32"/>
          <w:szCs w:val="32"/>
          <w:lang w:val="en-US" w:eastAsia="zh-CN"/>
        </w:rPr>
        <w:t>制度</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发挥</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小切口</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的大作用，推进了爱国卫生“7个专项行动”，实现了环境卫生之变，2021年我县此项通过省级考核。爱国卫生老“7个专项行动”已经完成，爱国卫生新“7个专项行动”—健康县城建设已经全面启动，新老“7个专项行动”</w:t>
      </w:r>
      <w:r>
        <w:rPr>
          <w:rFonts w:ascii="Times New Roman" w:eastAsia="方正仿宋_GBK" w:cs="Times New Roman" w:hAnsi="Times New Roman" w:hint="eastAsia"/>
          <w:sz w:val="32"/>
          <w:szCs w:val="32"/>
          <w:lang w:val="en-US" w:eastAsia="zh-CN"/>
        </w:rPr>
        <w:t>是</w:t>
      </w:r>
      <w:r>
        <w:rPr>
          <w:rFonts w:ascii="Times New Roman" w:eastAsia="方正仿宋_GBK" w:cs="Times New Roman" w:hAnsi="Times New Roman"/>
          <w:sz w:val="32"/>
          <w:szCs w:val="32"/>
          <w:lang w:val="en-US" w:eastAsia="zh-CN"/>
        </w:rPr>
        <w:t>践行新时代爱国卫生运动的重要载体。</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000000"/>
          <w:spacing w:val="11"/>
          <w:sz w:val="32"/>
          <w:szCs w:val="32"/>
          <w14:textFill>
            <w14:solidFill>
              <w14:srgbClr w14:val="000000"/>
            </w14:solidFill>
          </w14:textFill>
          <w:lang w:val="en-US" w:eastAsia="zh-CN"/>
        </w:rPr>
      </w:pPr>
      <w:r>
        <w:rPr>
          <w:rFonts w:ascii="Times New Roman" w:eastAsia="方正仿宋_GBK" w:cs="Times New Roman" w:hAnsi="Times New Roman"/>
          <w:i w:val="0"/>
          <w:caps w:val="0"/>
          <w:smallCaps w:val="0"/>
          <w:color w:val="333333"/>
          <w:spacing w:val="0"/>
          <w:sz w:val="32"/>
          <w:szCs w:val="32"/>
          <w:shd w:val="clear" w:color="auto" w:fill="FFFFFF"/>
          <w:lang w:val="en-US" w:eastAsia="zh-CN"/>
        </w:rPr>
        <w:t>2022年6月县委组织部、县委政法委下发了《关于印发&lt;峨山县党建引领城市社区网格化服务管理工作方案（试行）&gt;的通知》峨组联发[2022]5号，精细划分网格，将县城区划分为41个网格区、91个责任区，设置了网格长、专职网格员、楼栋长，县级各单位（部门）、驻峨单位等为责任区的网格责任单位，</w:t>
      </w:r>
      <w:r>
        <w:rPr>
          <w:rStyle w:val="38"/>
          <w:rFonts w:ascii="Times New Roman" w:eastAsia="方正仿宋_GBK" w:cs="Times New Roman" w:hAnsi="Times New Roman"/>
          <w:b w:val="0"/>
          <w:i w:val="0"/>
          <w:color w:val="000000"/>
          <w:spacing w:val="0"/>
          <w:sz w:val="32"/>
          <w:szCs w:val="32"/>
          <w:lang w:val="en-US" w:eastAsia="zh-CN"/>
        </w:rPr>
        <w:t>以“党建引领、一网共治、服务优先”为主线，将网格作为基本治理单元，</w:t>
      </w:r>
      <w:r>
        <w:rPr>
          <w:rFonts w:ascii="Times New Roman" w:eastAsia="方正仿宋_GBK" w:cs="Times New Roman" w:hAnsi="Times New Roman"/>
          <w:color w:val="000000"/>
          <w:spacing w:val="11"/>
          <w:sz w:val="32"/>
          <w:szCs w:val="32"/>
          <w14:textFill>
            <w14:solidFill>
              <w14:srgbClr w14:val="000000"/>
            </w14:solidFill>
          </w14:textFill>
          <w:lang w:val="en-US" w:eastAsia="zh-CN"/>
        </w:rPr>
        <w:t>将</w:t>
      </w:r>
      <w:r>
        <w:rPr>
          <w:rFonts w:ascii="Times New Roman" w:eastAsia="方正仿宋_GBK" w:cs="Times New Roman" w:hAnsi="Times New Roman"/>
          <w:color w:val="000000"/>
          <w:spacing w:val="11"/>
          <w:sz w:val="32"/>
          <w:szCs w:val="32"/>
          <w14:textFill>
            <w14:solidFill>
              <w14:srgbClr w14:val="000000"/>
            </w14:solidFill>
          </w14:textFill>
        </w:rPr>
        <w:t>党建和政法、民政、</w:t>
      </w:r>
      <w:r>
        <w:rPr>
          <w:rFonts w:ascii="Times New Roman" w:eastAsia="方正仿宋_GBK" w:cs="Times New Roman" w:hAnsi="Times New Roman"/>
          <w:color w:val="000000"/>
          <w:spacing w:val="11"/>
          <w:sz w:val="32"/>
          <w:szCs w:val="32"/>
          <w14:textFill>
            <w14:solidFill>
              <w14:srgbClr w14:val="000000"/>
            </w14:solidFill>
          </w14:textFill>
          <w:lang w:eastAsia="zh-CN"/>
        </w:rPr>
        <w:t>住建</w:t>
      </w:r>
      <w:r>
        <w:rPr>
          <w:rFonts w:ascii="Times New Roman" w:eastAsia="方正仿宋_GBK" w:cs="Times New Roman" w:hAnsi="Times New Roman"/>
          <w:color w:val="000000"/>
          <w:spacing w:val="11"/>
          <w:sz w:val="32"/>
          <w:szCs w:val="32"/>
          <w14:textFill>
            <w14:solidFill>
              <w14:srgbClr w14:val="000000"/>
            </w14:solidFill>
          </w14:textFill>
        </w:rPr>
        <w:t>、信访、市场监管、卫生健康、应急管理等各类治理功能</w:t>
      </w:r>
      <w:r>
        <w:rPr>
          <w:rFonts w:ascii="Times New Roman" w:eastAsia="方正仿宋_GBK" w:cs="Times New Roman" w:hAnsi="Times New Roman"/>
          <w:color w:val="000000"/>
          <w:spacing w:val="11"/>
          <w:sz w:val="32"/>
          <w:szCs w:val="32"/>
          <w14:textFill>
            <w14:solidFill>
              <w14:srgbClr w14:val="000000"/>
            </w14:solidFill>
          </w14:textFill>
          <w:lang w:eastAsia="zh-CN"/>
        </w:rPr>
        <w:t>、</w:t>
      </w:r>
      <w:r>
        <w:rPr>
          <w:rFonts w:ascii="Times New Roman" w:eastAsia="方正仿宋_GBK" w:cs="Times New Roman" w:hAnsi="Times New Roman"/>
          <w:color w:val="000000"/>
          <w:spacing w:val="11"/>
          <w:sz w:val="32"/>
          <w:szCs w:val="32"/>
          <w14:textFill>
            <w14:solidFill>
              <w14:srgbClr w14:val="000000"/>
            </w14:solidFill>
          </w14:textFill>
          <w:lang w:val="en-US" w:eastAsia="zh-CN"/>
        </w:rPr>
        <w:t>资源</w:t>
      </w:r>
      <w:r>
        <w:rPr>
          <w:rFonts w:ascii="Times New Roman" w:eastAsia="方正仿宋_GBK" w:cs="Times New Roman" w:hAnsi="Times New Roman"/>
          <w:color w:val="000000"/>
          <w:spacing w:val="11"/>
          <w:sz w:val="32"/>
          <w:szCs w:val="32"/>
          <w14:textFill>
            <w14:solidFill>
              <w14:srgbClr w14:val="000000"/>
            </w14:solidFill>
          </w14:textFill>
        </w:rPr>
        <w:t>全部聚集到网格</w:t>
      </w:r>
      <w:r>
        <w:rPr>
          <w:rFonts w:ascii="Times New Roman" w:eastAsia="方正仿宋_GBK" w:cs="Times New Roman" w:hAnsi="Times New Roman"/>
          <w:color w:val="000000"/>
          <w:spacing w:val="11"/>
          <w:sz w:val="32"/>
          <w:szCs w:val="32"/>
          <w14:textFill>
            <w14:solidFill>
              <w14:srgbClr w14:val="000000"/>
            </w14:solidFill>
          </w14:textFill>
          <w:lang w:eastAsia="zh-CN"/>
        </w:rPr>
        <w:t>，</w:t>
      </w:r>
      <w:r>
        <w:rPr>
          <w:rFonts w:ascii="Times New Roman" w:eastAsia="方正仿宋_GBK" w:cs="Times New Roman" w:hAnsi="Times New Roman"/>
          <w:color w:val="000000"/>
          <w:spacing w:val="11"/>
          <w:sz w:val="32"/>
          <w:szCs w:val="32"/>
          <w14:textFill>
            <w14:solidFill>
              <w14:srgbClr w14:val="000000"/>
            </w14:solidFill>
          </w14:textFill>
        </w:rPr>
        <w:t>全面承接各类社会管理事务</w:t>
      </w:r>
      <w:r>
        <w:rPr>
          <w:rFonts w:ascii="Times New Roman" w:eastAsia="方正仿宋_GBK" w:cs="Times New Roman" w:hAnsi="Times New Roman"/>
          <w:color w:val="000000"/>
          <w:spacing w:val="11"/>
          <w:sz w:val="32"/>
          <w:szCs w:val="32"/>
          <w14:textFill>
            <w14:solidFill>
              <w14:srgbClr w14:val="000000"/>
            </w14:solidFill>
          </w14:textFill>
          <w:lang w:eastAsia="zh-CN"/>
        </w:rPr>
        <w:t>，</w:t>
      </w:r>
      <w:r>
        <w:rPr>
          <w:rFonts w:ascii="Times New Roman" w:eastAsia="方正仿宋_GBK" w:cs="Times New Roman" w:hAnsi="Times New Roman"/>
          <w:color w:val="000000"/>
          <w:spacing w:val="11"/>
          <w:sz w:val="32"/>
          <w:szCs w:val="32"/>
          <w14:textFill>
            <w14:solidFill>
              <w14:srgbClr w14:val="000000"/>
            </w14:solidFill>
          </w14:textFill>
        </w:rPr>
        <w:t>构建起横向到边、纵向到底的网格体系</w:t>
      </w:r>
      <w:r>
        <w:rPr>
          <w:rFonts w:ascii="Times New Roman" w:eastAsia="方正仿宋_GBK" w:cs="Times New Roman" w:hAnsi="Times New Roman"/>
          <w:color w:val="000000"/>
          <w:spacing w:val="11"/>
          <w:sz w:val="32"/>
          <w:szCs w:val="32"/>
          <w14:textFill>
            <w14:solidFill>
              <w14:srgbClr w14:val="000000"/>
            </w14:solidFill>
          </w14:textFill>
          <w:lang w:eastAsia="zh-CN"/>
        </w:rPr>
        <w:t>，</w:t>
      </w:r>
      <w:r>
        <w:rPr>
          <w:rFonts w:ascii="Times New Roman" w:eastAsia="方正仿宋_GBK" w:cs="Times New Roman" w:hAnsi="Times New Roman"/>
          <w:color w:val="000000"/>
          <w:spacing w:val="11"/>
          <w:sz w:val="32"/>
          <w:szCs w:val="32"/>
          <w14:textFill>
            <w14:solidFill>
              <w14:srgbClr w14:val="000000"/>
            </w14:solidFill>
          </w14:textFill>
          <w:lang w:val="en-US" w:eastAsia="zh-CN"/>
        </w:rPr>
        <w:t>提高管理效能，推进城市精细化管理。</w:t>
      </w:r>
    </w:p>
    <w:p>
      <w:pPr>
        <w:keepNext w:val="0"/>
        <w:keepLines w:val="0"/>
        <w:pageBreakBefore w:val="0"/>
        <w:widowControl w:val="0"/>
        <w:tabs>
          <w:tab w:val="left" w:pos="7350"/>
        </w:tabs>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lang w:eastAsia="zh-CN"/>
        </w:rPr>
      </w:pPr>
      <w:r>
        <w:rPr>
          <w:rFonts w:ascii="Times New Roman" w:eastAsia="方正仿宋_GBK" w:cs="Times New Roman" w:hAnsi="Times New Roman"/>
          <w:i w:val="0"/>
          <w:caps w:val="0"/>
          <w:smallCaps w:val="0"/>
          <w:color w:val="333333"/>
          <w:spacing w:val="0"/>
          <w:sz w:val="32"/>
          <w:szCs w:val="32"/>
          <w:shd w:val="clear" w:color="auto" w:fill="FFFFFF"/>
          <w:lang w:val="en-US" w:eastAsia="zh-CN"/>
        </w:rPr>
        <w:t>爱国卫生运动的特点与党建引领城市社区网格化服务管理工作的方式方法高度契合，体现了</w:t>
      </w:r>
      <w:r>
        <w:rPr>
          <w:rFonts w:ascii="Times New Roman" w:eastAsia="方正仿宋_GBK" w:cs="Times New Roman" w:hAnsi="Times New Roman"/>
          <w:b w:val="0"/>
          <w:bCs/>
          <w:sz w:val="32"/>
          <w:szCs w:val="32"/>
          <w:lang w:val="en-US" w:eastAsia="zh-CN"/>
        </w:rPr>
        <w:t>党委领导、政府主导、多部门协作、全社会参与的工作准则。根据习近平总书记的重要讲话精神，</w:t>
      </w:r>
      <w:r>
        <w:rPr>
          <w:rFonts w:ascii="Times New Roman" w:eastAsia="方正仿宋_GBK" w:cs="Times New Roman" w:hAnsi="Times New Roman"/>
          <w:i w:val="0"/>
          <w:caps w:val="0"/>
          <w:smallCaps w:val="0"/>
          <w:color w:val="333333"/>
          <w:spacing w:val="0"/>
          <w:sz w:val="32"/>
          <w:szCs w:val="32"/>
          <w:shd w:val="clear" w:color="auto" w:fill="FFFFFF"/>
        </w:rPr>
        <w:t>国务院印发</w:t>
      </w:r>
      <w:r>
        <w:rPr>
          <w:rFonts w:ascii="Times New Roman" w:eastAsia="方正仿宋_GBK" w:cs="Times New Roman" w:hAnsi="Times New Roman"/>
          <w:i w:val="0"/>
          <w:caps w:val="0"/>
          <w:smallCaps w:val="0"/>
          <w:color w:val="333333"/>
          <w:spacing w:val="0"/>
          <w:sz w:val="32"/>
          <w:szCs w:val="32"/>
          <w:shd w:val="clear" w:color="auto" w:fill="FFFFFF"/>
          <w:lang w:val="en-US" w:eastAsia="zh-CN"/>
        </w:rPr>
        <w:t>的</w:t>
      </w:r>
      <w:r>
        <w:rPr>
          <w:rFonts w:ascii="Times New Roman" w:eastAsia="方正仿宋_GBK" w:cs="Times New Roman" w:hAnsi="Times New Roman"/>
          <w:i w:val="0"/>
          <w:caps w:val="0"/>
          <w:smallCaps w:val="0"/>
          <w:color w:val="333333"/>
          <w:spacing w:val="0"/>
          <w:sz w:val="32"/>
          <w:szCs w:val="32"/>
          <w:shd w:val="clear" w:color="auto" w:fill="FFFFFF"/>
        </w:rPr>
        <w:t>《关于深入开展爱国卫生运动的意见》</w:t>
      </w:r>
      <w:r>
        <w:rPr>
          <w:rFonts w:ascii="Times New Roman" w:eastAsia="方正仿宋_GBK" w:cs="Times New Roman" w:hAnsi="Times New Roman"/>
          <w:i w:val="0"/>
          <w:caps w:val="0"/>
          <w:smallCaps w:val="0"/>
          <w:color w:val="333333"/>
          <w:spacing w:val="0"/>
          <w:sz w:val="32"/>
          <w:szCs w:val="32"/>
          <w:shd w:val="clear" w:color="auto" w:fill="FFFFFF"/>
          <w:lang w:eastAsia="zh-CN"/>
        </w:rPr>
        <w:t>，</w:t>
      </w:r>
      <w:r>
        <w:rPr>
          <w:rFonts w:ascii="Times New Roman" w:eastAsia="方正仿宋_GBK" w:cs="Times New Roman" w:hAnsi="Times New Roman"/>
          <w:i w:val="0"/>
          <w:caps w:val="0"/>
          <w:smallCaps w:val="0"/>
          <w:color w:val="000000"/>
          <w:spacing w:val="0"/>
          <w:sz w:val="32"/>
          <w:szCs w:val="32"/>
        </w:rPr>
        <w:t>省委办公厅、省政府办公厅印发了《关于深入开展爱国卫生运动的实施意见》</w:t>
      </w:r>
      <w:r>
        <w:rPr>
          <w:rFonts w:ascii="Times New Roman" w:eastAsia="方正仿宋_GBK" w:cs="Times New Roman" w:hAnsi="Times New Roman"/>
          <w:i w:val="0"/>
          <w:caps w:val="0"/>
          <w:smallCaps w:val="0"/>
          <w:color w:val="000000"/>
          <w:spacing w:val="0"/>
          <w:sz w:val="32"/>
          <w:szCs w:val="32"/>
          <w:lang w:eastAsia="zh-CN"/>
        </w:rPr>
        <w:t>，</w:t>
      </w:r>
      <w:r>
        <w:rPr>
          <w:rFonts w:ascii="Times New Roman" w:eastAsia="方正仿宋_GBK" w:cs="Times New Roman" w:hAnsi="Times New Roman"/>
          <w:i w:val="0"/>
          <w:caps w:val="0"/>
          <w:smallCaps w:val="0"/>
          <w:color w:val="000000"/>
          <w:spacing w:val="0"/>
          <w:sz w:val="32"/>
          <w:szCs w:val="32"/>
          <w:lang w:val="en-US" w:eastAsia="zh-CN"/>
        </w:rPr>
        <w:t>爱国卫生运动将结合时代特点，深入持续地开展下去。总结经验，承载新时代爱国卫生运动，实现爱国卫生运动常态化长效化，特提出《</w:t>
      </w:r>
      <w:r>
        <w:rPr>
          <w:rFonts w:ascii="Times New Roman" w:eastAsia="方正仿宋_GBK" w:cs="Times New Roman" w:hAnsi="Times New Roman"/>
          <w:b w:val="0"/>
          <w:bCs/>
          <w:kern w:val="0"/>
          <w:sz w:val="32"/>
          <w:szCs w:val="32"/>
          <w:lang w:val="en-US" w:eastAsia="zh-CN"/>
        </w:rPr>
        <w:t>把爱国卫生工作深度融入党建引领城市网格化管理服务</w:t>
      </w:r>
      <w:r>
        <w:rPr>
          <w:rFonts w:ascii="Times New Roman" w:eastAsia="方正仿宋_GBK" w:cs="Times New Roman" w:hAnsi="Times New Roman"/>
          <w:b w:val="0"/>
          <w:bCs/>
          <w:i w:val="0"/>
          <w:caps w:val="0"/>
          <w:smallCaps w:val="0"/>
          <w:color w:val="000000"/>
          <w:spacing w:val="0"/>
          <w:sz w:val="32"/>
          <w:szCs w:val="32"/>
          <w:lang w:val="en-US" w:eastAsia="zh-CN"/>
        </w:rPr>
        <w:t>》</w:t>
      </w:r>
      <w:r>
        <w:rPr>
          <w:rFonts w:ascii="Times New Roman" w:eastAsia="方正仿宋_GBK" w:cs="Times New Roman" w:hAnsi="Times New Roman"/>
          <w:b w:val="0"/>
          <w:bCs/>
          <w:sz w:val="32"/>
          <w:szCs w:val="32"/>
          <w:lang w:val="en-US" w:eastAsia="zh-CN"/>
        </w:rPr>
        <w:t>的建议。</w:t>
      </w:r>
    </w:p>
    <w:p>
      <w:pPr>
        <w:pStyle w:val="18"/>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pacing w:val="0"/>
          <w:sz w:val="32"/>
          <w:szCs w:val="32"/>
          <w:lang w:val="en-US"/>
        </w:rPr>
      </w:pPr>
      <w:r>
        <w:rPr>
          <w:rFonts w:ascii="Times New Roman" w:eastAsia="方正仿宋_GBK" w:cs="Times New Roman" w:hAnsi="Times New Roman"/>
          <w:b/>
          <w:bCs w:val="0"/>
          <w:color w:val="auto"/>
          <w:spacing w:val="0"/>
          <w:sz w:val="32"/>
          <w:szCs w:val="32"/>
        </w:rPr>
        <w:t>建议：</w:t>
      </w:r>
      <w:r>
        <w:rPr>
          <w:rFonts w:ascii="Times New Roman" w:eastAsia="方正仿宋_GBK" w:cs="Times New Roman" w:hAnsi="Times New Roman"/>
          <w:b w:val="0"/>
          <w:bCs/>
          <w:color w:val="auto"/>
          <w:spacing w:val="0"/>
          <w:sz w:val="32"/>
          <w:szCs w:val="32"/>
          <w:lang w:val="en-US" w:eastAsia="zh-CN"/>
        </w:rPr>
        <w:t>1.将爱国卫生工作纳入</w:t>
      </w:r>
      <w:r>
        <w:rPr>
          <w:rFonts w:ascii="Times New Roman" w:eastAsia="方正仿宋_GBK" w:cs="Times New Roman" w:hAnsi="Times New Roman"/>
          <w:color w:val="000000"/>
          <w:spacing w:val="0"/>
          <w:sz w:val="32"/>
          <w:szCs w:val="32"/>
          <w14:textFill>
            <w14:solidFill>
              <w14:srgbClr w14:val="000000"/>
            </w14:solidFill>
          </w14:textFill>
          <w:lang w:val="en-US" w:eastAsia="zh-CN"/>
        </w:rPr>
        <w:t>峨山县党建引领城市社区网格化服务管理考核办法；2.将爱国卫生工作纳入党建引领城市社区网格化服务管理事项清单；3.加强健康意识的宣传教育和引导，培育群众的健康的生活理念和生活方式；4.培树健康家庭、健康小区等健康细胞；5.</w:t>
      </w:r>
      <w:r>
        <w:rPr>
          <w:rFonts w:ascii="Times New Roman" w:eastAsia="方正仿宋_GBK" w:cs="Times New Roman" w:hAnsi="Times New Roman"/>
          <w:spacing w:val="0"/>
          <w:sz w:val="32"/>
          <w:szCs w:val="32"/>
        </w:rPr>
        <w:t>探索</w:t>
      </w:r>
      <w:r>
        <w:rPr>
          <w:rFonts w:ascii="Times New Roman" w:eastAsia="方正仿宋_GBK" w:cs="Times New Roman" w:hAnsi="Times New Roman"/>
          <w:spacing w:val="0"/>
          <w:sz w:val="32"/>
          <w:szCs w:val="32"/>
          <w:lang w:val="en-US" w:eastAsia="zh-CN"/>
        </w:rPr>
        <w:t>爱国卫生工作依托城市社区网格服务管理，实现常态长效化管理。</w:t>
      </w:r>
    </w:p>
    <w:p>
      <w:pPr>
        <w:bidi w:val="0"/>
        <w:rPr>
          <w:sz w:val="32"/>
          <w:szCs w:val="32"/>
          <w:lang w:val="en-US" w:eastAsia="zh-CN"/>
        </w:rPr>
      </w:pPr>
    </w:p>
    <w:p>
      <w:pPr>
        <w:bidi w:val="0"/>
        <w:rPr>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lang w:eastAsia="zh-CN"/>
        </w:rPr>
        <w:t>峨山县委组织部</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第二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47</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李燕霞、何克敏、张冬梅</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你们提出的《</w:t>
      </w:r>
      <w:r>
        <w:rPr>
          <w:rFonts w:ascii="Times New Roman" w:eastAsia="方正仿宋_GBK" w:cs="Times New Roman" w:hAnsi="Times New Roman"/>
          <w:sz w:val="32"/>
          <w:szCs w:val="32"/>
          <w:lang w:eastAsia="zh-CN"/>
        </w:rPr>
        <w:t>把爱国卫生工作深度融入党建引领城市网格化管理服务</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基层治理是国家治理的基石，卫生健康治理是基层治理的重要内容，是推进国家治理体系和治理能力现代化的基础工程。爱国卫生运动是卫生健康领域独有的群众性工作机制，已成为创新基层治理的有效载体。近年来，峨山县坚持把抓实网格化服务管理作为做好老旧小区改造“后半篇文章”和推进党建引领基层治理的重要抓手，充分发挥爱国卫生运动独特优势，把卫生健康工作深度融入每一个基层网格，把健康内涵延伸到每一个社会“细胞”，拓宽群众参与渠道，推动社会治理和服务重心下移、资源下沉，形成社会治理强大合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突出组织体系规范化，织密基层治理“一张网”。为解决过去网格治理模式存在的交叉管理、力量分散、权责不清等问题，峨山县自2022年启动党建引领城市社区网格化服务管理工作以来，由政法委、组织部牵头制发实施方案，以街道党工委牵头、社区党组织主抓、网格党支部负责，构建“街道党工委―社区党总支―网格党支部+N”的“3+N”组织体系，打通各级组织抓治理脉络。按照“人口规模适度、服务管理方便、资源配置有效”原则，整合党建和政法、民政、住建、市场监管、卫生健康、应急管理等治理功能，将县城建成区统一划分为41个网格、91个责任区，实现了“多网合一”“一网统管”。明确责任区由驻区机关企事业单位负责人担任责任区长，构建“责任区长—社区干部—网格长—专职网格员”责任体系，实现了“网格‘吹哨’、部门报到”。</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突出网格队伍专职化，激活网格运行“神经元”。聚焦基层网格员兼职化、职责不清、队伍作用发挥不够充分的问题，峨山县选聘95名“群众口碑好、作风形象好”的编外人员担任专职网格员，选派10名熟悉城市管理的市场监管、住建、街道工作人员到集贸市场、车站等10个重点网格担任专职网格长，打破网格员、网格长均为兼职的局面，打造了一支专职“峨山网格员”队伍。为推进专职网格员职业化建设，县级出台管理考核办法，</w:t>
      </w:r>
      <w:r>
        <w:rPr>
          <w:rFonts w:ascii="Times New Roman" w:eastAsia="方正仿宋_GBK" w:cs="Times New Roman" w:hAnsi="Times New Roman"/>
          <w:sz w:val="32"/>
          <w:szCs w:val="32"/>
          <w:lang w:eastAsia="zh-CN"/>
        </w:rPr>
        <w:t>将爱国卫生工作纳入考核内容，</w:t>
      </w:r>
      <w:r>
        <w:rPr>
          <w:rFonts w:ascii="Times New Roman" w:eastAsia="方正仿宋_GBK" w:cs="Times New Roman" w:hAnsi="Times New Roman"/>
          <w:sz w:val="32"/>
          <w:szCs w:val="32"/>
        </w:rPr>
        <w:t>量化考核指标，将考核结果与报酬、奖惩挂钩，优先将优秀的网格长、网格员推选进社区班子，向国有企业、重点企业推荐，让专职网格员“有为”更“有位”。</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突出服务管理精细化，搭建共建共治“连心桥”。为理清网格的工作事项、工作流程，让网格力量知道“干什么、怎样干”，峨山县制定联席会议制度，由街道牵头召集联席会议成员单位研究网格准入事项，开列八类16项服务管理事项清单，</w:t>
      </w:r>
      <w:r>
        <w:rPr>
          <w:rFonts w:ascii="Times New Roman" w:eastAsia="方正仿宋_GBK" w:cs="Times New Roman" w:hAnsi="Times New Roman"/>
          <w:sz w:val="32"/>
          <w:szCs w:val="32"/>
          <w:lang w:eastAsia="zh-CN"/>
        </w:rPr>
        <w:t>单列“</w:t>
      </w:r>
      <w:r>
        <w:rPr>
          <w:rFonts w:ascii="Times New Roman" w:eastAsia="方正仿宋_GBK" w:cs="Times New Roman" w:hAnsi="Times New Roman"/>
          <w:sz w:val="32"/>
          <w:szCs w:val="32"/>
        </w:rPr>
        <w:t>市容市貌类</w:t>
      </w:r>
      <w:r>
        <w:rPr>
          <w:rFonts w:ascii="Times New Roman" w:eastAsia="方正仿宋_GBK" w:cs="Times New Roman" w:hAnsi="Times New Roman"/>
          <w:sz w:val="32"/>
          <w:szCs w:val="32"/>
          <w:lang w:eastAsia="zh-CN"/>
        </w:rPr>
        <w:t>”服务事项，</w:t>
      </w:r>
      <w:r>
        <w:rPr>
          <w:rFonts w:ascii="Times New Roman" w:eastAsia="方正仿宋_GBK" w:cs="Times New Roman" w:hAnsi="Times New Roman"/>
          <w:sz w:val="32"/>
          <w:szCs w:val="32"/>
        </w:rPr>
        <w:t>街道统筹网格长、网格员做好日常网格化服务管理工作，每月10日责任区单位到网格开展“察民情、听民意、解民忧、惠民生”活动，以网格化管理为抓手，组织党员干部、志愿者进网格开展爱国卫生运动，以</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网格+卫生整治</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模式凝聚各方力量参与卫生环境整治，持续巩固城市卫生环境。</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下一步，</w:t>
      </w:r>
      <w:r>
        <w:rPr>
          <w:rFonts w:ascii="Times New Roman" w:eastAsia="方正仿宋_GBK" w:cs="Times New Roman" w:hAnsi="Times New Roman"/>
          <w:sz w:val="32"/>
          <w:szCs w:val="32"/>
          <w:lang w:eastAsia="zh-CN"/>
        </w:rPr>
        <w:t>县委组织部</w:t>
      </w:r>
      <w:r>
        <w:rPr>
          <w:rFonts w:ascii="Times New Roman" w:eastAsia="方正仿宋_GBK" w:cs="Times New Roman" w:hAnsi="Times New Roman"/>
          <w:sz w:val="32"/>
          <w:szCs w:val="32"/>
        </w:rPr>
        <w:t>将深入学习贯彻党的二十大精神，充分调动、激活各类基层社会治理力量和要素，不断完善网格化管理、精细化服务、信息化支撑的基层治理平台，提高网格化服务管理的专业化和科学化水平。</w:t>
      </w:r>
    </w:p>
    <w:p>
      <w:pPr>
        <w:keepNext w:val="0"/>
        <w:keepLines w:val="0"/>
        <w:pageBreakBefore w:val="0"/>
        <w:widowControl w:val="0"/>
        <w:kinsoku/>
        <w:wordWrap/>
        <w:overflowPunct/>
        <w:topLinePunct w:val="0"/>
        <w:autoSpaceDE/>
        <w:autoSpaceDN/>
        <w:bidi w:val="0"/>
        <w:adjustRightInd/>
        <w:snapToGrid/>
        <w:spacing w:line="596" w:lineRule="exact"/>
        <w:ind w:firstLineChars="1550" w:firstLine="496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中共峨山县委组织部</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8</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30</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lang w:eastAsia="zh-CN"/>
        </w:rPr>
        <w:t>关于打造咱拉黑峨山县第一个农村党支部旧址成为“红色文化</w:t>
      </w:r>
      <w:r>
        <w:rPr>
          <w:rFonts w:ascii="方正小标宋_GBK" w:eastAsia="方正小标宋_GBK" w:cs="方正小标宋_GBK" w:hAnsi="方正小标宋_GBK" w:hint="eastAsia"/>
          <w:sz w:val="44"/>
          <w:szCs w:val="44"/>
          <w:lang w:val="en-US" w:eastAsia="zh-CN"/>
        </w:rPr>
        <w:t>+</w:t>
      </w:r>
      <w:r>
        <w:rPr>
          <w:rFonts w:ascii="方正小标宋_GBK" w:eastAsia="方正小标宋_GBK" w:cs="方正小标宋_GBK" w:hAnsi="方正小标宋_GBK" w:hint="eastAsia"/>
          <w:sz w:val="44"/>
          <w:szCs w:val="44"/>
          <w:lang w:eastAsia="zh-CN"/>
        </w:rPr>
        <w:t>民族团结”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kern w:val="0"/>
          <w:szCs w:val="44"/>
          <w:lang w:eastAsia="zh-CN"/>
        </w:rPr>
      </w:pPr>
      <w:r>
        <w:rPr>
          <w:rFonts w:ascii="方正小标宋_GBK" w:eastAsia="方正小标宋_GBK" w:cs="方正小标宋_GBK" w:hAnsi="方正小标宋_GBK" w:hint="eastAsia"/>
          <w:sz w:val="44"/>
          <w:szCs w:val="44"/>
          <w:lang w:eastAsia="zh-CN"/>
        </w:rPr>
        <w:t>教育基地的建议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提案者：周俊、普茜茜</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lang w:val="en-US"/>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eastAsia="zh-CN"/>
        </w:rPr>
        <w:t>一直以来，峨山县始终充分发挥少数民族县城优势，紧紧围绕铸牢中华民族共同体意识主线，把民族团结进步作为维护社会稳定、促进经济发展的重要抓手，不断推进民族团结进步事业全面发展。结合全县创建民族团结示范单位契机，富良棚乡积极响应上级号召，充分挖掘本地资源，谋划打造咱拉黑峨山县第一个农村党支部旧址成为“红色文化+民族团结”教育基地。</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lang w:val="en-US"/>
        </w:rPr>
      </w:pPr>
      <w:r>
        <w:rPr>
          <w:rFonts w:ascii="Times New Roman" w:eastAsia="方正仿宋_GBK" w:cs="Times New Roman" w:hAnsi="Times New Roman"/>
          <w:b w:val="0"/>
          <w:bCs/>
          <w:sz w:val="32"/>
          <w:szCs w:val="32"/>
          <w:lang w:val="en-US"/>
        </w:rPr>
        <w:t>咱拉黑峨山县第一个农村党支部</w:t>
      </w:r>
      <w:r>
        <w:rPr>
          <w:rFonts w:ascii="Times New Roman" w:eastAsia="方正仿宋_GBK" w:cs="Times New Roman" w:hAnsi="Times New Roman"/>
          <w:b w:val="0"/>
          <w:bCs/>
          <w:sz w:val="32"/>
          <w:szCs w:val="32"/>
          <w:lang w:val="en-US" w:eastAsia="zh-CN"/>
        </w:rPr>
        <w:t>旧址</w:t>
      </w:r>
      <w:r>
        <w:rPr>
          <w:rFonts w:ascii="Times New Roman" w:eastAsia="方正仿宋_GBK" w:cs="Times New Roman" w:hAnsi="Times New Roman"/>
          <w:b w:val="0"/>
          <w:bCs/>
          <w:sz w:val="32"/>
          <w:szCs w:val="32"/>
          <w:lang w:val="en-US"/>
        </w:rPr>
        <w:t>位于峨山县富良棚乡美党村委会咱拉黑组，距富良棚乡集镇11公里，全村144户511人，其中彝族占99%，是典型的彝族山区聚居村。1949年6月，在董孝先、石忠朋等带领下在此地成立了峨山县第一个农村党支部。2016年对其进行了修缮，基地占地200多平方米，目前主要展示峨山县、富良棚乡、咱拉黑革命斗争史，有革命先辈蜡像三座。</w:t>
      </w:r>
      <w:r>
        <w:rPr>
          <w:rFonts w:ascii="Times New Roman" w:eastAsia="方正仿宋_GBK" w:cs="Times New Roman" w:hAnsi="Times New Roman"/>
          <w:b w:val="0"/>
          <w:bCs/>
          <w:sz w:val="32"/>
          <w:szCs w:val="32"/>
          <w:lang w:val="en-US" w:eastAsia="zh-CN"/>
        </w:rPr>
        <w:t>目前房屋逐渐老化，基础设施较为缺乏，人员容纳量较低，不利于开展大范围教育活动。</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val="0"/>
          <w:bCs/>
          <w:sz w:val="32"/>
          <w:szCs w:val="32"/>
          <w:lang w:val="en-US" w:eastAsia="zh-CN"/>
        </w:rPr>
        <w:t>通过资源挖掘与整合，把咱拉黑教育基地建设成彝乡群众培养爱国情感、培育民族精神的重要阵地，可以</w:t>
      </w:r>
      <w:r>
        <w:rPr>
          <w:rFonts w:ascii="Times New Roman" w:eastAsia="方正仿宋_GBK" w:cs="Times New Roman" w:hAnsi="Times New Roman"/>
          <w:b w:val="0"/>
          <w:bCs/>
          <w:sz w:val="32"/>
          <w:szCs w:val="32"/>
          <w:lang w:val="en-US"/>
        </w:rPr>
        <w:t>持续完善峨山县第一个农村党支部的革命事迹</w:t>
      </w:r>
      <w:r>
        <w:rPr>
          <w:rFonts w:ascii="Times New Roman" w:eastAsia="方正仿宋_GBK" w:cs="Times New Roman" w:hAnsi="Times New Roman"/>
          <w:b w:val="0"/>
          <w:bCs/>
          <w:sz w:val="32"/>
          <w:szCs w:val="32"/>
          <w:lang w:val="en-US" w:eastAsia="zh-CN"/>
        </w:rPr>
        <w:t>，充实红色历史内涵，搭建为广大党员干部群众以爱国主义为核心的民族精神、陶冶道德情操的重要课堂，进一步助推红色背景下民族之间的交流融合。</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kern w:val="0"/>
          <w:sz w:val="32"/>
          <w:szCs w:val="32"/>
          <w:lang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kern w:val="0"/>
          <w:sz w:val="32"/>
          <w:szCs w:val="32"/>
          <w:lang w:eastAsia="zh-CN"/>
        </w:rPr>
        <w:t>一是加大资金投入，修缮旧址的房屋老化，新建道路、路灯、公厕等基础设施，为基地长远发展奠定基础；</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kern w:val="0"/>
          <w:sz w:val="32"/>
          <w:szCs w:val="32"/>
          <w:lang w:eastAsia="zh-CN"/>
        </w:rPr>
      </w:pPr>
      <w:r>
        <w:rPr>
          <w:rFonts w:ascii="Times New Roman" w:eastAsia="方正仿宋_GBK" w:cs="Times New Roman" w:hAnsi="Times New Roman"/>
          <w:kern w:val="0"/>
          <w:sz w:val="32"/>
          <w:szCs w:val="32"/>
          <w:lang w:eastAsia="zh-CN"/>
        </w:rPr>
        <w:t>二是强化宣传推广，更深入挖掘红色文化、民族团结素材，培育一支讲解队伍，由县级专业人员培养，讲好以基地为中心的民族团结与红色文化故事。同时，多级联动开展宣传，组织到基地红色教育活动，充分发挥基地作用，间接扩大影响力；</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lang w:eastAsia="zh-CN"/>
        </w:rPr>
        <w:t>三是融合文旅活动，望上级加强对旅游发展、民族活动的指导，依托基地建设，抓住节日契机，谋划举办红色亮点突出、民族风情充盈的彝语舞蹈表演等文化活动，擦亮基地品牌，共同促进咱拉黑峨山县第一个农村党支部基地建设。</w:t>
      </w:r>
    </w:p>
    <w:p>
      <w:pPr>
        <w:pStyle w:val="20"/>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pStyle w:val="20"/>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bCs/>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民族宗教事务</w:t>
      </w:r>
      <w:r>
        <w:rPr>
          <w:rFonts w:ascii="Times New Roman" w:eastAsia="方正小标宋_GBK" w:cs="Times New Roman" w:hAnsi="Times New Roman"/>
          <w:sz w:val="44"/>
          <w:szCs w:val="44"/>
        </w:rPr>
        <w:t>局</w:t>
      </w:r>
      <w:r>
        <w:rPr>
          <w:rFonts w:ascii="Times New Roman" w:eastAsia="方正小标宋_GBK" w:cs="Times New Roman" w:hAnsi="Times New Roman"/>
          <w:bCs/>
          <w:color w:val="000000"/>
          <w:sz w:val="44"/>
          <w:szCs w:val="44"/>
        </w:rPr>
        <w:t>关于对峨山县政协第</w:t>
      </w:r>
      <w:r>
        <w:rPr>
          <w:rFonts w:ascii="Times New Roman" w:eastAsia="方正小标宋_GBK" w:cs="Times New Roman" w:hAnsi="Times New Roman"/>
          <w:bCs/>
          <w:color w:val="000000"/>
          <w:sz w:val="44"/>
          <w:szCs w:val="44"/>
          <w:lang w:eastAsia="zh-CN"/>
        </w:rPr>
        <w:t>十</w:t>
      </w:r>
      <w:r>
        <w:rPr>
          <w:rFonts w:ascii="Times New Roman" w:eastAsia="方正小标宋_GBK" w:cs="Times New Roman" w:hAnsi="Times New Roman"/>
          <w:bCs/>
          <w:color w:val="000000"/>
          <w:sz w:val="44"/>
          <w:szCs w:val="44"/>
        </w:rPr>
        <w:t>届</w:t>
      </w:r>
      <w:r>
        <w:rPr>
          <w:rFonts w:ascii="Times New Roman" w:eastAsia="方正小标宋_GBK" w:cs="Times New Roman" w:hAnsi="Times New Roman"/>
          <w:bCs/>
          <w:color w:val="000000"/>
          <w:sz w:val="44"/>
          <w:szCs w:val="44"/>
          <w:lang w:eastAsia="zh-CN"/>
        </w:rPr>
        <w:t>二</w:t>
      </w:r>
      <w:r>
        <w:rPr>
          <w:rFonts w:ascii="Times New Roman" w:eastAsia="方正小标宋_GBK" w:cs="Times New Roman" w:hAnsi="Times New Roman"/>
          <w:bCs/>
          <w:color w:val="000000"/>
          <w:sz w:val="44"/>
          <w:szCs w:val="44"/>
        </w:rPr>
        <w:t>次会议第</w:t>
      </w:r>
      <w:r>
        <w:rPr>
          <w:rFonts w:ascii="Times New Roman" w:eastAsia="方正小标宋_GBK" w:cs="Times New Roman" w:hAnsi="Times New Roman"/>
          <w:bCs/>
          <w:color w:val="000000"/>
          <w:sz w:val="44"/>
          <w:szCs w:val="44"/>
          <w:lang w:val="en-US" w:eastAsia="zh-CN"/>
        </w:rPr>
        <w:t>49</w:t>
      </w:r>
      <w:r>
        <w:rPr>
          <w:rFonts w:ascii="Times New Roman" w:eastAsia="方正小标宋_GBK" w:cs="Times New Roman" w:hAnsi="Times New Roman"/>
          <w:bCs/>
          <w:color w:val="000000"/>
          <w:sz w:val="44"/>
          <w:szCs w:val="44"/>
        </w:rPr>
        <w:t>号提案答复的函</w:t>
      </w:r>
    </w:p>
    <w:p>
      <w:pPr>
        <w:keepNext w:val="0"/>
        <w:keepLines w:val="0"/>
        <w:pageBreakBefore w:val="0"/>
        <w:widowControl w:val="0"/>
        <w:kinsoku/>
        <w:wordWrap/>
        <w:overflowPunct/>
        <w:topLinePunct w:val="0"/>
        <w:autoSpaceDE/>
        <w:autoSpaceDN/>
        <w:bidi w:val="0"/>
        <w:adjustRightInd/>
        <w:spacing w:line="596" w:lineRule="exact"/>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lang w:eastAsia="zh-CN"/>
        </w:rPr>
        <w:t>周俊委员</w:t>
      </w:r>
      <w:r>
        <w:rPr>
          <w:rFonts w:ascii="Times New Roman" w:eastAsia="方正仿宋_GBK" w:cs="Times New Roman" w:hAnsi="Times New Roman"/>
          <w:b w:val="0"/>
          <w:bCs w:val="0"/>
          <w:sz w:val="32"/>
          <w:szCs w:val="32"/>
        </w:rPr>
        <w:t>：</w:t>
      </w:r>
    </w:p>
    <w:p>
      <w:pPr>
        <w:keepNext w:val="0"/>
        <w:keepLines w:val="0"/>
        <w:pageBreakBefore w:val="0"/>
        <w:widowControl w:val="0"/>
        <w:kinsoku/>
        <w:wordWrap/>
        <w:overflowPunct/>
        <w:topLinePunct w:val="0"/>
        <w:autoSpaceDE/>
        <w:autoSpaceDN/>
        <w:bidi w:val="0"/>
        <w:adjustRightInd/>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您</w:t>
      </w:r>
      <w:r>
        <w:rPr>
          <w:rFonts w:ascii="Times New Roman" w:eastAsia="方正仿宋_GBK" w:cs="Times New Roman" w:hAnsi="Times New Roman"/>
          <w:sz w:val="32"/>
          <w:szCs w:val="32"/>
          <w:lang w:eastAsia="zh-CN"/>
        </w:rPr>
        <w:t>在</w:t>
      </w:r>
      <w:r>
        <w:rPr>
          <w:rFonts w:ascii="Times New Roman" w:eastAsia="方正仿宋_GBK" w:cs="Times New Roman" w:hAnsi="Times New Roman" w:hint="eastAsia"/>
          <w:sz w:val="32"/>
          <w:szCs w:val="32"/>
          <w:lang w:eastAsia="zh-CN"/>
        </w:rPr>
        <w:t>中国人民政治协商会议</w:t>
      </w:r>
      <w:r>
        <w:rPr>
          <w:rFonts w:ascii="Times New Roman" w:eastAsia="方正仿宋_GBK" w:cs="Times New Roman" w:hAnsi="Times New Roman"/>
          <w:sz w:val="32"/>
          <w:szCs w:val="32"/>
          <w:lang w:eastAsia="zh-CN"/>
        </w:rPr>
        <w:t>峨山彝族自治县十届委员会二次会议上</w:t>
      </w:r>
      <w:r>
        <w:rPr>
          <w:rFonts w:ascii="Times New Roman" w:eastAsia="方正仿宋_GBK" w:cs="Times New Roman" w:hAnsi="Times New Roman"/>
          <w:sz w:val="32"/>
          <w:szCs w:val="32"/>
        </w:rPr>
        <w:t>提出的《关于</w:t>
      </w:r>
      <w:r>
        <w:rPr>
          <w:rFonts w:ascii="Times New Roman" w:eastAsia="方正仿宋_GBK" w:cs="Times New Roman" w:hAnsi="Times New Roman"/>
          <w:sz w:val="32"/>
          <w:szCs w:val="32"/>
          <w:lang w:eastAsia="zh-CN"/>
        </w:rPr>
        <w:t>打造咱拉黑峨山县第一个农村党支部旧址成为“红色文化</w:t>
      </w:r>
      <w:r>
        <w:rPr>
          <w:rFonts w:ascii="Times New Roman" w:eastAsia="方正仿宋_GBK" w:cs="Times New Roman" w:hAnsi="Times New Roman"/>
          <w:sz w:val="32"/>
          <w:szCs w:val="32"/>
          <w:lang w:val="en-US" w:eastAsia="zh-CN"/>
        </w:rPr>
        <w:t>+民族团结”教育基地</w:t>
      </w:r>
      <w:r>
        <w:rPr>
          <w:rFonts w:ascii="Times New Roman" w:eastAsia="方正仿宋_GBK" w:cs="Times New Roman" w:hAnsi="Times New Roman"/>
          <w:sz w:val="32"/>
          <w:szCs w:val="32"/>
          <w:lang w:eastAsia="zh-CN"/>
        </w:rPr>
        <w:t>的建议</w:t>
      </w:r>
      <w:r>
        <w:rPr>
          <w:rFonts w:ascii="Times New Roman" w:eastAsia="方正仿宋_GBK" w:cs="Times New Roman" w:hAnsi="Times New Roman"/>
          <w:sz w:val="32"/>
          <w:szCs w:val="32"/>
        </w:rPr>
        <w:t>》，已交由</w:t>
      </w:r>
      <w:r>
        <w:rPr>
          <w:rFonts w:ascii="Times New Roman" w:eastAsia="方正仿宋_GBK" w:cs="Times New Roman" w:hAnsi="Times New Roman"/>
          <w:sz w:val="32"/>
          <w:szCs w:val="32"/>
          <w:lang w:eastAsia="zh-CN"/>
        </w:rPr>
        <w:t>县民族团结进步创建办公室</w:t>
      </w:r>
      <w:r>
        <w:rPr>
          <w:rFonts w:ascii="Times New Roman" w:eastAsia="方正仿宋_GBK" w:cs="Times New Roman" w:hAnsi="Times New Roman"/>
          <w:sz w:val="32"/>
          <w:szCs w:val="32"/>
        </w:rPr>
        <w:t>研究处理，现答复如下：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firstLine="640"/>
        <w:jc w:val="both"/>
        <w:textAlignment w:val="baseline"/>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i w:val="0"/>
          <w:caps w:val="0"/>
          <w:smallCaps w:val="0"/>
          <w:color w:val="000000"/>
          <w:spacing w:val="0"/>
          <w:sz w:val="32"/>
          <w:szCs w:val="32"/>
          <w:shd w:val="clear" w:color="auto" w:fill="FFFFFF"/>
        </w:rPr>
        <w:t>习近平总书记考察云南时指出：“云南民族关系亲密融洽，云南民族工作成绩突出，这是云南最可宝贵的财富”，明确要求云南“努力成为我国民族团结进步示范区”。</w:t>
      </w:r>
      <w:r>
        <w:rPr>
          <w:rFonts w:ascii="Times New Roman" w:eastAsia="方正仿宋_GBK" w:cs="Times New Roman" w:hAnsi="Times New Roman"/>
          <w:sz w:val="32"/>
          <w:szCs w:val="32"/>
          <w:lang w:val="en-US" w:eastAsia="zh-CN"/>
        </w:rPr>
        <w:t>近年来，始终坚持习近平新时代中国特色社会主义思想为指导，全面贯彻落实习近平总书记关于加强和改进民族工作的重要思想和考察云南时的讲话精神，紧扣铸牢中华民族共同体意识主线，2019年县委被国务院表彰为全国民族团结进步模范集体，2020年被云南省命名为第一批民族团结进步示范县，</w:t>
      </w:r>
      <w:r>
        <w:rPr>
          <w:rFonts w:ascii="Times New Roman" w:eastAsia="方正仿宋_GBK" w:cs="Times New Roman" w:hAnsi="Times New Roman"/>
          <w:b w:val="0"/>
          <w:bCs w:val="0"/>
          <w:sz w:val="32"/>
          <w:szCs w:val="32"/>
          <w:lang w:val="en-US" w:eastAsia="zh-CN"/>
        </w:rPr>
        <w:t>先后获命名4个“中国少数民族特色村寨”、25个省级、106个市级民族团结进步示范单位。</w:t>
      </w:r>
    </w:p>
    <w:p>
      <w:pPr>
        <w:keepNext w:val="0"/>
        <w:keepLines w:val="0"/>
        <w:pageBreakBefore w:val="0"/>
        <w:widowControl w:val="0"/>
        <w:kinsoku/>
        <w:wordWrap/>
        <w:overflowPunct/>
        <w:topLinePunct w:val="0"/>
        <w:autoSpaceDE/>
        <w:autoSpaceDN/>
        <w:bidi w:val="0"/>
        <w:adjustRightInd/>
        <w:spacing w:line="596" w:lineRule="exact"/>
        <w:ind w:firstLineChars="200" w:firstLine="640"/>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如你所说，咱拉黑是峨山县第一个农村党支部，旧址位于峨山县富良棚乡美党村委会咱拉黑组。</w:t>
      </w:r>
      <w:r>
        <w:rPr>
          <w:rFonts w:ascii="Times New Roman" w:eastAsia="方正仿宋_GBK" w:cs="Times New Roman" w:hAnsi="Times New Roman"/>
          <w:sz w:val="32"/>
          <w:szCs w:val="32"/>
          <w:lang w:val="en-US" w:eastAsia="zh-CN"/>
        </w:rPr>
        <w:t>1949年6月，在董孝先、石忠朋等带领下在此地成立了峨山县第一个农村党支部。室内已展示了“红色革命</w:t>
      </w: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”相关展板，塑立了革命先辈蜡像。已列为峨山县第一批民族团结进步教育基地，命名为玉溪市、峨山县民族团结进步示范单位。</w:t>
      </w:r>
    </w:p>
    <w:p>
      <w:pPr>
        <w:keepNext w:val="0"/>
        <w:keepLines w:val="0"/>
        <w:pageBreakBefore w:val="0"/>
        <w:widowControl w:val="0"/>
        <w:kinsoku/>
        <w:wordWrap/>
        <w:overflowPunct/>
        <w:topLinePunct w:val="0"/>
        <w:autoSpaceDE/>
        <w:autoSpaceDN/>
        <w:bidi w:val="0"/>
        <w:adjustRightInd/>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介于你所表述的：目前房屋老化，基础设施较差，一楼与二楼中间木板已腐烂，严重影响着室内各种红色革命活动的实际情况，经我局研究，决定争取</w:t>
      </w:r>
      <w:r>
        <w:rPr>
          <w:rFonts w:ascii="Times New Roman" w:eastAsia="方正仿宋_GBK" w:cs="Times New Roman" w:hAnsi="Times New Roman"/>
          <w:sz w:val="32"/>
          <w:szCs w:val="32"/>
          <w:lang w:val="en-US" w:eastAsia="zh-CN"/>
        </w:rPr>
        <w:t>2万元民族团结进步创建保障经费给予支持，以予修缮当前</w:t>
      </w:r>
      <w:r>
        <w:rPr>
          <w:rFonts w:ascii="Times New Roman" w:eastAsia="方正仿宋_GBK" w:cs="Times New Roman" w:hAnsi="Times New Roman"/>
          <w:sz w:val="32"/>
          <w:szCs w:val="32"/>
          <w:lang w:eastAsia="zh-CN"/>
        </w:rPr>
        <w:t>房屋老化，基础设施较差，一楼与二楼中间木板已腐烂等影响各种红色革命活动的问题</w:t>
      </w:r>
      <w:r>
        <w:rPr>
          <w:rFonts w:ascii="Times New Roman" w:eastAsia="方正仿宋_GBK" w:cs="Times New Roman" w:hAnsi="Times New Roman"/>
          <w:sz w:val="32"/>
          <w:szCs w:val="32"/>
          <w:lang w:val="en-US" w:eastAsia="zh-CN"/>
        </w:rPr>
        <w:t>。同时，建议富良棚乡镇多方争取项目和资金，加大对红色教育基地建设的投入，一同将</w:t>
      </w:r>
      <w:r>
        <w:rPr>
          <w:rFonts w:ascii="Times New Roman" w:eastAsia="方正仿宋_GBK" w:cs="Times New Roman" w:hAnsi="Times New Roman"/>
          <w:sz w:val="32"/>
          <w:szCs w:val="32"/>
          <w:lang w:eastAsia="zh-CN"/>
        </w:rPr>
        <w:t>咱拉黑峨山县第一个农村党支部旧址</w:t>
      </w:r>
      <w:r>
        <w:rPr>
          <w:rFonts w:ascii="Times New Roman" w:eastAsia="方正仿宋_GBK" w:cs="Times New Roman" w:hAnsi="Times New Roman"/>
          <w:sz w:val="32"/>
          <w:szCs w:val="32"/>
          <w:lang w:val="en-US" w:eastAsia="zh-CN"/>
        </w:rPr>
        <w:t>打造成为红色教育基地+民族团结进步教育基地。</w:t>
      </w:r>
    </w:p>
    <w:p>
      <w:pPr>
        <w:keepNext w:val="0"/>
        <w:keepLines w:val="0"/>
        <w:pageBreakBefore w:val="0"/>
        <w:widowControl w:val="0"/>
        <w:kinsoku/>
        <w:wordWrap/>
        <w:overflowPunct/>
        <w:topLinePunct w:val="0"/>
        <w:autoSpaceDE/>
        <w:autoSpaceDN/>
        <w:bidi w:val="0"/>
        <w:adjustRightInd/>
        <w:spacing w:line="596" w:lineRule="exact"/>
        <w:ind w:firstLineChars="1400" w:firstLine="4480"/>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rPr>
        <w:t>峨山县民族宗教事务局</w:t>
      </w:r>
    </w:p>
    <w:p>
      <w:pPr>
        <w:keepNext w:val="0"/>
        <w:keepLines w:val="0"/>
        <w:pageBreakBefore w:val="0"/>
        <w:widowControl w:val="0"/>
        <w:kinsoku/>
        <w:wordWrap/>
        <w:overflowPunct/>
        <w:topLinePunct w:val="0"/>
        <w:autoSpaceDE/>
        <w:autoSpaceDN/>
        <w:bidi w:val="0"/>
        <w:adjustRightInd/>
        <w:spacing w:line="596" w:lineRule="exact"/>
        <w:ind w:firstLineChars="1550" w:firstLine="4960"/>
        <w:jc w:val="right"/>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202</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6</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13</w:t>
      </w:r>
      <w:r>
        <w:rPr>
          <w:rFonts w:ascii="Times New Roman" w:eastAsia="方正仿宋_GBK" w:cs="Times New Roman" w:hAnsi="Times New Roman"/>
          <w:sz w:val="32"/>
          <w:szCs w:val="32"/>
        </w:rPr>
        <w:t>日</w:t>
      </w:r>
      <w:r>
        <w:rPr>
          <w:rFonts w:ascii="Times New Roman" w:eastAsia="方正仿宋_GBK" w:cs="Times New Roman" w:hAnsi="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pacing w:line="596" w:lineRule="exact"/>
        <w:ind w:firstLine="630"/>
        <w:jc w:val="left"/>
        <w:rPr>
          <w:rFonts w:ascii="Times New Roman" w:eastAsia="方正仿宋_GBK" w:cs="Times New Roman" w:hAnsi="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val="0"/>
        <w:spacing w:line="596" w:lineRule="exact"/>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lang w:val="en-US" w:eastAsia="zh-CN"/>
        </w:rPr>
        <w:t>关于加快嶍峨古镇公共配套基础设施建设并投入使用的建议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施勋、廖刚、普云芬、马永祥</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color w:val="000000"/>
          <w:sz w:val="32"/>
          <w:szCs w:val="32"/>
          <w14:textFill>
            <w14:solidFill>
              <w14:srgbClr w14:val="000000"/>
            </w14:solidFill>
          </w14:textFill>
          <w:lang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val="en-US" w:eastAsia="zh-CN"/>
        </w:rPr>
        <w:t>峨山县嶍峨古镇项目在各级各部门的共同关心努力下已完成大部分建设项目，古镇的建设给峨山的面貌带来了焕然一新的变化，新建设的广场、公园、居民小区等等设施给峨山人民带来了很多便利，生活也更宜居。嶍峨古镇项目的建设取得了良好的效果，给峨山新添了一张名片。虽然古镇建设取得了较好的成果，但在建设后期也存在一些问题。希望政府相关部门关注并帮助解决。问题一：嶍峨古镇建设中主干道都配套建设了路灯照明、道路监控、红绿灯设施，但至今还未启用，由于公共部分路灯未启用给居民区住户出行及到古镇游玩的游客造成很多不便，没有启用红绿灯致使双江小学等路口经常发生交通事故，存在重大安全隐患；问题二：居民区内至今未配套相关的门禁及监控系统，给居民小区的物业管理造成不便，居民意见很大。现由于居民区配套设施建设的滞后致使大部分居民对物业服务不满意，出现了不缴物业费的现象，对小区的规范化管理造成了不良的影响。</w:t>
      </w:r>
      <w:r>
        <w:rPr>
          <w:rFonts w:ascii="Times New Roman" w:eastAsia="方正仿宋_GBK" w:cs="Times New Roman" w:hAnsi="Times New Roman"/>
          <w:b w:val="0"/>
          <w:bCs/>
          <w:color w:val="000000"/>
          <w:sz w:val="32"/>
          <w:szCs w:val="32"/>
          <w14:textFill>
            <w14:solidFill>
              <w14:srgbClr w14:val="000000"/>
            </w14:solidFill>
          </w14:textFill>
          <w:lang w:val="en-US" w:eastAsia="zh-CN"/>
        </w:rPr>
        <w:t>问题三：停车费太高，由于大家出行都靠车辆，但车辆开到古镇后停车问题是一个很头疼的事情，特别是自开始收费后，群众对停车收费太高意见很大，造成许多车辆都未按规定停在收费的车位上，而是想办法停到不收费的地方，给小区的住户出行带来不便，乱停乱放情况越来越突出，最后导致来玩的人和小区的住户都不满意。</w:t>
      </w:r>
    </w:p>
    <w:p>
      <w:pPr>
        <w:keepNext w:val="0"/>
        <w:keepLines w:val="0"/>
        <w:pageBreakBefore w:val="0"/>
        <w:widowControl/>
        <w:kinsoku/>
        <w:wordWrap/>
        <w:overflowPunct/>
        <w:topLinePunct w:val="0"/>
        <w:autoSpaceDE/>
        <w:autoSpaceDN/>
        <w:bidi w:val="0"/>
        <w:adjustRightInd/>
        <w:spacing w:line="596" w:lineRule="exact"/>
        <w:ind w:firstLineChars="150" w:firstLine="480"/>
        <w:jc w:val="left"/>
        <w:textAlignment w:val="auto"/>
        <w:rPr>
          <w:rFonts w:ascii="Times New Roman" w:eastAsia="方正仿宋_GBK" w:cs="Times New Roman" w:hAnsi="Times New Roman"/>
          <w:color w:val="000000"/>
          <w:kern w:val="0"/>
          <w:sz w:val="32"/>
          <w:szCs w:val="32"/>
          <w14:textFill>
            <w14:solidFill>
              <w14:srgbClr w14:val="000000"/>
            </w14:solidFill>
          </w14:textFill>
          <w:lang w:val="en-US"/>
        </w:rPr>
      </w:pPr>
      <w:r>
        <w:rPr>
          <w:rFonts w:ascii="Times New Roman" w:eastAsia="方正仿宋_GBK" w:cs="Times New Roman" w:hAnsi="Times New Roman"/>
          <w:b/>
          <w:bCs/>
          <w:color w:val="000000"/>
          <w:sz w:val="32"/>
          <w:szCs w:val="32"/>
          <w14:textFill>
            <w14:solidFill>
              <w14:srgbClr w14:val="000000"/>
            </w14:solidFill>
          </w14:textFill>
        </w:rPr>
        <w:t>建议：</w:t>
      </w:r>
      <w:r>
        <w:rPr>
          <w:rFonts w:ascii="Times New Roman" w:eastAsia="方正仿宋_GBK" w:cs="Times New Roman" w:hAnsi="Times New Roman"/>
          <w:color w:val="000000"/>
          <w:sz w:val="32"/>
          <w:szCs w:val="32"/>
          <w14:textFill>
            <w14:solidFill>
              <w14:srgbClr w14:val="000000"/>
            </w14:solidFill>
          </w14:textFill>
          <w:lang w:val="en-US" w:eastAsia="zh-CN"/>
        </w:rPr>
        <w:t>希望县级各有关部门及建设方将古镇公共运行部分的费用纳入财政预算，尽快启用路灯照明、道路监控、红绿灯等公共设施，排除安全隐患；希望建设方积极争取资金完善嶍峨古镇各小区门禁及监控系统等配套设施，为居民小区的有效治理，提供基础保障；降低停车收费标准，如一辆车停一天24小时不要超过10元，体现峨山良好的营商环境。</w:t>
      </w:r>
    </w:p>
    <w:p>
      <w:pPr>
        <w:keepNext w:val="0"/>
        <w:keepLines w:val="0"/>
        <w:pageBreakBefore w:val="0"/>
        <w:widowControl/>
        <w:kinsoku/>
        <w:wordWrap/>
        <w:overflowPunct/>
        <w:topLinePunct w:val="0"/>
        <w:autoSpaceDE/>
        <w:autoSpaceDN/>
        <w:bidi w:val="0"/>
        <w:adjustRightInd/>
        <w:spacing w:line="596" w:lineRule="exact"/>
        <w:ind w:firstLineChars="300" w:firstLine="960"/>
        <w:jc w:val="left"/>
        <w:textAlignment w:val="auto"/>
        <w:outlineLvl w:val="0"/>
        <w:rPr>
          <w:rFonts w:ascii="Times New Roman" w:eastAsia="方正仿宋_GBK" w:cs="Times New Roman" w:hAnsi="Times New Roman"/>
          <w:b/>
          <w:color w:val="000000"/>
          <w:kern w:val="0"/>
          <w:sz w:val="32"/>
          <w:szCs w:val="32"/>
          <w14:textFill>
            <w14:solidFill>
              <w14:srgbClr w14:val="000000"/>
            </w14:solidFill>
          </w14:textFill>
        </w:rPr>
      </w:pPr>
    </w:p>
    <w:p>
      <w:pPr>
        <w:pStyle w:val="15"/>
        <w:keepNext w:val="0"/>
        <w:keepLines w:val="0"/>
        <w:pageBreakBefore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lang w:eastAsia="zh-CN"/>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val="en-US" w:eastAsia="zh-CN"/>
        </w:rPr>
        <w:t>住房和城乡建设局关于对峨山县政协</w:t>
      </w: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52</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尊敬的各位政协</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636"/>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eastAsia="zh-CN"/>
        </w:rPr>
        <w:t>你们</w:t>
      </w:r>
      <w:r>
        <w:rPr>
          <w:rFonts w:ascii="Times New Roman" w:eastAsia="方正仿宋_GBK" w:cs="Times New Roman" w:hAnsi="Times New Roman"/>
          <w:sz w:val="32"/>
          <w:szCs w:val="32"/>
        </w:rPr>
        <w:t>提出的《关于加快</w:t>
      </w:r>
      <w:r>
        <w:rPr>
          <w:rFonts w:ascii="Times New Roman" w:eastAsia="方正仿宋_GBK" w:cs="Times New Roman" w:hAnsi="Times New Roman"/>
          <w:sz w:val="32"/>
          <w:szCs w:val="32"/>
          <w:lang w:val="en-US" w:eastAsia="zh-CN"/>
        </w:rPr>
        <w:t>嶍峨古镇公共配套基础设施建设并投入使用的建议</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的提案</w:t>
      </w:r>
      <w:r>
        <w:rPr>
          <w:rFonts w:ascii="Times New Roman" w:eastAsia="方正仿宋_GBK" w:cs="Times New Roman" w:hAnsi="Times New Roman"/>
          <w:sz w:val="32"/>
          <w:szCs w:val="32"/>
        </w:rPr>
        <w:t>，已交由我们研究处理，</w:t>
      </w:r>
      <w:r>
        <w:rPr>
          <w:rFonts w:ascii="Times New Roman" w:eastAsia="方正仿宋_GBK" w:cs="Times New Roman" w:hAnsi="Times New Roman"/>
          <w:sz w:val="32"/>
          <w:szCs w:val="32"/>
          <w:lang w:val="en-US" w:eastAsia="zh-CN"/>
        </w:rPr>
        <w:t>结合实际，</w:t>
      </w:r>
      <w:r>
        <w:rPr>
          <w:rFonts w:ascii="Times New Roman" w:eastAsia="方正仿宋_GBK" w:cs="Times New Roman" w:hAnsi="Times New Roman"/>
          <w:sz w:val="32"/>
          <w:szCs w:val="32"/>
        </w:rPr>
        <w:t>现答复如下：</w:t>
      </w:r>
    </w:p>
    <w:p>
      <w:pPr>
        <w:keepNext w:val="0"/>
        <w:keepLines w:val="0"/>
        <w:pageBreakBefore w:val="0"/>
        <w:widowControl w:val="0"/>
        <w:kinsoku/>
        <w:wordWrap/>
        <w:overflowPunct/>
        <w:topLinePunct w:val="0"/>
        <w:autoSpaceDE/>
        <w:autoSpaceDN/>
        <w:bidi w:val="0"/>
        <w:adjustRightInd/>
        <w:snapToGrid/>
        <w:spacing w:line="596" w:lineRule="exact"/>
        <w:ind w:firstLine="63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一、基本情况</w:t>
      </w:r>
    </w:p>
    <w:p>
      <w:pPr>
        <w:keepNext w:val="0"/>
        <w:keepLines w:val="0"/>
        <w:pageBreakBefore w:val="0"/>
        <w:widowControl w:val="0"/>
        <w:kinsoku/>
        <w:wordWrap/>
        <w:overflowPunct/>
        <w:topLinePunct w:val="0"/>
        <w:autoSpaceDE/>
        <w:autoSpaceDN/>
        <w:bidi w:val="0"/>
        <w:adjustRightInd/>
        <w:snapToGrid/>
        <w:spacing w:line="596" w:lineRule="exact"/>
        <w:ind w:firstLine="636"/>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rPr>
        <w:t>嶍峨古镇作为一个总体</w:t>
      </w:r>
      <w:r>
        <w:rPr>
          <w:rFonts w:ascii="Times New Roman" w:eastAsia="方正仿宋_GBK" w:cs="Times New Roman" w:hAnsi="Times New Roman"/>
          <w:color w:val="auto"/>
          <w:sz w:val="32"/>
          <w:szCs w:val="32"/>
          <w:lang w:eastAsia="zh-CN"/>
        </w:rPr>
        <w:t>建设</w:t>
      </w:r>
      <w:r>
        <w:rPr>
          <w:rFonts w:ascii="Times New Roman" w:eastAsia="方正仿宋_GBK" w:cs="Times New Roman" w:hAnsi="Times New Roman"/>
          <w:color w:val="auto"/>
          <w:sz w:val="32"/>
          <w:szCs w:val="32"/>
        </w:rPr>
        <w:t>项目</w:t>
      </w:r>
      <w:r>
        <w:rPr>
          <w:rFonts w:ascii="Times New Roman" w:eastAsia="方正仿宋_GBK" w:cs="Times New Roman" w:hAnsi="Times New Roman"/>
          <w:color w:val="auto"/>
          <w:sz w:val="32"/>
          <w:szCs w:val="32"/>
          <w:lang w:eastAsia="zh-CN"/>
        </w:rPr>
        <w:t>，规划</w:t>
      </w:r>
      <w:r>
        <w:rPr>
          <w:rFonts w:ascii="Times New Roman" w:eastAsia="方正仿宋_GBK" w:cs="Times New Roman" w:hAnsi="Times New Roman"/>
          <w:color w:val="auto"/>
          <w:sz w:val="32"/>
          <w:szCs w:val="32"/>
        </w:rPr>
        <w:t>用地</w:t>
      </w:r>
      <w:r>
        <w:rPr>
          <w:rFonts w:ascii="Times New Roman" w:eastAsia="方正仿宋_GBK" w:cs="Times New Roman" w:hAnsi="Times New Roman"/>
          <w:color w:val="auto"/>
          <w:sz w:val="32"/>
          <w:szCs w:val="32"/>
          <w:lang w:val="en-US" w:eastAsia="zh-CN"/>
        </w:rPr>
        <w:t>564.01</w:t>
      </w:r>
      <w:r>
        <w:rPr>
          <w:rFonts w:ascii="Times New Roman" w:eastAsia="方正仿宋_GBK" w:cs="Times New Roman" w:hAnsi="Times New Roman"/>
          <w:color w:val="auto"/>
          <w:sz w:val="32"/>
          <w:szCs w:val="32"/>
        </w:rPr>
        <w:t>亩，包括市政道路、住宅、商业及辅助用房、配套活动场地、景观绿化及小区道路等</w:t>
      </w:r>
      <w:r>
        <w:rPr>
          <w:rFonts w:ascii="Times New Roman" w:eastAsia="方正仿宋_GBK" w:cs="Times New Roman" w:hAnsi="Times New Roman"/>
          <w:color w:val="auto"/>
          <w:sz w:val="32"/>
          <w:szCs w:val="32"/>
          <w:lang w:eastAsia="zh-CN"/>
        </w:rPr>
        <w:t>工程建设内容</w:t>
      </w:r>
      <w:r>
        <w:rPr>
          <w:rFonts w:ascii="Times New Roman" w:eastAsia="方正仿宋_GBK" w:cs="Times New Roman" w:hAnsi="Times New Roman"/>
          <w:color w:val="auto"/>
          <w:sz w:val="32"/>
          <w:szCs w:val="32"/>
        </w:rPr>
        <w:t>。</w:t>
      </w:r>
      <w:r>
        <w:rPr>
          <w:rFonts w:ascii="Times New Roman" w:eastAsia="方正仿宋_GBK" w:cs="Times New Roman" w:hAnsi="Times New Roman"/>
          <w:color w:val="auto"/>
          <w:sz w:val="32"/>
          <w:szCs w:val="32"/>
          <w:lang w:val="en-US" w:eastAsia="zh-CN"/>
        </w:rPr>
        <w:t>其中：</w:t>
      </w:r>
    </w:p>
    <w:p>
      <w:pPr>
        <w:keepNext w:val="0"/>
        <w:keepLines w:val="0"/>
        <w:pageBreakBefore w:val="0"/>
        <w:widowControl w:val="0"/>
        <w:kinsoku/>
        <w:wordWrap/>
        <w:overflowPunct/>
        <w:topLinePunct w:val="0"/>
        <w:autoSpaceDE/>
        <w:autoSpaceDN/>
        <w:bidi w:val="0"/>
        <w:adjustRightInd/>
        <w:snapToGrid/>
        <w:spacing w:line="596" w:lineRule="exact"/>
        <w:ind w:firstLine="636"/>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（一）嶍峨古镇市政道路配套附属建设工程，设备安装部分主要包括变压器、路灯照明、道路监控、交通信号指示灯等；</w:t>
      </w:r>
    </w:p>
    <w:p>
      <w:pPr>
        <w:keepNext w:val="0"/>
        <w:keepLines w:val="0"/>
        <w:pageBreakBefore w:val="0"/>
        <w:widowControl w:val="0"/>
        <w:kinsoku/>
        <w:wordWrap/>
        <w:overflowPunct/>
        <w:topLinePunct w:val="0"/>
        <w:autoSpaceDE/>
        <w:autoSpaceDN/>
        <w:bidi w:val="0"/>
        <w:adjustRightInd/>
        <w:snapToGrid/>
        <w:spacing w:line="596" w:lineRule="exact"/>
        <w:ind w:firstLine="636"/>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color w:val="auto"/>
          <w:sz w:val="32"/>
          <w:szCs w:val="32"/>
          <w:lang w:eastAsia="zh-CN"/>
        </w:rPr>
        <w:t>（二）嶍峨古镇</w:t>
      </w:r>
      <w:r>
        <w:rPr>
          <w:rFonts w:ascii="Times New Roman" w:eastAsia="方正仿宋_GBK" w:cs="Times New Roman" w:hAnsi="Times New Roman"/>
          <w:color w:val="auto"/>
          <w:sz w:val="32"/>
          <w:szCs w:val="32"/>
          <w:lang w:val="en-US" w:eastAsia="zh-CN"/>
        </w:rPr>
        <w:t>住宅区域智慧小区建设</w:t>
      </w:r>
      <w:r>
        <w:rPr>
          <w:rFonts w:ascii="Times New Roman" w:eastAsia="方正仿宋_GBK" w:cs="Times New Roman" w:hAnsi="Times New Roman"/>
          <w:color w:val="auto"/>
          <w:sz w:val="32"/>
          <w:szCs w:val="32"/>
          <w:lang w:eastAsia="zh-CN"/>
        </w:rPr>
        <w:t>工程，主要包括</w:t>
      </w:r>
      <w:r>
        <w:rPr>
          <w:rFonts w:ascii="Times New Roman" w:eastAsia="方正仿宋_GBK" w:cs="Times New Roman" w:hAnsi="Times New Roman"/>
          <w:sz w:val="32"/>
          <w:szCs w:val="32"/>
          <w:lang w:val="en-US" w:eastAsia="zh-CN"/>
        </w:rPr>
        <w:t>智慧安防系统</w:t>
      </w:r>
      <w:r>
        <w:rPr>
          <w:rFonts w:ascii="Times New Roman" w:eastAsia="方正仿宋_GBK" w:cs="Times New Roman" w:hAnsi="Times New Roman"/>
          <w:b w:val="0"/>
          <w:bCs w:val="0"/>
          <w:sz w:val="32"/>
          <w:szCs w:val="32"/>
          <w:lang w:val="en-US" w:eastAsia="zh-CN"/>
        </w:rPr>
        <w:t>、</w:t>
      </w:r>
      <w:r>
        <w:rPr>
          <w:rFonts w:ascii="Times New Roman" w:eastAsia="方正仿宋_GBK" w:cs="Times New Roman" w:hAnsi="Times New Roman"/>
          <w:sz w:val="32"/>
          <w:szCs w:val="32"/>
          <w:lang w:val="en-US" w:eastAsia="zh-CN"/>
        </w:rPr>
        <w:t>门禁系统、智慧人行通道、智慧机房（包括综合布线系统，监控系统、机房工程、人脸识别系统、车辆出入门禁系统、人行通道系统）、</w:t>
      </w:r>
      <w:r>
        <w:rPr>
          <w:rFonts w:ascii="Times New Roman" w:eastAsia="方正仿宋_GBK" w:cs="Times New Roman" w:hAnsi="Times New Roman"/>
          <w:b w:val="0"/>
          <w:bCs w:val="0"/>
          <w:sz w:val="32"/>
          <w:szCs w:val="32"/>
          <w:lang w:val="en-US" w:eastAsia="zh-CN"/>
        </w:rPr>
        <w:t>充电站及充电桩</w:t>
      </w:r>
      <w:r>
        <w:rPr>
          <w:rFonts w:ascii="Times New Roman" w:eastAsia="方正仿宋_GBK" w:cs="Times New Roman" w:hAnsi="Times New Roman"/>
          <w:sz w:val="32"/>
          <w:szCs w:val="32"/>
          <w:lang w:val="en-US" w:eastAsia="zh-CN"/>
        </w:rPr>
        <w:t>等；</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sz w:val="32"/>
          <w:szCs w:val="32"/>
          <w:lang w:val="en-US" w:eastAsia="zh-CN"/>
        </w:rPr>
        <w:t>（三）</w:t>
      </w:r>
      <w:r>
        <w:rPr>
          <w:rFonts w:ascii="Times New Roman" w:eastAsia="方正仿宋_GBK" w:cs="Times New Roman" w:hAnsi="Times New Roman"/>
          <w:b w:val="0"/>
          <w:bCs w:val="0"/>
          <w:sz w:val="32"/>
          <w:szCs w:val="32"/>
          <w:lang w:val="en-US" w:eastAsia="zh-CN"/>
        </w:rPr>
        <w:t>按照县委县政府有关工作安排对嶍峨古镇内各住房小区及规划道路两侧机动车、摩托车、自行车、电动摩托车划线规范泊车，2021年5月5日，县嶍丰公司在县交警大队、县城市管理局及有关部门的支持配合下，完成嶍峨古镇范围内957个停车泊位的划线施工，并于次日全部投入使用，实行收费管理。</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二、进展情况</w:t>
      </w:r>
    </w:p>
    <w:p>
      <w:pPr>
        <w:keepNext w:val="0"/>
        <w:keepLines w:val="0"/>
        <w:pageBreakBefore w:val="0"/>
        <w:widowControl w:val="0"/>
        <w:kinsoku/>
        <w:wordWrap/>
        <w:overflowPunct/>
        <w:topLinePunct w:val="0"/>
        <w:autoSpaceDE/>
        <w:autoSpaceDN/>
        <w:bidi w:val="0"/>
        <w:adjustRightInd/>
        <w:snapToGrid/>
        <w:spacing w:line="596" w:lineRule="exact"/>
        <w:ind w:firstLine="636"/>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val="0"/>
          <w:bCs w:val="0"/>
          <w:color w:val="auto"/>
          <w:sz w:val="32"/>
          <w:szCs w:val="32"/>
          <w:lang w:val="en-US" w:eastAsia="zh-CN"/>
        </w:rPr>
        <w:t>（一）嶍峨古镇市政道路配套附属建设工程建设的变压器、路灯照明、道路监控、交通信号指示灯等设备设施已于2023年1月10日完成建设安装、调试并投入使用。</w:t>
      </w:r>
    </w:p>
    <w:p>
      <w:pPr>
        <w:keepNext w:val="0"/>
        <w:keepLines w:val="0"/>
        <w:pageBreakBefore w:val="0"/>
        <w:widowControl w:val="0"/>
        <w:kinsoku/>
        <w:wordWrap/>
        <w:overflowPunct/>
        <w:topLinePunct w:val="0"/>
        <w:autoSpaceDE/>
        <w:autoSpaceDN/>
        <w:bidi w:val="0"/>
        <w:adjustRightInd/>
        <w:snapToGrid/>
        <w:spacing w:line="596" w:lineRule="exact"/>
        <w:ind w:firstLine="636"/>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color w:val="auto"/>
          <w:sz w:val="32"/>
          <w:szCs w:val="32"/>
          <w:lang w:eastAsia="zh-CN"/>
        </w:rPr>
        <w:t>（二）嶍峨古镇</w:t>
      </w:r>
      <w:r>
        <w:rPr>
          <w:rFonts w:ascii="Times New Roman" w:eastAsia="方正仿宋_GBK" w:cs="Times New Roman" w:hAnsi="Times New Roman"/>
          <w:color w:val="auto"/>
          <w:sz w:val="32"/>
          <w:szCs w:val="32"/>
          <w:lang w:val="en-US" w:eastAsia="zh-CN"/>
        </w:rPr>
        <w:t>住宅区域智慧小区建设</w:t>
      </w:r>
      <w:r>
        <w:rPr>
          <w:rFonts w:ascii="Times New Roman" w:eastAsia="方正仿宋_GBK" w:cs="Times New Roman" w:hAnsi="Times New Roman"/>
          <w:color w:val="auto"/>
          <w:sz w:val="32"/>
          <w:szCs w:val="32"/>
          <w:lang w:eastAsia="zh-CN"/>
        </w:rPr>
        <w:t>工程（</w:t>
      </w:r>
      <w:r>
        <w:rPr>
          <w:rFonts w:ascii="Times New Roman" w:eastAsia="方正仿宋_GBK" w:cs="Times New Roman" w:hAnsi="Times New Roman"/>
          <w:color w:val="auto"/>
          <w:sz w:val="32"/>
          <w:szCs w:val="32"/>
          <w:lang w:val="en-US" w:eastAsia="zh-CN"/>
        </w:rPr>
        <w:t>包含西锦楼、中禄楼、东瑞楼</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b w:val="0"/>
          <w:bCs w:val="0"/>
          <w:sz w:val="32"/>
          <w:szCs w:val="32"/>
          <w:lang w:val="en-US" w:eastAsia="zh-CN"/>
        </w:rPr>
        <w:t>目前正在完善招标前期相关工作，按照行业规范，遵循公平、公正、公开的原则，以邀请招标方式确定设备采购及施工单位，预计2023年4月底前完成招标工作，5月10日前施工单位进场施工。</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（三）为了进一步规范城区道路机动车停放管理，提升道路停车管理服务水平，嶍峨古镇公共车位实行收费管理。收费标准如下：</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 xml:space="preserve">收费时段：春夏季（3至8月）8：00-22：00 </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 xml:space="preserve">秋冬季（9月至次年2月）8：00-21：30          </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计价单位：辆·每小时·次</w:t>
      </w:r>
    </w:p>
    <w:tbl>
      <w:tblPr>
        <w:jc w:val="cent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418"/>
        <w:gridCol w:w="1114"/>
        <w:gridCol w:w="1523"/>
        <w:gridCol w:w="920"/>
        <w:gridCol w:w="1452"/>
        <w:gridCol w:w="796"/>
        <w:gridCol w:w="1277"/>
      </w:tblGrid>
      <w:tr>
        <w:trPr>
          <w:trHeight w:val="294"/>
        </w:trPr>
        <w:tc>
          <w:tcPr>
            <w:tcW w:w="8500" w:type="dxa"/>
            <w:gridSpan w:val="7"/>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峨山县机动车停放服务收费标准表</w:t>
            </w:r>
          </w:p>
        </w:tc>
      </w:tr>
      <w:tr>
        <w:trPr>
          <w:trHeight w:val="539"/>
        </w:trPr>
        <w:tc>
          <w:tcPr>
            <w:tcW w:w="1418"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车型</w:t>
            </w:r>
          </w:p>
        </w:tc>
        <w:tc>
          <w:tcPr>
            <w:tcW w:w="1114"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时间</w:t>
            </w:r>
          </w:p>
        </w:tc>
        <w:tc>
          <w:tcPr>
            <w:tcW w:w="1523"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标准（元）</w:t>
            </w:r>
          </w:p>
        </w:tc>
        <w:tc>
          <w:tcPr>
            <w:tcW w:w="920"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时间</w:t>
            </w:r>
          </w:p>
        </w:tc>
        <w:tc>
          <w:tcPr>
            <w:tcW w:w="1452"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标准（元）</w:t>
            </w:r>
          </w:p>
        </w:tc>
        <w:tc>
          <w:tcPr>
            <w:tcW w:w="796"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时间</w:t>
            </w:r>
          </w:p>
        </w:tc>
        <w:tc>
          <w:tcPr>
            <w:tcW w:w="1277"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标准（元）</w:t>
            </w:r>
          </w:p>
        </w:tc>
      </w:tr>
      <w:tr>
        <w:trPr>
          <w:trHeight w:val="578"/>
        </w:trPr>
        <w:tc>
          <w:tcPr>
            <w:tcW w:w="1418"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小车</w:t>
            </w:r>
          </w:p>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小型货车</w:t>
            </w:r>
          </w:p>
        </w:tc>
        <w:tc>
          <w:tcPr>
            <w:tcW w:w="1114" w:type="dxa"/>
            <w:vMerge w:val="restart"/>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20分钟以上至一个小时（含一个小时）</w:t>
            </w:r>
          </w:p>
        </w:tc>
        <w:tc>
          <w:tcPr>
            <w:tcW w:w="1523"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3</w:t>
            </w:r>
          </w:p>
        </w:tc>
        <w:tc>
          <w:tcPr>
            <w:tcW w:w="920" w:type="dxa"/>
            <w:vMerge w:val="restart"/>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除第一个小时外（每超过一小时递增）</w:t>
            </w:r>
          </w:p>
        </w:tc>
        <w:tc>
          <w:tcPr>
            <w:tcW w:w="1452"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2</w:t>
            </w:r>
          </w:p>
        </w:tc>
        <w:tc>
          <w:tcPr>
            <w:tcW w:w="796" w:type="dxa"/>
            <w:vMerge w:val="restart"/>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单次车位每天封顶（车位变更则重新计费）</w:t>
            </w:r>
          </w:p>
        </w:tc>
        <w:tc>
          <w:tcPr>
            <w:tcW w:w="1277"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16</w:t>
            </w:r>
          </w:p>
        </w:tc>
      </w:tr>
      <w:tr>
        <w:trPr>
          <w:trHeight w:val="294"/>
        </w:trPr>
        <w:tc>
          <w:tcPr>
            <w:tcW w:w="1418"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中型车</w:t>
            </w:r>
          </w:p>
        </w:tc>
        <w:tc>
          <w:tcPr>
            <w:tcW w:w="1114" w:type="dxa"/>
            <w:vMerge/>
            <w:tcBorders>
              <w:left w:val="single" w:sz="4" w:space="0" w:color="auto"/>
            </w:tcBorders>
            <w:vAlign w:val="center"/>
          </w:tcPr>
          <w:p/>
        </w:tc>
        <w:tc>
          <w:tcPr>
            <w:tcW w:w="1523"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5</w:t>
            </w:r>
          </w:p>
        </w:tc>
        <w:tc>
          <w:tcPr>
            <w:tcW w:w="920" w:type="dxa"/>
            <w:vMerge/>
            <w:tcBorders>
              <w:left w:val="single" w:sz="4" w:space="0" w:color="auto"/>
            </w:tcBorders>
            <w:vAlign w:val="center"/>
          </w:tcPr>
          <w:p/>
        </w:tc>
        <w:tc>
          <w:tcPr>
            <w:tcW w:w="1452"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3</w:t>
            </w:r>
          </w:p>
        </w:tc>
        <w:tc>
          <w:tcPr>
            <w:tcW w:w="796" w:type="dxa"/>
            <w:vMerge/>
            <w:tcBorders>
              <w:left w:val="single" w:sz="4" w:space="0" w:color="auto"/>
            </w:tcBorders>
            <w:vAlign w:val="center"/>
          </w:tcPr>
          <w:p/>
        </w:tc>
        <w:tc>
          <w:tcPr>
            <w:tcW w:w="1277"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p>
        </w:tc>
      </w:tr>
      <w:tr>
        <w:trPr>
          <w:trHeight w:val="294"/>
        </w:trPr>
        <w:tc>
          <w:tcPr>
            <w:tcW w:w="1418"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大型车</w:t>
            </w:r>
          </w:p>
        </w:tc>
        <w:tc>
          <w:tcPr>
            <w:tcW w:w="1114" w:type="dxa"/>
            <w:vMerge/>
            <w:tcBorders>
              <w:left w:val="single" w:sz="4" w:space="0" w:color="auto"/>
            </w:tcBorders>
            <w:vAlign w:val="center"/>
          </w:tcPr>
          <w:p/>
        </w:tc>
        <w:tc>
          <w:tcPr>
            <w:tcW w:w="1523"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8</w:t>
            </w:r>
          </w:p>
        </w:tc>
        <w:tc>
          <w:tcPr>
            <w:tcW w:w="920" w:type="dxa"/>
            <w:vMerge/>
            <w:tcBorders>
              <w:left w:val="single" w:sz="4" w:space="0" w:color="auto"/>
            </w:tcBorders>
            <w:vAlign w:val="center"/>
          </w:tcPr>
          <w:p/>
        </w:tc>
        <w:tc>
          <w:tcPr>
            <w:tcW w:w="1452"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5</w:t>
            </w:r>
          </w:p>
        </w:tc>
        <w:tc>
          <w:tcPr>
            <w:tcW w:w="796" w:type="dxa"/>
            <w:vMerge/>
            <w:tcBorders>
              <w:left w:val="single" w:sz="4" w:space="0" w:color="auto"/>
            </w:tcBorders>
            <w:vAlign w:val="center"/>
          </w:tcPr>
          <w:p/>
        </w:tc>
        <w:tc>
          <w:tcPr>
            <w:tcW w:w="1277"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p>
        </w:tc>
      </w:tr>
      <w:tr>
        <w:trPr>
          <w:trHeight w:val="993"/>
        </w:trPr>
        <w:tc>
          <w:tcPr>
            <w:tcW w:w="1418"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电瓶车</w:t>
            </w:r>
          </w:p>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二轮车</w:t>
            </w:r>
          </w:p>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三轮摩托车</w:t>
            </w:r>
          </w:p>
        </w:tc>
        <w:tc>
          <w:tcPr>
            <w:tcW w:w="1114" w:type="dxa"/>
            <w:vMerge/>
            <w:tcBorders>
              <w:left w:val="single" w:sz="4" w:space="0" w:color="auto"/>
            </w:tcBorders>
            <w:vAlign w:val="center"/>
          </w:tcPr>
          <w:p/>
        </w:tc>
        <w:tc>
          <w:tcPr>
            <w:tcW w:w="1523"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2/次</w:t>
            </w:r>
          </w:p>
        </w:tc>
        <w:tc>
          <w:tcPr>
            <w:tcW w:w="920" w:type="dxa"/>
            <w:vMerge/>
            <w:tcBorders>
              <w:left w:val="single" w:sz="4" w:space="0" w:color="auto"/>
            </w:tcBorders>
            <w:vAlign w:val="center"/>
          </w:tcPr>
          <w:p/>
        </w:tc>
        <w:tc>
          <w:tcPr>
            <w:tcW w:w="1452"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p>
        </w:tc>
        <w:tc>
          <w:tcPr>
            <w:tcW w:w="796" w:type="dxa"/>
            <w:vMerge/>
            <w:tcBorders>
              <w:left w:val="single" w:sz="4" w:space="0" w:color="auto"/>
            </w:tcBorders>
            <w:vAlign w:val="center"/>
          </w:tcPr>
          <w:p/>
        </w:tc>
        <w:tc>
          <w:tcPr>
            <w:tcW w:w="1277" w:type="dxa"/>
            <w:tcBorders>
              <w:left w:val="single" w:sz="4" w:space="0" w:color="auto"/>
            </w:tcBorders>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firstLine="0"/>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2</w:t>
            </w:r>
          </w:p>
        </w:tc>
      </w:tr>
      <w:tr>
        <w:trPr>
          <w:trHeight w:val="294"/>
        </w:trPr>
        <w:tc>
          <w:tcPr>
            <w:tcW w:w="8500" w:type="dxa"/>
            <w:gridSpan w:val="7"/>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停车20分钟(含20分钟）以内免收停车费。</w:t>
            </w:r>
          </w:p>
        </w:tc>
      </w:tr>
      <w:tr>
        <w:trPr>
          <w:trHeight w:val="294"/>
        </w:trPr>
        <w:tc>
          <w:tcPr>
            <w:tcW w:w="8500" w:type="dxa"/>
            <w:gridSpan w:val="7"/>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收费依据：峨山彝族自治县发展和改革局峨发改发【2017】18号文件</w:t>
            </w:r>
          </w:p>
        </w:tc>
      </w:tr>
      <w:tr>
        <w:trPr>
          <w:trHeight w:val="862"/>
        </w:trPr>
        <w:tc>
          <w:tcPr>
            <w:tcW w:w="8500" w:type="dxa"/>
            <w:gridSpan w:val="7"/>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温馨提示：停放车辆请自觉缴交停车服务费，</w:t>
            </w:r>
          </w:p>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请锁好车门关好车窗贵重物品</w:t>
            </w:r>
          </w:p>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请随身携带</w:t>
            </w:r>
          </w:p>
        </w:tc>
      </w:tr>
      <w:tr>
        <w:trPr>
          <w:trHeight w:val="467"/>
        </w:trPr>
        <w:tc>
          <w:tcPr>
            <w:tcW w:w="8500" w:type="dxa"/>
            <w:gridSpan w:val="7"/>
            <w:vAlign w:val="center"/>
          </w:tcPr>
          <w:p>
            <w:pPr>
              <w:pStyle w:val="1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价格举报电话：12358</w:t>
            </w:r>
          </w:p>
        </w:tc>
      </w:tr>
    </w:tbl>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免责声明：</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 xml:space="preserve">停车收费实施主体只收取临时泊车占用公共资源管理费，对车辆临时泊车造成的任何损失不予负责。 </w:t>
      </w: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val="en-US" w:eastAsia="zh-CN"/>
        </w:rPr>
        <w:t>收费时间：于2022年8月26号开始实施收费</w:t>
      </w:r>
    </w:p>
    <w:p>
      <w:pPr>
        <w:keepNext w:val="0"/>
        <w:keepLines w:val="0"/>
        <w:pageBreakBefore w:val="0"/>
        <w:widowControl w:val="0"/>
        <w:kinsoku/>
        <w:wordWrap/>
        <w:overflowPunct/>
        <w:topLinePunct w:val="0"/>
        <w:autoSpaceDE/>
        <w:autoSpaceDN/>
        <w:bidi w:val="0"/>
        <w:adjustRightInd/>
        <w:snapToGrid/>
        <w:spacing w:line="596" w:lineRule="exact"/>
        <w:ind w:firstLine="636"/>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三、下一步工作措施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（一）加强工程建设管理力度，对标时间，抢抓进度，尽快完成</w:t>
      </w:r>
      <w:r>
        <w:rPr>
          <w:rFonts w:ascii="Times New Roman" w:eastAsia="方正仿宋_GBK" w:cs="Times New Roman" w:hAnsi="Times New Roman"/>
          <w:color w:val="auto"/>
          <w:sz w:val="32"/>
          <w:szCs w:val="32"/>
          <w:lang w:eastAsia="zh-CN"/>
        </w:rPr>
        <w:t>嶍峨古镇</w:t>
      </w:r>
      <w:r>
        <w:rPr>
          <w:rFonts w:ascii="Times New Roman" w:eastAsia="方正仿宋_GBK" w:cs="Times New Roman" w:hAnsi="Times New Roman"/>
          <w:color w:val="auto"/>
          <w:sz w:val="32"/>
          <w:szCs w:val="32"/>
          <w:lang w:val="en-US" w:eastAsia="zh-CN"/>
        </w:rPr>
        <w:t>住宅区域智慧小区建设</w:t>
      </w:r>
      <w:r>
        <w:rPr>
          <w:rFonts w:ascii="Times New Roman" w:eastAsia="方正仿宋_GBK" w:cs="Times New Roman" w:hAnsi="Times New Roman"/>
          <w:color w:val="auto"/>
          <w:sz w:val="32"/>
          <w:szCs w:val="32"/>
          <w:lang w:eastAsia="zh-CN"/>
        </w:rPr>
        <w:t>工程，为居民小区的有效治理提供基础设施保障，全力打造宜居宜业、美丽和谐的智慧化社区。</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（二）加强物业管理，压实主体责任，严格规范落实停车收费制度，协调有关单位督促车辆乱停乱放，营造出行便利、干净整洁的嶍峨古镇新形象。</w:t>
      </w:r>
    </w:p>
    <w:p>
      <w:pPr>
        <w:pStyle w:val="20"/>
        <w:keepNext w:val="0"/>
        <w:keepLines w:val="0"/>
        <w:pageBreakBefore w:val="0"/>
        <w:widowControl w:val="0"/>
        <w:kinsoku/>
        <w:wordWrap/>
        <w:overflowPunct/>
        <w:topLinePunct w:val="0"/>
        <w:autoSpaceDE/>
        <w:autoSpaceDN/>
        <w:bidi w:val="0"/>
        <w:adjustRightInd/>
        <w:spacing w:line="596" w:lineRule="exact"/>
        <w:jc w:val="right"/>
        <w:textAlignment w:val="auto"/>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峨山县住房和城乡建设局</w:t>
      </w:r>
    </w:p>
    <w:p>
      <w:pPr>
        <w:pStyle w:val="20"/>
        <w:keepNext w:val="0"/>
        <w:keepLines w:val="0"/>
        <w:pageBreakBefore w:val="0"/>
        <w:widowControl w:val="0"/>
        <w:kinsoku/>
        <w:wordWrap/>
        <w:overflowPunct/>
        <w:topLinePunct w:val="0"/>
        <w:autoSpaceDE/>
        <w:autoSpaceDN/>
        <w:bidi w:val="0"/>
        <w:adjustRightInd/>
        <w:spacing w:line="596" w:lineRule="exact"/>
        <w:ind w:firstLineChars="1795" w:firstLine="5744"/>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Cs/>
          <w:color w:val="000000"/>
          <w:sz w:val="32"/>
          <w:szCs w:val="32"/>
          <w:lang w:val="en-US" w:eastAsia="zh-CN"/>
        </w:rPr>
        <w:t>2023年5月5日</w:t>
      </w:r>
    </w:p>
    <w:p>
      <w:pPr>
        <w:bidi w:val="0"/>
        <w:rPr>
          <w:sz w:val="32"/>
          <w:szCs w:val="32"/>
          <w:lang w:val="en-US" w:eastAsia="zh-CN"/>
        </w:rPr>
      </w:pPr>
    </w:p>
    <w:p>
      <w:pPr>
        <w:bidi w:val="0"/>
        <w:rPr>
          <w:sz w:val="32"/>
          <w:szCs w:val="32"/>
          <w:lang w:val="en-US" w:eastAsia="zh-CN"/>
        </w:rPr>
      </w:pPr>
    </w:p>
    <w:p>
      <w:pPr>
        <w:bidi w:val="0"/>
        <w:jc w:val="center"/>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lang w:val="en-US" w:eastAsia="zh-CN"/>
        </w:rPr>
        <w:t>关于提升城市社区治理效能的建议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提案者：李会亮、邱仕成</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outlineLvl w:val="0"/>
        <w:rPr>
          <w:rFonts w:ascii="Times New Roman" w:eastAsia="方正仿宋_GBK" w:cs="Times New Roman" w:hAnsi="Times New Roman"/>
          <w:color w:val="000000"/>
          <w:kern w:val="0"/>
          <w:sz w:val="32"/>
          <w:szCs w:val="32"/>
          <w14:textFill>
            <w14:solidFill>
              <w14:srgbClr w14:val="000000"/>
            </w14:solidFill>
          </w14:textFill>
        </w:rPr>
      </w:pPr>
      <w:r>
        <w:rPr>
          <w:rFonts w:ascii="Times New Roman" w:eastAsia="方正仿宋_GBK" w:cs="Times New Roman" w:hAnsi="Times New Roman"/>
          <w:b/>
          <w:bCs/>
          <w:color w:val="000000"/>
          <w:kern w:val="0"/>
          <w:sz w:val="32"/>
          <w:szCs w:val="32"/>
          <w14:textFill>
            <w14:solidFill>
              <w14:srgbClr w14:val="000000"/>
            </w14:solidFill>
          </w14:textFill>
        </w:rPr>
        <w:t>案由：</w:t>
      </w:r>
      <w:r>
        <w:rPr>
          <w:rFonts w:ascii="Times New Roman" w:eastAsia="方正仿宋_GBK" w:cs="Times New Roman" w:hAnsi="Times New Roman"/>
          <w:color w:val="000000"/>
          <w:kern w:val="0"/>
          <w:sz w:val="32"/>
          <w:szCs w:val="32"/>
          <w14:textFill>
            <w14:solidFill>
              <w14:srgbClr w14:val="000000"/>
            </w14:solidFill>
          </w14:textFill>
        </w:rPr>
        <w:t>党的二十大报告指出：“完善社会治理体系，健全共建共治共享的社会治理制度，提升社会治理效能，畅通和规范群众诉求表达、利益协调、权益保障通道，建设人人有责、人人尽责、人人享有的社会治理共同体。”</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outlineLvl w:val="0"/>
        <w:rPr>
          <w:rFonts w:ascii="Times New Roman" w:eastAsia="方正仿宋_GBK" w:cs="Times New Roman" w:hAnsi="Times New Roman"/>
          <w:color w:val="000000"/>
          <w:kern w:val="0"/>
          <w:sz w:val="32"/>
          <w:szCs w:val="32"/>
          <w14:textFill>
            <w14:solidFill>
              <w14:srgbClr w14:val="000000"/>
            </w14:solidFill>
          </w14:textFill>
        </w:rPr>
      </w:pPr>
      <w:r>
        <w:rPr>
          <w:rFonts w:ascii="Times New Roman" w:eastAsia="方正仿宋_GBK" w:cs="Times New Roman" w:hAnsi="Times New Roman"/>
          <w:color w:val="000000"/>
          <w:kern w:val="0"/>
          <w:sz w:val="32"/>
          <w:szCs w:val="32"/>
          <w14:textFill>
            <w14:solidFill>
              <w14:srgbClr w14:val="000000"/>
            </w14:solidFill>
          </w14:textFill>
        </w:rPr>
        <w:t>社区是城市社会治理的最基础单元，治理效能是城市社区治理体系和治理能力现代化建设的成果。峨山县城镇老旧小区改造于2019年12月在玉溪市率先启动，县委、县政府科学规划、大胆探索，强力推动老旧小区改造提档升级，改造小区实现了“幸福蝶变”：干群关系变得更加密切，居住环境变得更加美丽，社区服务变得更加精准，小区氛围变得更加融洽；群众获得感、安全感、幸福感全面提升。“三分建，七分管”，峨山县坚持多方联动、治管并举，充分发挥党建引领基层治理，探索小区综合治理长效机制，通过新成立城市社区（练江、猊江）、加快治理多元化转变、充实小区治理力量等有效举措形成了齐抓共管的局面，治理效能持续提升。</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outlineLvl w:val="0"/>
        <w:rPr>
          <w:rFonts w:ascii="Times New Roman" w:eastAsia="方正仿宋_GBK" w:cs="Times New Roman" w:hAnsi="Times New Roman"/>
          <w:color w:val="000000"/>
          <w:kern w:val="0"/>
          <w:sz w:val="32"/>
          <w:szCs w:val="32"/>
          <w14:textFill>
            <w14:solidFill>
              <w14:srgbClr w14:val="000000"/>
            </w14:solidFill>
          </w14:textFill>
        </w:rPr>
      </w:pPr>
      <w:r>
        <w:rPr>
          <w:rFonts w:ascii="Times New Roman" w:eastAsia="方正仿宋_GBK" w:cs="Times New Roman" w:hAnsi="Times New Roman"/>
          <w:color w:val="000000"/>
          <w:kern w:val="0"/>
          <w:sz w:val="32"/>
          <w:szCs w:val="32"/>
          <w14:textFill>
            <w14:solidFill>
              <w14:srgbClr w14:val="000000"/>
            </w14:solidFill>
          </w14:textFill>
        </w:rPr>
        <w:t>相较于城市社区居民日益增长的、差异化的美好生活需要，当前城市社区治理效能的表现仍显不足。一是城市社区自治组织的民主功能为治理的政治功能、行政功能所融吸，社区自我管理、自我服务、自我发展的能力不足；二是城市社区治理体制日益复杂化，且难以应对社区中出现的需求差异、利益分歧、邻避纠纷等问题；三是社区治理主体的治理能力难以达到居民的期待；四是社区居民的生活质量存在着纵向获得感高于横向获得感、客观生活质量高于主观生活满意度等问题。</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outlineLvl w:val="0"/>
        <w:rPr>
          <w:rFonts w:ascii="Times New Roman" w:eastAsia="方正仿宋_GBK" w:cs="Times New Roman" w:hAnsi="Times New Roman"/>
          <w:color w:val="000000"/>
          <w:kern w:val="0"/>
          <w:sz w:val="32"/>
          <w:szCs w:val="32"/>
          <w14:textFill>
            <w14:solidFill>
              <w14:srgbClr w14:val="000000"/>
            </w14:solidFill>
          </w14:textFill>
        </w:rPr>
      </w:pPr>
      <w:r>
        <w:rPr>
          <w:rFonts w:ascii="Times New Roman" w:eastAsia="方正仿宋_GBK" w:cs="Times New Roman" w:hAnsi="Times New Roman"/>
          <w:b/>
          <w:bCs/>
          <w:color w:val="000000"/>
          <w:kern w:val="0"/>
          <w:sz w:val="32"/>
          <w:szCs w:val="32"/>
          <w14:textFill>
            <w14:solidFill>
              <w14:srgbClr w14:val="000000"/>
            </w14:solidFill>
          </w14:textFill>
        </w:rPr>
        <w:t>建议：</w:t>
      </w:r>
      <w:r>
        <w:rPr>
          <w:rFonts w:ascii="Times New Roman" w:eastAsia="方正仿宋_GBK" w:cs="Times New Roman" w:hAnsi="Times New Roman"/>
          <w:color w:val="000000"/>
          <w:kern w:val="0"/>
          <w:sz w:val="32"/>
          <w:szCs w:val="32"/>
          <w14:textFill>
            <w14:solidFill>
              <w14:srgbClr w14:val="000000"/>
            </w14:solidFill>
          </w14:textFill>
        </w:rPr>
        <w:t>1.重塑城市社区治理理念。社区治理在根本上是处理不同层次、不同类别的利益关系问题。在整体上要确立人民本位的治理价值，提升居民的客观生活质量和主观生活满意度；在具体行动中要以社区公共利益为前提妥善处理群体间、群体与个体间的利益分歧和冲突。</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outlineLvl w:val="0"/>
        <w:rPr>
          <w:rFonts w:ascii="Times New Roman" w:eastAsia="方正仿宋_GBK" w:cs="Times New Roman" w:hAnsi="Times New Roman"/>
          <w:color w:val="000000"/>
          <w:kern w:val="0"/>
          <w:sz w:val="32"/>
          <w:szCs w:val="32"/>
          <w14:textFill>
            <w14:solidFill>
              <w14:srgbClr w14:val="000000"/>
            </w14:solidFill>
          </w14:textFill>
        </w:rPr>
      </w:pPr>
      <w:r>
        <w:rPr>
          <w:rFonts w:ascii="Times New Roman" w:eastAsia="方正仿宋_GBK" w:cs="Times New Roman" w:hAnsi="Times New Roman"/>
          <w:color w:val="000000"/>
          <w:kern w:val="0"/>
          <w:sz w:val="32"/>
          <w:szCs w:val="32"/>
          <w14:textFill>
            <w14:solidFill>
              <w14:srgbClr w14:val="000000"/>
            </w14:solidFill>
          </w14:textFill>
        </w:rPr>
        <w:t>2.推进社区治理体系的制度化建设。在主体格局上要推进“一核多元”体制，在治理机制上要确立治理的制度性、道德性规范，形成主体协同共治机制。</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outlineLvl w:val="0"/>
        <w:rPr>
          <w:rFonts w:ascii="Times New Roman" w:eastAsia="方正仿宋_GBK" w:cs="Times New Roman" w:hAnsi="Times New Roman"/>
          <w:color w:val="000000"/>
          <w:kern w:val="0"/>
          <w:sz w:val="32"/>
          <w:szCs w:val="32"/>
          <w14:textFill>
            <w14:solidFill>
              <w14:srgbClr w14:val="000000"/>
            </w14:solidFill>
          </w14:textFill>
        </w:rPr>
      </w:pPr>
      <w:r>
        <w:rPr>
          <w:rFonts w:ascii="Times New Roman" w:eastAsia="方正仿宋_GBK" w:cs="Times New Roman" w:hAnsi="Times New Roman"/>
          <w:color w:val="000000"/>
          <w:kern w:val="0"/>
          <w:sz w:val="32"/>
          <w:szCs w:val="32"/>
          <w14:textFill>
            <w14:solidFill>
              <w14:srgbClr w14:val="000000"/>
            </w14:solidFill>
          </w14:textFill>
        </w:rPr>
        <w:t>3.提升治理主体的协同治理能力。核心是提升社区党组织的统筹和引领能力，强化社区自治组织的自治能力，推动权力主体的治理权力、资源随治理责任下沉至基层社区治理单元。同时通过对社会组织、业委会组织、志愿者的有效培育和规范引导，提升社区治理服务社会化、自主化的水平。</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outlineLvl w:val="0"/>
        <w:rPr>
          <w:rFonts w:ascii="Times New Roman" w:eastAsia="方正仿宋_GBK" w:cs="Times New Roman" w:hAnsi="Times New Roman"/>
          <w:color w:val="000000"/>
          <w:kern w:val="0"/>
          <w:sz w:val="32"/>
          <w:szCs w:val="32"/>
          <w14:textFill>
            <w14:solidFill>
              <w14:srgbClr w14:val="000000"/>
            </w14:solidFill>
          </w14:textFill>
        </w:rPr>
      </w:pPr>
      <w:r>
        <w:rPr>
          <w:rFonts w:ascii="Times New Roman" w:eastAsia="方正仿宋_GBK" w:cs="Times New Roman" w:hAnsi="Times New Roman"/>
          <w:color w:val="000000"/>
          <w:kern w:val="0"/>
          <w:sz w:val="32"/>
          <w:szCs w:val="32"/>
          <w14:textFill>
            <w14:solidFill>
              <w14:srgbClr w14:val="000000"/>
            </w14:solidFill>
          </w14:textFill>
        </w:rPr>
        <w:t>4.将数字技术转化为社区治理效能。推进社区治理机制的数字化转型创新，实现治理与技术的耦合式共促共荣。在治理方法上，推进智慧社区平台、社区融媒体载体的建设，保障信息安全，防范数字鸿沟风险，不断探索数字技术赋能城市社区治理的新模式。</w:t>
      </w:r>
    </w:p>
    <w:p>
      <w:pPr>
        <w:bidi w:val="0"/>
        <w:rPr>
          <w:rFonts w:ascii="方正仿宋_GBK" w:eastAsia="方正仿宋_GBK" w:cs="方正仿宋_GBK" w:hAnsi="方正仿宋_GBK" w:hint="eastAsia"/>
          <w:sz w:val="32"/>
          <w:szCs w:val="32"/>
          <w:lang w:val="en-US"/>
        </w:rPr>
      </w:pPr>
    </w:p>
    <w:p>
      <w:pPr>
        <w:bidi w:val="0"/>
        <w:rPr>
          <w:rFonts w:ascii="方正仿宋_GBK" w:eastAsia="方正仿宋_GBK" w:cs="方正仿宋_GBK" w:hAnsi="方正仿宋_GBK" w:hint="eastAsia"/>
          <w:sz w:val="32"/>
          <w:szCs w:val="32"/>
          <w:lang w:val="en-US"/>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Cs w:val="32"/>
        </w:rPr>
      </w:pPr>
      <w:r>
        <w:rPr>
          <w:rFonts w:ascii="方正小标宋_GBK" w:eastAsia="方正小标宋_GBK" w:cs="方正小标宋_GBK" w:hAnsi="方正小标宋_GBK" w:hint="eastAsia"/>
          <w:sz w:val="44"/>
          <w:szCs w:val="44"/>
        </w:rPr>
        <w:t>峨山县</w:t>
      </w:r>
      <w:r>
        <w:rPr>
          <w:rFonts w:ascii="方正小标宋_GBK" w:eastAsia="方正小标宋_GBK" w:cs="方正小标宋_GBK" w:hAnsi="方正小标宋_GBK" w:hint="eastAsia"/>
          <w:sz w:val="44"/>
          <w:szCs w:val="44"/>
          <w:lang w:val="en-US" w:eastAsia="zh-CN"/>
        </w:rPr>
        <w:t>委政法委</w:t>
      </w:r>
      <w:r>
        <w:rPr>
          <w:rFonts w:ascii="方正小标宋_GBK" w:eastAsia="方正小标宋_GBK" w:cs="方正小标宋_GBK" w:hAnsi="方正小标宋_GBK" w:hint="eastAsia"/>
          <w:sz w:val="44"/>
          <w:szCs w:val="44"/>
        </w:rPr>
        <w:t>关于对峨山县政协第</w:t>
      </w:r>
      <w:r>
        <w:rPr>
          <w:rFonts w:ascii="方正小标宋_GBK" w:eastAsia="方正小标宋_GBK" w:cs="方正小标宋_GBK" w:hAnsi="方正小标宋_GBK" w:hint="eastAsia"/>
          <w:sz w:val="44"/>
          <w:szCs w:val="44"/>
          <w:lang w:val="en-US" w:eastAsia="zh-CN"/>
        </w:rPr>
        <w:t>十</w:t>
      </w:r>
      <w:r>
        <w:rPr>
          <w:rFonts w:ascii="方正小标宋_GBK" w:eastAsia="方正小标宋_GBK" w:cs="方正小标宋_GBK" w:hAnsi="方正小标宋_GBK" w:hint="eastAsia"/>
          <w:sz w:val="44"/>
          <w:szCs w:val="44"/>
        </w:rPr>
        <w:t>届</w:t>
      </w:r>
      <w:r>
        <w:rPr>
          <w:rFonts w:ascii="方正小标宋_GBK" w:eastAsia="方正小标宋_GBK" w:cs="方正小标宋_GBK" w:hAnsi="方正小标宋_GBK" w:hint="eastAsia"/>
          <w:sz w:val="44"/>
          <w:szCs w:val="44"/>
          <w:lang w:val="en-US" w:eastAsia="zh-CN"/>
        </w:rPr>
        <w:t>二</w:t>
      </w:r>
      <w:r>
        <w:rPr>
          <w:rFonts w:ascii="方正小标宋_GBK" w:eastAsia="方正小标宋_GBK" w:cs="方正小标宋_GBK" w:hAnsi="方正小标宋_GBK" w:hint="eastAsia"/>
          <w:sz w:val="44"/>
          <w:szCs w:val="44"/>
        </w:rPr>
        <w:t>次会议第</w:t>
      </w:r>
      <w:r>
        <w:rPr>
          <w:rFonts w:ascii="方正小标宋_GBK" w:eastAsia="方正小标宋_GBK" w:cs="方正小标宋_GBK" w:hAnsi="方正小标宋_GBK" w:hint="eastAsia"/>
          <w:sz w:val="44"/>
          <w:szCs w:val="44"/>
          <w:lang w:val="en-US" w:eastAsia="zh-CN"/>
        </w:rPr>
        <w:t>53</w:t>
      </w:r>
      <w:r>
        <w:rPr>
          <w:rFonts w:ascii="方正小标宋_GBK" w:eastAsia="方正小标宋_GBK" w:cs="方正小标宋_GBK" w:hAnsi="方正小标宋_GBK" w:hint="eastAsia"/>
          <w:sz w:val="44"/>
          <w:szCs w:val="44"/>
        </w:rPr>
        <w:t>号提案</w:t>
      </w:r>
      <w:r>
        <w:rPr>
          <w:rFonts w:ascii="方正小标宋_GBK" w:eastAsia="方正小标宋_GBK" w:cs="方正小标宋_GBK" w:hAnsi="方正小标宋_GBK" w:hint="eastAsia"/>
          <w:sz w:val="44"/>
          <w:szCs w:val="44"/>
          <w:lang w:val="en-US" w:eastAsia="zh-CN"/>
        </w:rPr>
        <w:t>答</w:t>
      </w:r>
      <w:r>
        <w:rPr>
          <w:rFonts w:ascii="方正小标宋_GBK" w:eastAsia="方正小标宋_GBK" w:cs="方正小标宋_GBK" w:hAnsi="方正小标宋_GBK" w:hint="eastAsia"/>
          <w:sz w:val="44"/>
          <w:szCs w:val="44"/>
        </w:rPr>
        <w:t>复</w:t>
      </w:r>
      <w:r>
        <w:rPr>
          <w:rFonts w:ascii="方正小标宋_GBK" w:eastAsia="方正小标宋_GBK" w:cs="方正小标宋_GBK" w:hAnsi="方正小标宋_GBK" w:hint="eastAsia"/>
          <w:sz w:val="44"/>
          <w:szCs w:val="44"/>
          <w:lang w:val="en-US" w:eastAsia="zh-CN"/>
        </w:rPr>
        <w:t>的</w:t>
      </w:r>
      <w:r>
        <w:rPr>
          <w:rFonts w:ascii="方正小标宋_GBK" w:eastAsia="方正小标宋_GBK" w:cs="方正小标宋_GBK" w:hAnsi="方正小标宋_GBK" w:hint="eastAsia"/>
          <w:sz w:val="44"/>
          <w:szCs w:val="44"/>
        </w:rPr>
        <w:t>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李会亮</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val="en-US" w:eastAsia="zh-CN"/>
        </w:rPr>
        <w:t>关于提升城市社区治理效能的建议</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left="0" w:right="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您提出的建议</w:t>
      </w:r>
      <w:r>
        <w:rPr>
          <w:rFonts w:ascii="Times New Roman" w:eastAsia="方正仿宋_GBK" w:cs="Times New Roman" w:hAnsi="Times New Roman"/>
          <w:sz w:val="32"/>
          <w:szCs w:val="32"/>
          <w:lang w:val="en-US" w:eastAsia="zh-CN"/>
        </w:rPr>
        <w:t>县委政法委</w:t>
      </w:r>
      <w:r>
        <w:rPr>
          <w:rFonts w:ascii="Times New Roman" w:eastAsia="方正仿宋_GBK" w:cs="Times New Roman" w:hAnsi="Times New Roman"/>
          <w:sz w:val="32"/>
          <w:szCs w:val="32"/>
        </w:rPr>
        <w:t>高度重视，</w:t>
      </w:r>
      <w:r>
        <w:rPr>
          <w:rFonts w:ascii="Times New Roman" w:eastAsia="方正仿宋_GBK" w:cs="Times New Roman" w:hAnsi="Times New Roman"/>
          <w:sz w:val="32"/>
          <w:szCs w:val="32"/>
          <w:lang w:val="en-US" w:eastAsia="zh-CN"/>
        </w:rPr>
        <w:t>根据委员建议承办文件要求，我委及时成立了由施超书记任组长，副书记奚晓东、张云凤、王勇任副组长，综治中心相关人员为成员的委员建议答复工作领导小组，工作小组成员对您的建议认真阅读、分析、研究，并深入练江社区等进行走访调研。</w:t>
      </w:r>
    </w:p>
    <w:p>
      <w:pPr>
        <w:keepNext w:val="0"/>
        <w:keepLines w:val="0"/>
        <w:pageBreakBefore w:val="0"/>
        <w:widowControl w:val="0"/>
        <w:kinsoku/>
        <w:wordWrap/>
        <w:overflowPunct/>
        <w:topLinePunct w:val="0"/>
        <w:autoSpaceDE/>
        <w:autoSpaceDN/>
        <w:bidi w:val="0"/>
        <w:adjustRightInd/>
        <w:snapToGrid/>
        <w:spacing w:line="596" w:lineRule="exact"/>
        <w:ind w:left="0" w:right="0" w:firstLine="640"/>
        <w:jc w:val="both"/>
        <w:textAlignment w:val="auto"/>
        <w:outlineLvl w:val="9"/>
        <w:rPr>
          <w:rFonts w:ascii="Times New Roman" w:eastAsia="方正仿宋_GBK" w:cs="Times New Roman" w:hAnsi="Times New Roman"/>
          <w:color w:val="000000"/>
          <w:spacing w:val="0"/>
          <w:sz w:val="32"/>
          <w:szCs w:val="32"/>
          <w:lang w:val="en-US" w:eastAsia="zh-CN"/>
        </w:rPr>
      </w:pPr>
      <w:r>
        <w:rPr>
          <w:rFonts w:ascii="Times New Roman" w:eastAsia="方正仿宋_GBK" w:cs="Times New Roman" w:hAnsi="Times New Roman"/>
          <w:sz w:val="32"/>
          <w:szCs w:val="32"/>
          <w:lang w:val="en-US" w:eastAsia="zh-CN"/>
        </w:rPr>
        <w:t>随着城市的发展，社会治理主体多元化、治理要素多样、治理结构复杂，治理服务难度加大，对基层社会治理工作提出了更高的新要求。为提升城市基层治理效能，峨山县自2019年启动老旧小区改造以来，以此为契机积极探索社区治理新模式，立足实际，以“党建引领、一网共治、服务优先”为主线，把网格作为基本治理单元，进一步完善基层治理体系和治理机制，以县城建成区为试点，率先探索出了党建引领城市社区网格化服务管理的基层社会治理“峨山样板”，并在县财政极其困难的情况下，创建建立专职网格员队伍，最大限度整合基层服务管理资源，推动社会治理中心下移、力量下沉，将党建和公安、民政、城市管理、信访、卫生健康等各类社会治理功能、资源聚集到网格，真正实现服务在网格进行、任务在网格落实、问题在网格发现、矛盾在网格解决，打通服务群众“最后一米”。目前成效初显，</w:t>
      </w:r>
      <w:r>
        <w:rPr>
          <w:rFonts w:ascii="Times New Roman" w:eastAsia="方正仿宋_GBK" w:cs="Times New Roman" w:hAnsi="Times New Roman"/>
          <w:color w:val="000000"/>
          <w:spacing w:val="0"/>
          <w:sz w:val="32"/>
          <w:szCs w:val="32"/>
          <w:lang w:val="en-US" w:eastAsia="zh-CN"/>
        </w:rPr>
        <w:t>全市社会治理基层基础工作现场观摩会在峨山召开，峨山模式得到推广。但距离建设“人人有责、人人尽责、人人享有的社会治理共同体”目标尚有差距，抓好基层社会治理是一个久久为功、持之以恒的过程，很难做到一蹴而就、一抓就灵，需要社会各部门协同、公众参与，且在基层治理中更好发挥基层群众性自治组织的基础作用，是一个与时俱进、逐步深化的过程。</w:t>
      </w:r>
    </w:p>
    <w:p>
      <w:pPr>
        <w:keepNext w:val="0"/>
        <w:keepLines w:val="0"/>
        <w:pageBreakBefore w:val="0"/>
        <w:widowControl w:val="0"/>
        <w:kinsoku/>
        <w:wordWrap/>
        <w:overflowPunct/>
        <w:topLinePunct w:val="0"/>
        <w:autoSpaceDE/>
        <w:autoSpaceDN/>
        <w:bidi w:val="0"/>
        <w:adjustRightInd/>
        <w:snapToGrid/>
        <w:spacing w:line="596" w:lineRule="exact"/>
        <w:ind w:left="0" w:right="0" w:firstLine="640"/>
        <w:jc w:val="both"/>
        <w:textAlignment w:val="auto"/>
        <w:outlineLvl w:val="9"/>
        <w:rPr>
          <w:rFonts w:ascii="Times New Roman" w:eastAsia="方正仿宋_GBK" w:cs="Times New Roman" w:hAnsi="Times New Roman"/>
          <w:color w:val="000000"/>
          <w:spacing w:val="0"/>
          <w:sz w:val="32"/>
          <w:szCs w:val="32"/>
          <w:lang w:val="en-US" w:eastAsia="zh-CN"/>
        </w:rPr>
      </w:pPr>
      <w:r>
        <w:rPr>
          <w:rFonts w:ascii="Times New Roman" w:eastAsia="方正仿宋_GBK" w:cs="Times New Roman" w:hAnsi="Times New Roman"/>
          <w:color w:val="000000"/>
          <w:spacing w:val="0"/>
          <w:sz w:val="32"/>
          <w:szCs w:val="32"/>
          <w:lang w:val="en-US" w:eastAsia="zh-CN"/>
        </w:rPr>
        <w:t>下一步，县委政法委将积极发挥统筹协调作用，从以下三个方面努力做好基层社会治理工作，提升社区治理效能。</w:t>
      </w:r>
      <w:r>
        <w:rPr>
          <w:rFonts w:ascii="Times New Roman" w:eastAsia="方正仿宋_GBK" w:cs="Times New Roman" w:hAnsi="Times New Roman"/>
          <w:b/>
          <w:bCs/>
          <w:color w:val="000000"/>
          <w:spacing w:val="0"/>
          <w:sz w:val="32"/>
          <w:szCs w:val="32"/>
          <w:lang w:val="en-US" w:eastAsia="zh-CN"/>
        </w:rPr>
        <w:t>一是</w:t>
      </w:r>
      <w:r>
        <w:rPr>
          <w:rFonts w:ascii="Times New Roman" w:eastAsia="方正仿宋_GBK" w:cs="Times New Roman" w:hAnsi="Times New Roman"/>
          <w:color w:val="000000"/>
          <w:spacing w:val="0"/>
          <w:sz w:val="32"/>
          <w:szCs w:val="32"/>
          <w:lang w:val="en-US" w:eastAsia="zh-CN"/>
        </w:rPr>
        <w:t>健全以居民为载体，以社区服务为平台，完善以社区自治为基础的居民自治组织体系，积极推进基层群众自治制度创新，丰富居民自治形式，拓宽居民自治内容，让城市社区居民选举，民主决策，民主管理，居民监督等制度日趋完善，进一步提高居民自治组织化程度，充分发挥居民自治的主体组织作用。</w:t>
      </w:r>
      <w:r>
        <w:rPr>
          <w:rFonts w:ascii="Times New Roman" w:eastAsia="方正仿宋_GBK" w:cs="Times New Roman" w:hAnsi="Times New Roman"/>
          <w:b/>
          <w:bCs/>
          <w:color w:val="000000"/>
          <w:spacing w:val="0"/>
          <w:sz w:val="32"/>
          <w:szCs w:val="32"/>
          <w:lang w:val="en-US" w:eastAsia="zh-CN"/>
        </w:rPr>
        <w:t>二是</w:t>
      </w:r>
      <w:r>
        <w:rPr>
          <w:rFonts w:ascii="Times New Roman" w:eastAsia="方正仿宋_GBK" w:cs="Times New Roman" w:hAnsi="Times New Roman"/>
          <w:color w:val="000000"/>
          <w:spacing w:val="0"/>
          <w:sz w:val="32"/>
          <w:szCs w:val="32"/>
          <w:lang w:val="en-US" w:eastAsia="zh-CN"/>
        </w:rPr>
        <w:t>广泛动员群众参与城市居民自治。积极挖掘辖区资源，探索建立社区志愿服务队伍，指导社区开展各类群体活动，动员群众参与，实现社区公益活动的自我组织，自我实施。搭建群众参事议事平台，推行“居民提事、网格理事、两委定事、民主决事、多元办事、跟踪评事”六步议事工作法。</w:t>
      </w:r>
      <w:r>
        <w:rPr>
          <w:rFonts w:ascii="Times New Roman" w:eastAsia="方正仿宋_GBK" w:cs="Times New Roman" w:hAnsi="Times New Roman"/>
          <w:b/>
          <w:bCs/>
          <w:color w:val="000000"/>
          <w:spacing w:val="0"/>
          <w:sz w:val="32"/>
          <w:szCs w:val="32"/>
          <w:lang w:val="en-US" w:eastAsia="zh-CN"/>
        </w:rPr>
        <w:t>三是</w:t>
      </w:r>
      <w:r>
        <w:rPr>
          <w:rFonts w:ascii="Times New Roman" w:eastAsia="方正仿宋_GBK" w:cs="Times New Roman" w:hAnsi="Times New Roman"/>
          <w:color w:val="000000"/>
          <w:spacing w:val="0"/>
          <w:sz w:val="32"/>
          <w:szCs w:val="32"/>
          <w:lang w:val="en-US" w:eastAsia="zh-CN"/>
        </w:rPr>
        <w:t>深化“社会组织+”模式，构建“党组织统筹区域公共服务+社区引领志愿服务+市场化有偿服务”多元叠加服务体系，积极主动为居民提供服务。定期组织召开民情恳谈会、居民茶话会、“协商在基层”协商议事会议等，努力让资源在社区叠加、力量在社区沉淀、矛盾在社区化解，让居民享受到更加便捷优质的社区公共服务、公益服务和便民服务，切实提升居民幸福感和安全感。</w:t>
      </w:r>
    </w:p>
    <w:p>
      <w:pPr>
        <w:keepNext w:val="0"/>
        <w:keepLines w:val="0"/>
        <w:pageBreakBefore w:val="0"/>
        <w:widowControl w:val="0"/>
        <w:kinsoku/>
        <w:wordWrap/>
        <w:overflowPunct/>
        <w:topLinePunct w:val="0"/>
        <w:autoSpaceDE/>
        <w:autoSpaceDN/>
        <w:bidi w:val="0"/>
        <w:adjustRightInd/>
        <w:snapToGrid/>
        <w:spacing w:line="596" w:lineRule="exact"/>
        <w:ind w:left="0" w:right="0" w:firstLine="640"/>
        <w:jc w:val="both"/>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感谢您对</w:t>
      </w:r>
      <w:r>
        <w:rPr>
          <w:rFonts w:ascii="Times New Roman" w:eastAsia="方正仿宋_GBK" w:cs="Times New Roman" w:hAnsi="Times New Roman"/>
          <w:sz w:val="32"/>
          <w:szCs w:val="32"/>
          <w:lang w:val="en-US" w:eastAsia="zh-CN"/>
        </w:rPr>
        <w:t>基层社会治理工作</w:t>
      </w:r>
      <w:r>
        <w:rPr>
          <w:rFonts w:ascii="Times New Roman" w:eastAsia="方正仿宋_GBK" w:cs="Times New Roman" w:hAnsi="Times New Roman"/>
          <w:sz w:val="32"/>
          <w:szCs w:val="32"/>
        </w:rPr>
        <w:t>的关心，并希望您继续关心支持我们的工作</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中共峨山县委政法委员会</w:t>
      </w:r>
    </w:p>
    <w:p>
      <w:pPr>
        <w:pStyle w:val="20"/>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b/>
          <w:kern w:val="0"/>
          <w:sz w:val="44"/>
          <w:szCs w:val="44"/>
          <w:lang w:val="en-US" w:eastAsia="zh-CN"/>
        </w:rPr>
      </w:pPr>
      <w:r>
        <w:rPr>
          <w:rFonts w:ascii="Times New Roman" w:eastAsia="方正小标宋_GBK" w:cs="Times New Roman" w:hAnsi="Times New Roman"/>
          <w:b/>
          <w:kern w:val="0"/>
          <w:sz w:val="44"/>
          <w:szCs w:val="44"/>
          <w:lang w:val="en-US" w:eastAsia="zh-CN"/>
        </w:rPr>
        <w:t>关于打造绿色食品加工业全产业链，推进乡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sz w:val="44"/>
          <w:szCs w:val="44"/>
          <w:lang w:val="en-US" w:eastAsia="zh-CN"/>
        </w:rPr>
      </w:pPr>
      <w:r>
        <w:rPr>
          <w:rFonts w:ascii="Times New Roman" w:eastAsia="方正小标宋_GBK" w:cs="Times New Roman" w:hAnsi="Times New Roman"/>
          <w:b/>
          <w:kern w:val="0"/>
          <w:sz w:val="44"/>
          <w:szCs w:val="44"/>
          <w:lang w:val="en-US" w:eastAsia="zh-CN"/>
        </w:rPr>
        <w:t>村振兴的建议</w:t>
      </w:r>
    </w:p>
    <w:p>
      <w:pPr>
        <w:keepNext w:val="0"/>
        <w:keepLines w:val="0"/>
        <w:pageBreakBefore w:val="0"/>
        <w:widowControl w:val="0"/>
        <w:kinsoku/>
        <w:wordWrap/>
        <w:overflowPunct/>
        <w:topLinePunct w:val="0"/>
        <w:autoSpaceDE/>
        <w:autoSpaceDN/>
        <w:bidi w:val="0"/>
        <w:adjustRightInd/>
        <w:snapToGrid/>
        <w:spacing w:line="596" w:lineRule="exact"/>
        <w:jc w:val="right"/>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val="en-US" w:eastAsia="zh-CN"/>
        </w:rPr>
        <w:t>提案者：施琦、</w:t>
      </w:r>
      <w:r>
        <w:rPr>
          <w:rFonts w:ascii="方正仿宋_GBK" w:eastAsia="方正仿宋_GBK" w:cs="方正仿宋_GBK" w:hAnsi="方正仿宋_GBK" w:hint="eastAsia"/>
          <w:b/>
          <w:bCs/>
          <w:sz w:val="32"/>
          <w:szCs w:val="32"/>
          <w:lang w:eastAsia="zh-CN"/>
        </w:rPr>
        <w:t>李文红、严寅昕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b/>
          <w:bCs/>
          <w:color w:val="auto"/>
          <w:spacing w:val="10"/>
          <w:kern w:val="2"/>
          <w:sz w:val="32"/>
          <w:szCs w:val="32"/>
          <w:lang w:val="en-US" w:eastAsia="zh-CN"/>
        </w:rPr>
        <w:t>案由：</w:t>
      </w:r>
      <w:r>
        <w:rPr>
          <w:rFonts w:ascii="Times New Roman" w:eastAsia="方正仿宋_GBK" w:cs="Times New Roman" w:hAnsi="Times New Roman"/>
          <w:color w:val="auto"/>
          <w:spacing w:val="10"/>
          <w:kern w:val="2"/>
          <w:sz w:val="32"/>
          <w:szCs w:val="32"/>
          <w:lang w:val="en-US" w:eastAsia="zh-CN"/>
        </w:rPr>
        <w:t>乡村振兴，产业兴旺是关键点。产业兴旺，农产品加工业是突破口。大力发展农产品加工业对促进农业提质增效、农民就业增收和农村第一、第二、第三产业融合发展，提高人民群众生活质量和健康水平，有着重要的意义。大力发展农业加工业也是破解农产品供给结构性矛盾的有效途径、打造世界一流“绿色食品牌”的重要抓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b/>
          <w:bCs/>
          <w:color w:val="auto"/>
          <w:spacing w:val="10"/>
          <w:kern w:val="2"/>
          <w:sz w:val="32"/>
          <w:szCs w:val="32"/>
          <w:lang w:val="en-US" w:eastAsia="zh-CN"/>
        </w:rPr>
        <w:t>存在问题：</w:t>
      </w:r>
      <w:r>
        <w:rPr>
          <w:rFonts w:ascii="Times New Roman" w:eastAsia="方正仿宋_GBK" w:cs="Times New Roman" w:hAnsi="Times New Roman"/>
          <w:color w:val="auto"/>
          <w:spacing w:val="10"/>
          <w:kern w:val="2"/>
          <w:sz w:val="32"/>
          <w:szCs w:val="32"/>
          <w:lang w:val="en-US" w:eastAsia="zh-CN"/>
        </w:rPr>
        <w:t>以峨山县大龙潭乡班德村为例，该村委会每年种菜豌豆5000亩左右，被评为省级“一村一品”。该地农民已经完全掌握种豆技术，每年的收成在6000吨左右，每亩可卖到9000元不等，总体来说的确是增加了农民的收入，但由于没有统一的收购公司和加工业全产业链，导致菜豌豆价格波动大，加上不确定因素的影响会出现没有收购商或收购商压价的情况，大大打击了农民的信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b/>
          <w:bCs/>
          <w:color w:val="auto"/>
          <w:spacing w:val="10"/>
          <w:kern w:val="2"/>
          <w:sz w:val="32"/>
          <w:szCs w:val="32"/>
          <w:lang w:val="en-US" w:eastAsia="zh-CN"/>
        </w:rPr>
        <w:t>建议：</w:t>
      </w:r>
      <w:r>
        <w:rPr>
          <w:rFonts w:ascii="Times New Roman" w:eastAsia="方正仿宋_GBK" w:cs="Times New Roman" w:hAnsi="Times New Roman"/>
          <w:color w:val="auto"/>
          <w:spacing w:val="10"/>
          <w:kern w:val="2"/>
          <w:sz w:val="32"/>
          <w:szCs w:val="32"/>
          <w:lang w:val="en-US" w:eastAsia="zh-CN"/>
        </w:rPr>
        <w:t>1</w:t>
      </w:r>
      <w:r>
        <w:rPr>
          <w:rFonts w:ascii="Times New Roman" w:eastAsia="方正仿宋_GBK" w:cs="Times New Roman" w:hAnsi="Times New Roman" w:hint="eastAsia"/>
          <w:color w:val="auto"/>
          <w:spacing w:val="10"/>
          <w:kern w:val="2"/>
          <w:sz w:val="32"/>
          <w:szCs w:val="32"/>
          <w:lang w:val="en-US" w:eastAsia="zh-CN"/>
        </w:rPr>
        <w:t>.</w:t>
      </w:r>
      <w:r>
        <w:rPr>
          <w:rFonts w:ascii="Times New Roman" w:eastAsia="方正仿宋_GBK" w:cs="Times New Roman" w:hAnsi="Times New Roman"/>
          <w:color w:val="auto"/>
          <w:spacing w:val="10"/>
          <w:kern w:val="2"/>
          <w:sz w:val="32"/>
          <w:szCs w:val="32"/>
          <w:lang w:val="en-US" w:eastAsia="zh-CN"/>
        </w:rPr>
        <w:t>提倡“绿色”种植。减少农用化学的投入，加大耕地保护、无害化病虫防治、无公害生态养殖等农业配套技术的推广应用，以科学种植推进绿色食品产业的发展。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color w:val="auto"/>
          <w:spacing w:val="10"/>
          <w:kern w:val="2"/>
          <w:sz w:val="32"/>
          <w:szCs w:val="32"/>
          <w:lang w:val="en-US" w:eastAsia="zh-CN"/>
        </w:rPr>
        <w:t>2</w:t>
      </w:r>
      <w:r>
        <w:rPr>
          <w:rFonts w:ascii="Times New Roman" w:eastAsia="方正仿宋_GBK" w:cs="Times New Roman" w:hAnsi="Times New Roman" w:hint="eastAsia"/>
          <w:color w:val="auto"/>
          <w:spacing w:val="10"/>
          <w:kern w:val="2"/>
          <w:sz w:val="32"/>
          <w:szCs w:val="32"/>
          <w:lang w:val="en-US" w:eastAsia="zh-CN"/>
        </w:rPr>
        <w:t>.</w:t>
      </w:r>
      <w:r>
        <w:rPr>
          <w:rFonts w:ascii="Times New Roman" w:eastAsia="方正仿宋_GBK" w:cs="Times New Roman" w:hAnsi="Times New Roman"/>
          <w:color w:val="auto"/>
          <w:spacing w:val="10"/>
          <w:kern w:val="2"/>
          <w:sz w:val="32"/>
          <w:szCs w:val="32"/>
          <w:lang w:val="en-US" w:eastAsia="zh-CN"/>
        </w:rPr>
        <w:t>重视品牌培育。加大“一村一品”及“绿色食品牌”的认证力度，对各乡镇符合指标的蔬菜、水果、花卉等给予认证。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color w:val="auto"/>
          <w:spacing w:val="10"/>
          <w:kern w:val="2"/>
          <w:sz w:val="32"/>
          <w:szCs w:val="32"/>
          <w:lang w:val="en-US" w:eastAsia="zh-CN"/>
        </w:rPr>
        <w:t>3</w:t>
      </w:r>
      <w:r>
        <w:rPr>
          <w:rFonts w:ascii="Times New Roman" w:eastAsia="方正仿宋_GBK" w:cs="Times New Roman" w:hAnsi="Times New Roman" w:hint="eastAsia"/>
          <w:color w:val="auto"/>
          <w:spacing w:val="10"/>
          <w:kern w:val="2"/>
          <w:sz w:val="32"/>
          <w:szCs w:val="32"/>
          <w:lang w:val="en-US" w:eastAsia="zh-CN"/>
        </w:rPr>
        <w:t>.</w:t>
      </w:r>
      <w:r>
        <w:rPr>
          <w:rFonts w:ascii="Times New Roman" w:eastAsia="方正仿宋_GBK" w:cs="Times New Roman" w:hAnsi="Times New Roman"/>
          <w:color w:val="auto"/>
          <w:spacing w:val="10"/>
          <w:kern w:val="2"/>
          <w:sz w:val="32"/>
          <w:szCs w:val="32"/>
          <w:lang w:val="en-US" w:eastAsia="zh-CN"/>
        </w:rPr>
        <w:t>培育食品加工龙头企业。搭建有效的融资平台，着力解决企业发展中的投融资困难；加大扶持力度，营造良好的发展环境，围绕优势产业领域，着力打造引领全县食品加工的龙头企业。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left="0" w:right="0" w:firstLineChars="200" w:firstLine="680"/>
        <w:jc w:val="left"/>
        <w:textAlignment w:val="baseline"/>
        <w:rPr>
          <w:rFonts w:ascii="Times New Roman" w:eastAsia="方正仿宋_GBK" w:cs="Times New Roman" w:hAnsi="Times New Roman"/>
          <w:color w:val="auto"/>
          <w:spacing w:val="10"/>
          <w:kern w:val="2"/>
          <w:sz w:val="32"/>
          <w:szCs w:val="32"/>
          <w:lang w:val="en-US" w:eastAsia="zh-CN"/>
        </w:rPr>
      </w:pPr>
      <w:r>
        <w:rPr>
          <w:rFonts w:ascii="Times New Roman" w:eastAsia="方正仿宋_GBK" w:cs="Times New Roman" w:hAnsi="Times New Roman"/>
          <w:color w:val="auto"/>
          <w:spacing w:val="10"/>
          <w:kern w:val="2"/>
          <w:sz w:val="32"/>
          <w:szCs w:val="32"/>
          <w:lang w:val="en-US" w:eastAsia="zh-CN"/>
        </w:rPr>
        <w:t>4</w:t>
      </w:r>
      <w:r>
        <w:rPr>
          <w:rFonts w:ascii="Times New Roman" w:eastAsia="方正仿宋_GBK" w:cs="Times New Roman" w:hAnsi="Times New Roman" w:hint="eastAsia"/>
          <w:color w:val="auto"/>
          <w:spacing w:val="10"/>
          <w:kern w:val="2"/>
          <w:sz w:val="32"/>
          <w:szCs w:val="32"/>
          <w:lang w:val="en-US" w:eastAsia="zh-CN"/>
        </w:rPr>
        <w:t>.</w:t>
      </w:r>
      <w:r>
        <w:rPr>
          <w:rFonts w:ascii="Times New Roman" w:eastAsia="方正仿宋_GBK" w:cs="Times New Roman" w:hAnsi="Times New Roman"/>
          <w:color w:val="auto"/>
          <w:spacing w:val="10"/>
          <w:kern w:val="2"/>
          <w:sz w:val="32"/>
          <w:szCs w:val="32"/>
          <w:lang w:val="en-US" w:eastAsia="zh-CN"/>
        </w:rPr>
        <w:t>提供推介平台。引进龙头企业或推荐意向企业到乡镇，支持农产品加工流通企业重心下沉，向有条件的乡镇和物流节点集中，形成产业链。</w:t>
      </w:r>
    </w:p>
    <w:p>
      <w:pPr>
        <w:bidi w:val="0"/>
        <w:rPr>
          <w:sz w:val="32"/>
          <w:szCs w:val="32"/>
          <w:lang w:val="en-US" w:eastAsia="zh-CN"/>
        </w:rPr>
      </w:pPr>
    </w:p>
    <w:p>
      <w:pPr>
        <w:bidi w:val="0"/>
        <w:rP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28"/>
          <w:szCs w:val="28"/>
        </w:rPr>
      </w:pPr>
      <w:r>
        <w:rPr>
          <w:rFonts w:ascii="Times New Roman" w:eastAsia="方正小标宋_GBK" w:cs="Times New Roman" w:hAnsi="Times New Roman"/>
          <w:sz w:val="40"/>
          <w:szCs w:val="40"/>
        </w:rPr>
        <w:t>峨山县农业农村局关于对峨山县</w:t>
      </w:r>
      <w:r>
        <w:rPr>
          <w:rFonts w:ascii="Times New Roman" w:eastAsia="方正小标宋_GBK" w:cs="Times New Roman" w:hAnsi="Times New Roman"/>
          <w:sz w:val="40"/>
          <w:szCs w:val="40"/>
          <w:lang w:eastAsia="zh-CN"/>
        </w:rPr>
        <w:t>政协第</w:t>
      </w:r>
      <w:r>
        <w:rPr>
          <w:rFonts w:ascii="Times New Roman" w:eastAsia="方正小标宋_GBK" w:cs="Times New Roman" w:hAnsi="Times New Roman"/>
          <w:sz w:val="40"/>
          <w:szCs w:val="40"/>
        </w:rPr>
        <w:t>十届二次会议第</w:t>
      </w:r>
      <w:r>
        <w:rPr>
          <w:rFonts w:ascii="Times New Roman" w:eastAsia="方正小标宋_GBK" w:cs="Times New Roman" w:hAnsi="Times New Roman"/>
          <w:sz w:val="40"/>
          <w:szCs w:val="40"/>
          <w:lang w:val="en-US" w:eastAsia="zh-CN"/>
        </w:rPr>
        <w:t>54</w:t>
      </w:r>
      <w:r>
        <w:rPr>
          <w:rFonts w:ascii="Times New Roman" w:eastAsia="方正小标宋_GBK" w:cs="Times New Roman" w:hAnsi="Times New Roman"/>
          <w:sz w:val="40"/>
          <w:szCs w:val="40"/>
        </w:rPr>
        <w:t>号</w:t>
      </w:r>
      <w:r>
        <w:rPr>
          <w:rFonts w:ascii="Times New Roman" w:eastAsia="方正小标宋_GBK" w:cs="Times New Roman" w:hAnsi="Times New Roman"/>
          <w:sz w:val="40"/>
          <w:szCs w:val="40"/>
          <w:lang w:eastAsia="zh-CN"/>
        </w:rPr>
        <w:t>提案</w:t>
      </w:r>
      <w:r>
        <w:rPr>
          <w:rFonts w:ascii="Times New Roman" w:eastAsia="方正小标宋_GBK" w:cs="Times New Roman" w:hAnsi="Times New Roman"/>
          <w:sz w:val="40"/>
          <w:szCs w:val="40"/>
        </w:rPr>
        <w:t>答复</w:t>
      </w:r>
      <w:r>
        <w:rPr>
          <w:rFonts w:ascii="Times New Roman" w:eastAsia="方正小标宋_GBK" w:cs="Times New Roman" w:hAnsi="Times New Roman"/>
          <w:sz w:val="40"/>
          <w:szCs w:val="40"/>
          <w:lang w:eastAsia="zh-CN"/>
        </w:rPr>
        <w:t>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施琦委员：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eastAsia="zh-CN"/>
        </w:rPr>
        <w:t>你们</w:t>
      </w:r>
      <w:r>
        <w:rPr>
          <w:rFonts w:ascii="Times New Roman" w:eastAsia="方正仿宋_GBK" w:cs="Times New Roman" w:hAnsi="Times New Roman"/>
          <w:sz w:val="32"/>
          <w:szCs w:val="32"/>
        </w:rPr>
        <w:t>提出的《关于打造绿色食品加工业全产业链，推进乡村振兴的建议提案》，已交由我们研究处理，现答复如下：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感谢</w:t>
      </w:r>
      <w:r>
        <w:rPr>
          <w:rFonts w:ascii="Times New Roman" w:eastAsia="方正仿宋_GBK" w:cs="Times New Roman" w:hAnsi="Times New Roman" w:hint="eastAsia"/>
          <w:sz w:val="32"/>
          <w:szCs w:val="32"/>
          <w:lang w:eastAsia="zh-CN"/>
        </w:rPr>
        <w:t>你们</w:t>
      </w:r>
      <w:r>
        <w:rPr>
          <w:rFonts w:ascii="Times New Roman" w:eastAsia="方正仿宋_GBK" w:cs="Times New Roman" w:hAnsi="Times New Roman"/>
          <w:sz w:val="32"/>
          <w:szCs w:val="32"/>
        </w:rPr>
        <w:t>对我县农业农村</w:t>
      </w:r>
      <w:r>
        <w:rPr>
          <w:rFonts w:ascii="Times New Roman" w:eastAsia="方正仿宋_GBK" w:cs="Times New Roman" w:hAnsi="Times New Roman"/>
          <w:sz w:val="32"/>
          <w:szCs w:val="32"/>
          <w:lang w:eastAsia="zh-CN"/>
        </w:rPr>
        <w:t>工作</w:t>
      </w:r>
      <w:r>
        <w:rPr>
          <w:rFonts w:ascii="Times New Roman" w:eastAsia="方正仿宋_GBK" w:cs="Times New Roman" w:hAnsi="Times New Roman"/>
          <w:sz w:val="32"/>
          <w:szCs w:val="32"/>
        </w:rPr>
        <w:t>的关心和支持。针对您提出的四个方面的具体建议，我们将按照职责分工，与有关部门密切配合，采取以下措施：</w:t>
      </w:r>
    </w:p>
    <w:p>
      <w:pPr>
        <w:keepNext w:val="0"/>
        <w:keepLines w:val="0"/>
        <w:pageBreakBefore w:val="0"/>
        <w:widowControl w:val="0"/>
        <w:numPr>
          <w:ilvl w:val="0"/>
          <w:numId w:val="6"/>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提升“绿色”种植</w:t>
      </w:r>
      <w:r>
        <w:rPr>
          <w:rFonts w:ascii="Times New Roman" w:eastAsia="方正仿宋_GBK" w:cs="Times New Roman" w:hAnsi="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以产品为主线、全程质量控制为核心，加快构建现代农业全产业链标准体系及相关标准综合体，提升按标生产水平。建设标准化原料和生产基地，按照“专种专收专储专加专用、优产优购优储优加优价”要求，建设标准化、规模化、机械化、优质化原料基地。我县累计拥有“三品一标”有效认证13家企业55个产品（其中：无公害农产品有效认证4家企业26个产品、绿色食品有效认证4家企业21个产品，有机产品有效认证5家企业8个产品），基地面积2.77万亩，产量10.25万吨，产值15553.088万元。认证企业农产品均按照无公害、绿色、有机相关要求实施，按照生态种养，绿色发展的理念，发展产业，大面积改善了农业面源污染状况。制定《绿色种养循环农业试点峨山县实施方案》，以种养结合、农牧循环、就近消纳、综合利用为主线，通过申报绿色种养循环农业试点县推进，加快构建种养结合农牧循环的可持续发展方式。存在的问题：绿色食品认证周期长，一般要两年左右，现还有2021年提交的7家，17个绿色食品认证仍在认证中；绿色食品、有机产品认证时每个产品需资金2.5万元，且绿色食品3年须认证一次，有机产品须1年认证一次，认证一次需资金2.5</w:t>
      </w:r>
      <w:r>
        <w:rPr>
          <w:rFonts w:ascii="Times New Roman" w:eastAsia="方正仿宋_GBK" w:cs="Times New Roman" w:hAnsi="Times New Roman"/>
          <w:sz w:val="32"/>
          <w:szCs w:val="32"/>
          <w:lang w:eastAsia="zh-CN"/>
        </w:rPr>
        <w:t>万</w:t>
      </w:r>
      <w:r>
        <w:rPr>
          <w:rFonts w:ascii="Times New Roman" w:eastAsia="方正仿宋_GBK" w:cs="Times New Roman" w:hAnsi="Times New Roman"/>
          <w:sz w:val="32"/>
          <w:szCs w:val="32"/>
        </w:rPr>
        <w:t>，认证费用较高；再一个是认证的产品市场认可度不高，优质得不到优价，导致企业认证意向不高。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我县目前在水稻、蔬菜、玉米、烤烟、水果等农作物上开展了农作物病虫害防控技术推广，推广应用包括稻田养鱼、鸭，果园种草、轮作等措施的生物防控；推广性诱剂</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杀害虫、黄蓝粘虫板防虫的理化诱控技术；推广生物制剂类农药防控病虫害等新技术，近年来农作</w:t>
      </w:r>
      <w:r>
        <w:rPr>
          <w:rFonts w:ascii="Times New Roman" w:eastAsia="方正仿宋_GBK" w:cs="Times New Roman" w:hAnsi="Times New Roman"/>
          <w:sz w:val="32"/>
          <w:szCs w:val="32"/>
          <w:lang w:eastAsia="zh-CN"/>
        </w:rPr>
        <w:t>物</w:t>
      </w:r>
      <w:r>
        <w:rPr>
          <w:rFonts w:ascii="Times New Roman" w:eastAsia="方正仿宋_GBK" w:cs="Times New Roman" w:hAnsi="Times New Roman"/>
          <w:sz w:val="32"/>
          <w:szCs w:val="32"/>
        </w:rPr>
        <w:t>病虫害绿色防控面积占总防控面积的50%以上，对化学农药的减量增效工作起到了极大的推动作用。</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重视品牌培育。</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农业农村局深入推进农业品牌目录制度建设，推进品种培优、品质提升、品牌打造和标准化生产，塑强一批品质优良、特色鲜明的精品区域公用品牌。 引进和培育一批有自主知识产权和品牌效应的骨干企业，引导企业与农户等共创企业品牌。培育一批“土字号”、“乡字号”产品品牌。创新品牌营销推介，通过博览会、交易会、展销会等平台，提升品牌溢价能力。</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培育食品加工龙头企业。</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鼓励龙头企业牵头，农民合作社、家庭农场和广大农民跟进，科研、金融、互联网、品牌创意机构参与，形成广泛的利益联合体。 支持龙头企业开展科技创新和产品开发，培育一批具有自主知识产权和品牌效应的骨干企业。</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提供推介平台。</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从政策上支持鼓励建设农产品产地市场、骨干冷链物流基地、区域物流中心、直销配送中心、电商交易中心。创新发展农商直供、餐饮外卖、冷链配送等新业态。以县电子商务中心为平台，实施“互联网+”农产品出村进城工程，开展广泛的线上线下营销活动。</w:t>
      </w: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峨山县农业农村局</w:t>
      </w: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rPr>
        <w:t xml:space="preserve"> 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29</w:t>
      </w:r>
      <w:r>
        <w:rPr>
          <w:rFonts w:ascii="Times New Roman" w:eastAsia="方正仿宋_GBK" w:cs="Times New Roman" w:hAnsi="Times New Roman"/>
          <w:sz w:val="32"/>
          <w:szCs w:val="32"/>
        </w:rPr>
        <w:t>日</w:t>
      </w:r>
      <w:r>
        <w:rPr>
          <w:rFonts w:ascii="Times New Roman" w:eastAsia="方正仿宋_GBK" w:cs="Times New Roman" w:hAnsi="Times New Roman"/>
          <w:sz w:val="32"/>
          <w:szCs w:val="32"/>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left="0" w:firstLine="0"/>
        <w:jc w:val="center"/>
        <w:textAlignment w:val="auto"/>
        <w:rPr>
          <w:rFonts w:ascii="Times New Roman" w:eastAsia="方正小标宋_GBK" w:cs="Times New Roman" w:hAnsi="Times New Roman"/>
          <w:b/>
          <w:bCs/>
          <w:sz w:val="44"/>
          <w:szCs w:val="44"/>
        </w:rPr>
      </w:pPr>
      <w:r>
        <w:rPr>
          <w:rFonts w:ascii="Times New Roman" w:eastAsia="方正小标宋_GBK" w:cs="Times New Roman" w:hAnsi="Times New Roman"/>
          <w:b/>
          <w:bCs/>
          <w:sz w:val="44"/>
          <w:szCs w:val="44"/>
        </w:rPr>
        <w:t>关于</w:t>
      </w:r>
      <w:r>
        <w:rPr>
          <w:rFonts w:ascii="Times New Roman" w:eastAsia="方正小标宋_GBK" w:cs="Times New Roman" w:hAnsi="Times New Roman"/>
          <w:b/>
          <w:bCs/>
          <w:sz w:val="44"/>
          <w:szCs w:val="44"/>
          <w:lang w:val="en-US" w:eastAsia="zh-CN"/>
        </w:rPr>
        <w:t>促进家庭农场、农民合作社、农业企业质量提升，</w:t>
      </w:r>
      <w:r>
        <w:rPr>
          <w:rFonts w:ascii="Times New Roman" w:eastAsia="方正小标宋_GBK" w:cs="Times New Roman" w:hAnsi="Times New Roman"/>
          <w:b/>
          <w:bCs/>
          <w:sz w:val="44"/>
          <w:szCs w:val="44"/>
        </w:rPr>
        <w:t>助力乡村振兴的建议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李文红、</w:t>
      </w:r>
      <w:r>
        <w:rPr>
          <w:rFonts w:ascii="方正仿宋_GBK" w:eastAsia="方正仿宋_GBK" w:cs="方正仿宋_GBK" w:hAnsi="方正仿宋_GBK" w:hint="eastAsia"/>
          <w:b/>
          <w:bCs/>
          <w:sz w:val="32"/>
          <w:szCs w:val="32"/>
          <w:lang w:eastAsia="zh-CN"/>
        </w:rPr>
        <w:t>施琦、严寅昕</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lang w:val="en-US" w:eastAsia="zh-CN"/>
        </w:rPr>
        <w:t>产业兴旺是乡村振兴的重点，是解决农村一切问题的前提。大力发展乡村产业，以产业振兴推动乡村振兴。目前，农村中小企业的发展在乡村振兴中起到关键的一环。2020年，农业农村部印发《全国乡村产业发展规划（2020—2025年）》（农产发〔2020〕4号）提出，培育壮大龙头企业，推进农村产业融合发展，发展多类型融合业态，突出集群成链，延长产业链，提升价值链，培育发展新动能，大力发展乡村产业，促进乡村全面振兴。2021年，中央一号文件提出，构建现代乡村产业体系，依托乡村特色优质资源，打造农业全产业链，让农民更多分享产业增值收益。如何促进家庭农场、农民合作社、农业企业质量提升，在乡村振兴的路上显得尤为重要。</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目前在农村中小企业发展中还存在亟待解决的问题：一是产业结构有待优化。大多数农村中小企业还停留在传统产业上或处于产业链低端，高耗能产品多，高附加值产品少；没有挖掘地方特色产业潜力，区域产品结构趋同，缺乏核心技术和自主品牌；农产品加工业和第三产业发展滞缓。二是融资环境不佳。大多数资金流向了大企业、大项目和基础设施建设，农村中小企业真正能够得到贷款的比例却不高；同时，由于一些农村中小企业信用较差，导致贷款难现象增多；信用担保体系不完善、资本市场发育不足，影响了农村中小企业的正常生产和经营。三是管理方式落后。由于保持中小企业的特点，导致农村中小企业难以吸纳到高素质的管理人员和技术人员，多数农村中小企业仍为家族式管理，没有建立起现代企业管理制度。四是营销能力不足。多数农村中小企业缺乏战略眼光和市场营销意识，企业信息化建设滞后，开拓市场手段单一。此外，为农村中小企业服务的体系还不够健全，缺乏对农村中小企业的创业及企业管理咨询与辅导。</w:t>
      </w:r>
      <w:r>
        <w:rPr>
          <w:rFonts w:ascii="Times New Roman" w:eastAsia="方正仿宋_GBK" w:cs="Times New Roman" w:hAnsi="Times New Roman"/>
          <w:sz w:val="32"/>
          <w:szCs w:val="32"/>
        </w:rPr>
        <w:t xml:space="preserve"> </w:t>
      </w:r>
    </w:p>
    <w:p>
      <w:pPr>
        <w:keepNext w:val="0"/>
        <w:keepLines w:val="0"/>
        <w:pageBreakBefore w:val="0"/>
        <w:widowControl/>
        <w:kinsoku/>
        <w:wordWrap/>
        <w:overflowPunct/>
        <w:topLinePunct w:val="0"/>
        <w:autoSpaceDE/>
        <w:autoSpaceDN/>
        <w:bidi w:val="0"/>
        <w:adjustRightInd/>
        <w:spacing w:line="596" w:lineRule="exact"/>
        <w:ind w:firstLineChars="150" w:firstLine="480"/>
        <w:jc w:val="left"/>
        <w:textAlignment w:val="auto"/>
        <w:rPr>
          <w:rFonts w:ascii="Times New Roman" w:eastAsia="方正仿宋_GBK" w:cs="Times New Roman" w:hAnsi="Times New Roman"/>
          <w:b/>
          <w:bCs/>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b/>
          <w:bCs/>
          <w:sz w:val="32"/>
          <w:szCs w:val="32"/>
          <w:lang w:val="en-US" w:eastAsia="zh-CN"/>
        </w:rPr>
        <w:t>一、加大龙头企业等乡村产业主体的支持力度。</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加强指导，加大扶持，引导龙头企业带动农民合作社、家庭农场、小农户共同发展。一是壮大龙头企业队伍。按照“一乡一业一村一品”的实施方案，摸索适合各乡镇的产业发展路子，确定“一乡一龙头企业”。二是强化金融支持。针对龙头企业扶持要在金融支持上打开路子，银行贷款优惠、政府拨款、企业融资、政府担保等多渠道为龙头企业发展提供资金保障。三是强化用地保障。优先保障乡村产业发展、乡村建设用地。引导农村产业在县域内统筹布局，有效保障农村产业融合发展用地需要。四是推动联合体发展。近年来，农业农村部扶持一批大型龙头企业牵头，农民合作社和家庭农场跟进，广大小农户参与的农业产业化联合体，促进龙头企业与其他市场主体抱团发展。龙头企业共建标准化原料生产基地，提供技术指导和服务，带动农民合作社和家庭农场等抱团发展区域特色产业，将标准化、品牌化贯穿于企业生产、加工、流通全过程，建立健全质量标准体系，提升乡村产业质量水平和品牌效益。</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b/>
          <w:bCs/>
          <w:sz w:val="32"/>
          <w:szCs w:val="32"/>
          <w:lang w:val="en-US" w:eastAsia="zh-CN"/>
        </w:rPr>
      </w:pPr>
      <w:r>
        <w:rPr>
          <w:rFonts w:ascii="Times New Roman" w:eastAsia="方正仿宋_GBK" w:cs="Times New Roman" w:hAnsi="Times New Roman"/>
          <w:b/>
          <w:bCs/>
          <w:sz w:val="32"/>
          <w:szCs w:val="32"/>
          <w:lang w:val="en-US" w:eastAsia="zh-CN"/>
        </w:rPr>
        <w:t>二、加大乡村产业项目支持力度</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一是建设优势特色产业集群。打造以红河谷—绿汁江流域为重点的水果产业发展基地建设，打造一批“大富塔”农业产业链，加快辣椒、菜豌豆、西葫芦、番茄等蔬菜生产供应链。二是建设现代农业产业园。三是建设农业产业强乡。聚焦乡域主导产业，吸引资本聚镇、能人入镇、技术进乡，建设标准原料基地、集约加工转化、紧密利益联结于一体的农业产业强乡，发展壮大乡域经济。</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b/>
          <w:bCs/>
          <w:sz w:val="32"/>
          <w:szCs w:val="32"/>
          <w:lang w:val="en-US" w:eastAsia="zh-CN"/>
        </w:rPr>
      </w:pPr>
      <w:r>
        <w:rPr>
          <w:rFonts w:ascii="Times New Roman" w:eastAsia="方正仿宋_GBK" w:cs="Times New Roman" w:hAnsi="Times New Roman"/>
          <w:b/>
          <w:bCs/>
          <w:sz w:val="32"/>
          <w:szCs w:val="32"/>
          <w:lang w:val="en-US" w:eastAsia="zh-CN"/>
        </w:rPr>
        <w:t>三、推动农村股份制企业化经营管理体制</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一是农村企业化。建立一个以外来企业为主导的、村两委班子和工作组参与的、全体村民以农村自然资源入股的开发实业公司。将农村山水林田矿等自然资源以入股的形式集中起来，交给企业统一规划开发。二是实行企业、两委班子、工作组三位一体管理体制。以企业为核心，开展各项工作。企业管经营，两委管社会，工作组管监督。企业按照企业经营规则负责管理企业和农民增收，负责农村公共设施建设和农村社会事业的发展和进步。党支部、村委会、工作组负责加强村民教育培训，处理各种矛盾纠纷，排除各种阻力，依法维护企业的经营管理秩序。三位一体，各负其责，合力同心，打总体战，确保企业正常经营，确保社会稳定，确保企业、村民合法权益，确保党和国家各项法律及各项路线方针政策的贯彻实施。三是村民变股民，农民变工人。根据每个村民的个体情况，安排力所能及的工作。量力而行的参加企业生产经营，领取相应的报酬，成为真正意义上的农业工人。同时，按照股份获得相应的利益。农民的收入将得到保障并随着企业的发展获得适度稳定增长。四是集中财力支持农村开发企业。目前，投入农村的各种财力支持很多，扶助资金、扶贫贷款、搬迁费以及各项扶贫政策产生的利益等等，但多而分散，难以发挥整体效能。而且，大水漫灌，浪费资源。要将这些资金集中起来，用到鼓励、支持扶持这些农村开发企业上，以四两拨千斤的杠杆作用，撬动这个传统的自然经济社会迈向现代文明社会。</w:t>
      </w:r>
    </w:p>
    <w:p>
      <w:pPr>
        <w:keepNext w:val="0"/>
        <w:keepLines w:val="0"/>
        <w:pageBreakBefore w:val="0"/>
        <w:kinsoku/>
        <w:wordWrap/>
        <w:overflowPunct/>
        <w:topLinePunct w:val="0"/>
        <w:autoSpaceDE/>
        <w:autoSpaceDN/>
        <w:bidi w:val="0"/>
        <w:adjustRightInd/>
        <w:spacing w:line="596" w:lineRule="exact"/>
        <w:ind w:leftChars="152" w:left="319" w:firstLineChars="100" w:firstLine="320"/>
        <w:textAlignment w:val="auto"/>
        <w:rPr>
          <w:rFonts w:ascii="Times New Roman" w:eastAsia="方正仿宋_GBK" w:cs="Times New Roman" w:hAnsi="Times New Roman"/>
          <w:b/>
          <w:bCs/>
          <w:sz w:val="32"/>
          <w:szCs w:val="32"/>
          <w:lang w:val="en-US" w:eastAsia="zh-CN"/>
        </w:rPr>
      </w:pPr>
      <w:r>
        <w:rPr>
          <w:rFonts w:ascii="Times New Roman" w:eastAsia="方正仿宋_GBK" w:cs="Times New Roman" w:hAnsi="Times New Roman"/>
          <w:b/>
          <w:bCs/>
          <w:sz w:val="32"/>
          <w:szCs w:val="32"/>
          <w:lang w:val="en-US" w:eastAsia="zh-CN"/>
        </w:rPr>
        <w:t>四、加强农业农村人才队伍建设</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一是加强人才培养。大力开展农村实用人才带头人和大学生返乡创业示范培训，重点遴选农村基层组织负责人、新型农业经营和服务主体带头人、乡村能工巧匠、返乡入乡“双创”人员、大学生创业人员等作为培训对象，提升各类人才的脱贫致富带动能力，为农村培养了一大批留得住、用得上、干得好的农村实用人才带头人。二是支持农村创业创新。搭建农村创新创业平台，完善全国农村创新创业园区和孵化实训基地设施条件，为返乡创业人员提供见习、实习、实训、演练场所和机会。三是为乡村企业成长搭建服务平台。制定胚芽企业培育计划，遴选优秀初创企业，主动跟踪和提供服务，为胚芽企业提供成长平台和空间。</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lang w:val="en-US" w:eastAsia="zh-CN"/>
        </w:rPr>
      </w:pPr>
    </w:p>
    <w:p>
      <w:pPr>
        <w:pStyle w:val="15"/>
        <w:keepNext w:val="0"/>
        <w:keepLines w:val="0"/>
        <w:pageBreakBefore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w:t>
      </w:r>
      <w:r>
        <w:rPr>
          <w:rFonts w:ascii="Times New Roman" w:eastAsia="方正小标宋_GBK" w:cs="Times New Roman" w:hAnsi="Times New Roman"/>
          <w:sz w:val="44"/>
          <w:szCs w:val="44"/>
          <w:lang w:eastAsia="zh-CN"/>
        </w:rPr>
        <w:t>政协第</w:t>
      </w:r>
      <w:r>
        <w:rPr>
          <w:rFonts w:ascii="Times New Roman" w:eastAsia="方正小标宋_GBK" w:cs="Times New Roman" w:hAnsi="Times New Roman"/>
          <w:sz w:val="44"/>
          <w:szCs w:val="44"/>
        </w:rPr>
        <w:t>十届二次会议第</w:t>
      </w:r>
      <w:r>
        <w:rPr>
          <w:rFonts w:ascii="Times New Roman" w:eastAsia="方正小标宋_GBK" w:cs="Times New Roman" w:hAnsi="Times New Roman"/>
          <w:sz w:val="44"/>
          <w:szCs w:val="44"/>
          <w:lang w:val="en-US" w:eastAsia="zh-CN"/>
        </w:rPr>
        <w:t>55</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w:t>
      </w:r>
      <w:r>
        <w:rPr>
          <w:rFonts w:ascii="Times New Roman" w:eastAsia="方正小标宋_GBK" w:cs="Times New Roman" w:hAnsi="Times New Roman"/>
          <w:sz w:val="44"/>
          <w:szCs w:val="44"/>
          <w:lang w:eastAsia="zh-CN"/>
        </w:rPr>
        <w:t>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李文红委员：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hint="eastAsia"/>
          <w:b w:val="0"/>
          <w:bCs w:val="0"/>
          <w:sz w:val="32"/>
          <w:szCs w:val="32"/>
          <w:lang w:eastAsia="zh-CN"/>
        </w:rPr>
        <w:t>你们</w:t>
      </w:r>
      <w:r>
        <w:rPr>
          <w:rFonts w:ascii="Times New Roman" w:eastAsia="方正仿宋_GBK" w:cs="Times New Roman" w:hAnsi="Times New Roman"/>
          <w:b w:val="0"/>
          <w:bCs w:val="0"/>
          <w:sz w:val="32"/>
          <w:szCs w:val="32"/>
        </w:rPr>
        <w:t>提出的《关于促进家庭农场、农民合作社、农业企业质量提升，助力乡村振兴的建议提案》，已交由我们研究处理，现答复如下：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感谢</w:t>
      </w:r>
      <w:r>
        <w:rPr>
          <w:rFonts w:ascii="Times New Roman" w:eastAsia="方正仿宋_GBK" w:cs="Times New Roman" w:hAnsi="Times New Roman" w:hint="eastAsia"/>
          <w:b w:val="0"/>
          <w:bCs w:val="0"/>
          <w:sz w:val="32"/>
          <w:szCs w:val="32"/>
          <w:lang w:eastAsia="zh-CN"/>
        </w:rPr>
        <w:t>你们</w:t>
      </w:r>
      <w:r>
        <w:rPr>
          <w:rFonts w:ascii="Times New Roman" w:eastAsia="方正仿宋_GBK" w:cs="Times New Roman" w:hAnsi="Times New Roman"/>
          <w:b w:val="0"/>
          <w:bCs w:val="0"/>
          <w:sz w:val="32"/>
          <w:szCs w:val="32"/>
        </w:rPr>
        <w:t>对我县农业农村</w:t>
      </w:r>
      <w:r>
        <w:rPr>
          <w:rFonts w:ascii="Times New Roman" w:eastAsia="方正仿宋_GBK" w:cs="Times New Roman" w:hAnsi="Times New Roman"/>
          <w:b w:val="0"/>
          <w:bCs w:val="0"/>
          <w:sz w:val="32"/>
          <w:szCs w:val="32"/>
          <w:lang w:eastAsia="zh-CN"/>
        </w:rPr>
        <w:t>工作</w:t>
      </w:r>
      <w:r>
        <w:rPr>
          <w:rFonts w:ascii="Times New Roman" w:eastAsia="方正仿宋_GBK" w:cs="Times New Roman" w:hAnsi="Times New Roman"/>
          <w:b w:val="0"/>
          <w:bCs w:val="0"/>
          <w:sz w:val="32"/>
          <w:szCs w:val="32"/>
        </w:rPr>
        <w:t>的关心和支持。针对您提出的四个方面的具体建议，我们将按照职责分工，与有关部门密切配合，采取以下措施：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一、加大龙头企业等乡村产业主体的支持力度。一是完善政策激励机制。积极争取上级相关项目，实施龙头企业培育计划和示范创建活动，加大政策扶持，扩大奖补范围和标准；支持龙头企业转型升级，到2022年，我县龙头企业有18家其中国家级1家（云南源天生物集团有限公司），省级2家（云南玉峨现代农业科技发展有限公司，峨山红楹农业发展有限公司），市级8家，县级7家，涉及种植、养殖、加工、生产等领域，国家对龙头企业的发展有相关扶持政策，可以享受省级财政贷款贴息补助政策。</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二、加大乡村产业项目支持力度。一是优化项目布局结构。按照“因地制宜、特色优势”的原则，结合各地区自然条件、资源禀赋、市场需求等因素，科学规划布局乡村产业项目；突出重点领域和方向，重点支持粮食安全保障能力提升项目、绿色生态循环项目、休闲旅游文化项目等；突出特色优势和差异</w:t>
      </w:r>
      <w:r>
        <w:rPr>
          <w:rFonts w:ascii="Times New Roman" w:eastAsia="方正仿宋_GBK" w:cs="Times New Roman" w:hAnsi="Times New Roman"/>
          <w:b w:val="0"/>
          <w:bCs w:val="0"/>
          <w:sz w:val="32"/>
          <w:szCs w:val="32"/>
          <w:lang w:eastAsia="zh-CN"/>
        </w:rPr>
        <w:t>文</w:t>
      </w:r>
      <w:r>
        <w:rPr>
          <w:rFonts w:ascii="Times New Roman" w:eastAsia="方正仿宋_GBK" w:cs="Times New Roman" w:hAnsi="Times New Roman"/>
          <w:b w:val="0"/>
          <w:bCs w:val="0"/>
          <w:sz w:val="32"/>
          <w:szCs w:val="32"/>
        </w:rPr>
        <w:t>化发展，重点支持特色高效林果项目、特色畜禽水产项目、特色食用菌花卉项目等；突出融合发展和效益提升，重点支持一二三产业融合项目、标准化生产项目、品牌打造项目等。二是完善项目管理机制。建立健全以县为主导的项目管理模式，在确保资金安全有效使用的前提下，赋予县级政府更多自主权；建立健全以效益为导向的项目评价机制，在确保项目符合国家相关规定的前提下，以项目经济效益、社会效益、生态效益等为评价标准；建立健全以市场为导向的项目退出机制，在确保项目资金不流失不挪用的前提下，对不符合市场需求或无法达到预期目标的项目及时调整或退出。三是强化项目监督保障。加强对乡村产业项目资金使用情况的监督检查和审计监察；加强对乡村产业项目实施过程中存在问题的查处整改；加强对乡村产业项目运行效果的跟踪评估。</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三、推动农村股份制企业化经营管理体制。一是明确股份制改造目标和原则。以农户为主体，以土地、资金、技术、劳动等要素为基础，以市场为导向，以法律为保障，通过股份合作、股份合作联合等多种形式，实现农户与农业经营主体的利益联结，提高农业生产经营效率和效益。二是完善股份制改造政策和法规。研究制定农村股份制企业化经营管理体制改革的指导意见，明确改革目标、任务、步骤和保障措施；修订完善农村土地承包法、农民专业合作社法等相关法律法规，为农村股份制企业化经营管理体制改革提供法律依据；出台支持农村股份制企业化经营管理体制改革的财税、金融、土地等配套政策，为农村股份制企业化经营管理体制改革提供政策支持。到2022年全县共有农民作社202个，涉及种植、养殖、林业、服务业、渔业等行业，当前我县农民合作社存在以下问题导致部分合作社运转困难：一是部分农民合作社民主管理、民主决策差，在有关合作社发展的大事上，不按规定召开成员(代表) 会议协商决定成员难于参与合作社较大事务的管理与监督；二是部分农民合作社财务管理不规范，甚至有的合作社存在产权不明晰，没有严格划清理事长的资金与合作社的资金问题；三是部分农民合作社理事成员敬业精神不强，有关法律政策及经营管理知识水平不高，与合作社的规范管理需要有较大差距，致使出现合作社管理运作差，不能较好发挥其作用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在今后的工作中我们将从以下几个方面开展农民合作社相关工作。一是继续宣传农民合作社法，以及发展农民合作社的有关政策，对有特色有发展潜力的农产品生产业，引导农民成立合作社，争取全年新增 3 个以上合作社。二是进一步推广农民合作社的财务和会计制度，加强民主管理，规范经营活动，抓好合作社的质量提升工作，做好示范社建设，认定 2 个以上县级农民合作社示范社，并组织开展市级、省级示范社的申报工作。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到2022年适度规模种养大户纳入家庭农场的为1068个，家庭农场数132个其中已注册的126个，涉及粮油、蔬菜、烤烟、中草药、花卉、水果、干果、畜禽、禽蛋、鱼类、蜂及蜜蜂等含盖了峨山县种养殖的各种产品。我县发展家庭农场存在的问题为：1.由于峨山县大部分耕地是山地，水利设施条件较差且连续多年出现干旱，又因水果、蔬菜等农产品不易保存，部分农民担心进行规模化生产，种出的有些产品卖不出去，会腐烂而造成损失，影响了部分农民注册种植业农场的积极性。养殖业遇到畜禽的瘟疫往往损失严重，养的畜禽越多风险越大，也影响了部分农民注册养殖业农场的积极性。2.少数家庭农场经营者缺乏培育主营牵头产品意识，年年更换种植作物，而出现生产经营不稳定、效益难于保障、对周边农户的示范带动作用小的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在今后的工作中，我们将加大引导规模种养户注册家庭农场的力度，争取全年新增 5个以上家庭农场。加强对家庭农场的经营管理指导，抓好示范农场的建设工作，认定 4 个以上县级示范家庭农场，并做好市级、省级示范家庭农场的申报工作。继续指导示范家庭农场做好赋码申请，完善示范家庭农场信息，完成对示范家庭农场的“一码通”赋码工作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sz w:val="32"/>
          <w:szCs w:val="32"/>
        </w:rPr>
      </w:pPr>
      <w:r>
        <w:rPr>
          <w:rFonts w:ascii="Times New Roman" w:eastAsia="方正仿宋_GBK" w:cs="Times New Roman" w:hAnsi="Times New Roman"/>
          <w:b w:val="0"/>
          <w:bCs w:val="0"/>
          <w:sz w:val="32"/>
          <w:szCs w:val="32"/>
        </w:rPr>
        <w:t>四、加强农业农村人才队伍建设。一是培养造就一批高层次人才。实施乡村振兴人才计划，重点培养一批创新能力的乡村振兴领军人才；实施乡村振兴科技支撑行动，重点培养一批具有前沿技术、专业知识、实践经验的乡村振兴科技人才；实施乡村振兴教育支持行动，重点培养一批具有教学能力、服务意识、责任担当的乡村振兴教育人才。二是培育壮大一批中坚骨干人才。实施高素质农民培育计划，重点培育一批具有新型职业理念、专业技术水平、创新创业精神的新型职业农民。2022年，在没有任务、没有项目、没有资金的情况下，仍然完成高素质农民培育216人，其中经营管理型53人，无人机操作手培训48人，小街街道舍郎社区绿色草莓栽培技术培训65人，岔河乡文山村委会绿色蔬菜培训班60人。2023年没有争取到高素质农民培育项目省级下达资金，将继续积极争取中央、省、市项目和资金，为我县乡村振兴培育一支有文化、懂技术、善经营、会管理的新型农业产业队伍，促进地方产业发展，带动一方经济，为农民增收注入新的活力。</w:t>
      </w: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lang w:eastAsia="zh-CN"/>
        </w:rPr>
        <w:t>峨山县农业农村局</w:t>
      </w: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29</w:t>
      </w:r>
      <w:r>
        <w:rPr>
          <w:rFonts w:ascii="Times New Roman" w:eastAsia="方正仿宋_GBK" w:cs="Times New Roman" w:hAnsi="Times New Roman"/>
          <w:sz w:val="32"/>
          <w:szCs w:val="32"/>
        </w:rPr>
        <w:t>日</w:t>
      </w:r>
    </w:p>
    <w:p>
      <w:pPr>
        <w:bidi w:val="0"/>
        <w:rPr>
          <w:sz w:val="32"/>
          <w:szCs w:val="32"/>
        </w:rPr>
      </w:pPr>
    </w:p>
    <w:p>
      <w:pPr>
        <w:bidi w:val="0"/>
        <w:rP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lang w:eastAsia="zh-CN"/>
        </w:rPr>
        <w:t>关于做好土地整治</w:t>
      </w:r>
      <w:r>
        <w:rPr>
          <w:rFonts w:ascii="方正小标宋_GBK" w:eastAsia="方正小标宋_GBK" w:cs="方正小标宋_GBK" w:hAnsi="方正小标宋_GBK" w:hint="eastAsia"/>
          <w:sz w:val="44"/>
          <w:szCs w:val="44"/>
          <w:lang w:val="en-US" w:eastAsia="zh-CN"/>
        </w:rPr>
        <w:t>工作、增强项目建设用地保障能力</w:t>
      </w:r>
      <w:r>
        <w:rPr>
          <w:rFonts w:ascii="方正小标宋_GBK" w:eastAsia="方正小标宋_GBK" w:cs="方正小标宋_GBK" w:hAnsi="方正小标宋_GBK" w:hint="eastAsia"/>
          <w:sz w:val="44"/>
          <w:szCs w:val="44"/>
          <w:lang w:eastAsia="zh-CN"/>
        </w:rPr>
        <w:t>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徐文革、</w:t>
      </w:r>
      <w:r>
        <w:rPr>
          <w:rFonts w:ascii="方正仿宋_GBK" w:eastAsia="方正仿宋_GBK" w:cs="方正仿宋_GBK" w:hAnsi="方正仿宋_GBK" w:hint="eastAsia"/>
          <w:b/>
          <w:bCs/>
          <w:sz w:val="32"/>
          <w:szCs w:val="32"/>
          <w:lang w:eastAsia="zh-CN"/>
        </w:rPr>
        <w:t>钟</w:t>
      </w:r>
      <w:r>
        <w:rPr>
          <w:rFonts w:ascii="方正仿宋_GBK" w:eastAsia="方正仿宋_GBK" w:cs="方正仿宋_GBK" w:hAnsi="方正仿宋_GBK" w:hint="eastAsia"/>
          <w:b/>
          <w:bCs/>
          <w:sz w:val="32"/>
          <w:szCs w:val="32"/>
          <w:lang w:val="en-US" w:eastAsia="zh-CN"/>
        </w:rPr>
        <w:t xml:space="preserve">  斌</w:t>
      </w:r>
    </w:p>
    <w:p>
      <w:pPr>
        <w:keepNext w:val="0"/>
        <w:keepLines w:val="0"/>
        <w:pageBreakBefore w:val="0"/>
        <w:widowControl w:val="0"/>
        <w:kinsoku/>
        <w:wordWrap/>
        <w:overflowPunct/>
        <w:topLinePunct w:val="0"/>
        <w:autoSpaceDE/>
        <w:autoSpaceDN/>
        <w:bidi w:val="0"/>
        <w:adjustRightInd/>
        <w:snapToGrid/>
        <w:spacing w:line="596" w:lineRule="exact"/>
        <w:ind w:left="0" w:right="0" w:firstLine="561"/>
        <w:jc w:val="both"/>
        <w:textAlignment w:val="auto"/>
        <w:outlineLvl w:val="9"/>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val="en-US" w:eastAsia="zh-CN"/>
        </w:rPr>
        <w:t>土地整治项目的实施，既是贯彻落实党中央关于“将中国人的饭碗紧紧掌握在自己的手中”的关键环节，同时也是争取建设用地指标、增加非税收入，推动地方经济发展的重要内容。开展土地综合整治，实施土地整治项目，是有效保护和利用耕地，实现耕地占补平衡的必然要求，也是提高项目建设用地保障能力的现实需要。</w:t>
      </w:r>
    </w:p>
    <w:p>
      <w:pPr>
        <w:keepNext w:val="0"/>
        <w:keepLines w:val="0"/>
        <w:pageBreakBefore w:val="0"/>
        <w:widowControl w:val="0"/>
        <w:kinsoku/>
        <w:wordWrap/>
        <w:overflowPunct/>
        <w:topLinePunct w:val="0"/>
        <w:autoSpaceDE/>
        <w:autoSpaceDN/>
        <w:bidi w:val="0"/>
        <w:adjustRightInd/>
        <w:snapToGrid/>
        <w:spacing w:line="596" w:lineRule="exact"/>
        <w:ind w:left="0" w:right="0" w:firstLine="561"/>
        <w:jc w:val="both"/>
        <w:textAlignment w:val="auto"/>
        <w:outlineLvl w:val="9"/>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多年来，我县积极推进土地整治项目实施工作，在促进耕地占补平衡、为重大建设项目提供了土地要素保证作出了贡献。但是，从全县经济社会发展全局不看，土地要素保障仍然是我县推动建设项目落地的重要影响因素。比如，仅玉昆集团产能转换升级改造项目的实施，所需土地就达万亩，用地保障成为项目是否能够顺利落地的重要因素，除常规的用地指标供给外，需要通过土地整治来增加用地指标、实现占补平衡。据了解，峨山县2020年申报实施土地整治项目8个，建设规模690.3817公顷，预计新增耕地255.4365公顷（水田15.052公顷），</w:t>
      </w:r>
      <w:r>
        <w:rPr>
          <w:rFonts w:ascii="Times New Roman" w:eastAsia="方正仿宋_GBK" w:cs="Times New Roman" w:hAnsi="Times New Roman"/>
          <w:b w:val="0"/>
          <w:bCs/>
          <w:sz w:val="32"/>
          <w:szCs w:val="32"/>
          <w:lang w:eastAsia="zh-CN"/>
        </w:rPr>
        <w:t>截至</w:t>
      </w:r>
      <w:r>
        <w:rPr>
          <w:rFonts w:ascii="Times New Roman" w:eastAsia="方正仿宋_GBK" w:cs="Times New Roman" w:hAnsi="Times New Roman"/>
          <w:b w:val="0"/>
          <w:bCs/>
          <w:sz w:val="32"/>
          <w:szCs w:val="32"/>
          <w:lang w:val="en-US" w:eastAsia="zh-CN"/>
        </w:rPr>
        <w:t>2022年已完成验收3个，正在实施建设3个，待实施2个。从整体上看，我县土地整治项目实施推进慢、效果不理想，导致全县建设用地指标不足、耕地占补难以自求平衡、地类等级达不到用地指标要求，土地整治项目形成用地指标满足不了县域经济社会发展的用地需求。存在以下亟待解决的问题主要有：</w:t>
      </w:r>
      <w:r>
        <w:rPr>
          <w:rFonts w:ascii="Times New Roman" w:eastAsia="方正仿宋_GBK" w:cs="Times New Roman" w:hAnsi="Times New Roman"/>
          <w:b/>
          <w:bCs w:val="0"/>
          <w:sz w:val="32"/>
          <w:szCs w:val="32"/>
          <w:lang w:val="en-US" w:eastAsia="zh-CN"/>
        </w:rPr>
        <w:t>一是国土、林草两部门在林与地的规划上存在冲突。</w:t>
      </w:r>
      <w:r>
        <w:rPr>
          <w:rFonts w:ascii="Times New Roman" w:eastAsia="方正仿宋_GBK" w:cs="Times New Roman" w:hAnsi="Times New Roman"/>
          <w:b w:val="0"/>
          <w:bCs/>
          <w:sz w:val="32"/>
          <w:szCs w:val="32"/>
          <w:lang w:val="en-US" w:eastAsia="zh-CN"/>
        </w:rPr>
        <w:t>由于第三次国土调查成果林草部门暂未启用，已申报项目所选未利用地大多涉及林地开发为新增耕地（国土二调、三调均为未利用地，林业部门一张图数据为林地171公顷），同时林草部门提出其他草地（2020年已申报5个项目中有207公顷）应按照</w:t>
      </w:r>
      <w:r>
        <w:rPr>
          <w:rFonts w:ascii="Times New Roman" w:eastAsia="方正仿宋_GBK" w:cs="Times New Roman" w:hAnsi="Times New Roman" w:hint="eastAsia"/>
          <w:b w:val="0"/>
          <w:bCs/>
          <w:sz w:val="32"/>
          <w:szCs w:val="32"/>
          <w:lang w:val="en-US" w:eastAsia="zh-CN"/>
        </w:rPr>
        <w:t>《中华人民共和国草原法》</w:t>
      </w:r>
      <w:r>
        <w:rPr>
          <w:rFonts w:ascii="Times New Roman" w:eastAsia="方正仿宋_GBK" w:cs="Times New Roman" w:hAnsi="Times New Roman"/>
          <w:b w:val="0"/>
          <w:bCs/>
          <w:sz w:val="32"/>
          <w:szCs w:val="32"/>
          <w:lang w:val="en-US" w:eastAsia="zh-CN"/>
        </w:rPr>
        <w:t>、《云南省林业和草原局关于贯彻执行草原征占用审核审批管理规范的实施意见》等规定进行管理使用，审批后方可使用，现因其他草地管理矛盾导致实施项目难以推进，也严重影响新项目申报，后备资源难以为继。</w:t>
      </w:r>
      <w:r>
        <w:rPr>
          <w:rFonts w:ascii="Times New Roman" w:eastAsia="方正仿宋_GBK" w:cs="Times New Roman" w:hAnsi="Times New Roman"/>
          <w:b/>
          <w:bCs w:val="0"/>
          <w:sz w:val="32"/>
          <w:szCs w:val="32"/>
          <w:lang w:val="en-US" w:eastAsia="zh-CN"/>
        </w:rPr>
        <w:t>二是各部门工作协作不够。</w:t>
      </w:r>
      <w:r>
        <w:rPr>
          <w:rFonts w:ascii="Times New Roman" w:eastAsia="方正仿宋_GBK" w:cs="Times New Roman" w:hAnsi="Times New Roman"/>
          <w:b w:val="0"/>
          <w:bCs/>
          <w:sz w:val="32"/>
          <w:szCs w:val="32"/>
          <w:lang w:val="en-US" w:eastAsia="zh-CN"/>
        </w:rPr>
        <w:t>土地整治是一项综合性工程，需要林草、农业农村、水利、乡镇（街道）等多部门协作完成，目前我县相关部门对土地整治项目的实施认识参差不齐，没有真正形成高效的工作合力，导致个别项目因林地、草地问题冲突停工，个别项目因水源配套工程滞后影响水生作物种植，加之群众种植管护参与度不高，最终影响指标核查入库。</w:t>
      </w:r>
      <w:r>
        <w:rPr>
          <w:rFonts w:ascii="Times New Roman" w:eastAsia="方正仿宋_GBK" w:cs="Times New Roman" w:hAnsi="Times New Roman"/>
          <w:b/>
          <w:bCs w:val="0"/>
          <w:sz w:val="32"/>
          <w:szCs w:val="32"/>
          <w:lang w:val="en-US" w:eastAsia="zh-CN"/>
        </w:rPr>
        <w:t>三是项目管理缺乏相应的技术人员。</w:t>
      </w:r>
      <w:r>
        <w:rPr>
          <w:rFonts w:ascii="Times New Roman" w:eastAsia="方正仿宋_GBK" w:cs="Times New Roman" w:hAnsi="Times New Roman"/>
          <w:b w:val="0"/>
          <w:bCs/>
          <w:sz w:val="32"/>
          <w:szCs w:val="32"/>
          <w:lang w:val="en-US" w:eastAsia="zh-CN"/>
        </w:rPr>
        <w:t>土地整治是一项跨乡镇、跨年度、跨行业的综合性工程，涉及项目实施管理，后期种植管护核查入库等诸多环节，但目前仅有县自然资源局两名工作人员和两名政府购买岗位人员在抓项目，无专业的工程技术管理人员，各部门间项目实施人才资源整合严重滞后。</w:t>
      </w:r>
      <w:r>
        <w:rPr>
          <w:rFonts w:ascii="Times New Roman" w:eastAsia="方正仿宋_GBK" w:cs="Times New Roman" w:hAnsi="Times New Roman"/>
          <w:b/>
          <w:bCs w:val="0"/>
          <w:sz w:val="32"/>
          <w:szCs w:val="32"/>
          <w:lang w:val="en-US" w:eastAsia="zh-CN"/>
        </w:rPr>
        <w:t>四是项目资金难以得到有效保证。</w:t>
      </w:r>
      <w:r>
        <w:rPr>
          <w:rFonts w:ascii="Times New Roman" w:eastAsia="方正仿宋_GBK" w:cs="Times New Roman" w:hAnsi="Times New Roman"/>
          <w:b w:val="0"/>
          <w:bCs/>
          <w:sz w:val="32"/>
          <w:szCs w:val="32"/>
          <w:lang w:val="en-US" w:eastAsia="zh-CN"/>
        </w:rPr>
        <w:t>因县级财政保障能力弱，土地整治项目资金不能及时拨付到位，导致项目实施推进慢、延误工期、不能按时验收入库，影响了项目的推进和新项目的申报。</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kern w:val="0"/>
          <w:sz w:val="32"/>
          <w:szCs w:val="32"/>
        </w:rPr>
      </w:pPr>
      <w:r>
        <w:rPr>
          <w:rFonts w:ascii="Times New Roman" w:eastAsia="方正仿宋_GBK" w:cs="Times New Roman" w:hAnsi="Times New Roman"/>
          <w:sz w:val="32"/>
          <w:szCs w:val="32"/>
        </w:rPr>
        <w:t>建议：</w:t>
      </w:r>
      <w:r>
        <w:rPr>
          <w:rFonts w:ascii="Times New Roman" w:eastAsia="方正仿宋_GBK" w:cs="Times New Roman" w:hAnsi="Times New Roman"/>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一是组建峨山县土地整治项目工作专班。由县级领导牵头，多部门参与，整合各方面的资源和力量，通过召开联席会议、信息共享、加强协调、定期督查等方法，加大土地整治项目的统筹调度，解决部门间规划地类冲突、建设资金拨付不及时、技术力量整合不到位等问题，推进项目顺利实施。</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二是加强项目管理专业人才队伍建设。通过开展专业培训、引进专业人才、整合县内人才资源、聘请有关机构参与等方式，解决专业人才队伍的短板问题。</w:t>
      </w:r>
    </w:p>
    <w:p>
      <w:pPr>
        <w:keepNext w:val="0"/>
        <w:keepLines w:val="0"/>
        <w:pageBreakBefore w:val="0"/>
        <w:widowControl/>
        <w:kinsoku/>
        <w:wordWrap/>
        <w:overflowPunct/>
        <w:topLinePunct w:val="0"/>
        <w:autoSpaceDE/>
        <w:autoSpaceDN/>
        <w:bidi w:val="0"/>
        <w:adjustRightInd/>
        <w:snapToGrid/>
        <w:spacing w:line="596" w:lineRule="exact"/>
        <w:ind w:firstLineChars="150" w:firstLine="480"/>
        <w:jc w:val="left"/>
        <w:textAlignment w:val="auto"/>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三是积极筹措项目资金。采取加大财政资金投入、招商引资、积极争取上级支持、地方融资等方式，切实解决好项目资金保障的瓶颈问题。</w:t>
      </w:r>
    </w:p>
    <w:p>
      <w:pPr>
        <w:keepNext w:val="0"/>
        <w:keepLines w:val="0"/>
        <w:pageBreakBefore w:val="0"/>
        <w:widowControl/>
        <w:kinsoku/>
        <w:wordWrap/>
        <w:overflowPunct/>
        <w:topLinePunct w:val="0"/>
        <w:autoSpaceDE/>
        <w:autoSpaceDN/>
        <w:bidi w:val="0"/>
        <w:adjustRightInd/>
        <w:snapToGrid/>
        <w:spacing w:line="596" w:lineRule="exact"/>
        <w:ind w:firstLineChars="300" w:firstLine="960"/>
        <w:jc w:val="left"/>
        <w:textAlignment w:val="auto"/>
        <w:outlineLvl w:val="0"/>
        <w:rPr>
          <w:rFonts w:ascii="Times New Roman" w:eastAsia="方正仿宋_GBK" w:cs="Times New Roman" w:hAnsi="Times New Roman"/>
          <w:b/>
          <w:kern w:val="0"/>
          <w:sz w:val="32"/>
          <w:szCs w:val="32"/>
        </w:rPr>
      </w:pPr>
    </w:p>
    <w:p>
      <w:pPr>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峨山县自然资源局关于对峨山县政协第十届二次会议第61号提案答复的函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徐文革、钟斌委员：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你们提出的《关于做好土地整治工作、增强项目建设用地保障能力的建议》，已交由我们研究处理，现答复如下：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近年，峨山县以习近平新时代中国特色社会主义思想为指导，全面贯彻党中央、国务院关于落实最严格耕地保护及耕地占补平衡制度的决策部署。按照省委、省政府，市委、市政府和县委、县政府对耕地占补平衡工作的指示要求，强化耕地保护和耕地占补平衡主体责任，统筹推进土地整治项目实施，有效增加补充耕地指标，持续提升耕地质量，努力实现耕地占补平衡，为全县经济社会可持续发展提供要素支撑。</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2020年以来，深挖耕地后备资源，多方化解林地、草地矛盾，通过“土地整治+N”模式解决资金瓶颈制约，推动土地整治项目建设。完成工程竣工验收3个，开工建设4个，开展部监管退回2个补充耕地项目整改，实现补充耕地数量1036.38亩、水田规模1217.02亩，有效保障耕地占补平衡指标需求。同时，筹集资金开展人居环境整治提升工程、农村公路改建工程， 助推乡村振兴。</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继续积极谋划“土地整治+N”项目。认真做好项目储备，完成玉溪市峨县大龙潭乡渔塘等2村土地整治（提质改造）项目、玉溪市峨县化念镇等3个镇（街道）罗里等3个村土地整治（补充耕地）项目、玉溪市峨山县富良棚等2个乡塔冲等2个村土地整治（补充耕地）项目可行性研究报告、规划设计及资金预算报告审查；积极化解林地草地管理矛盾、油橄榄种植压占、项目资金保障、供水不足等困难和问题，加强统筹协调，全力组织实施5个玉溪市重点建设土地整治项目，即玉溪市峨山县大龙潭乡以他斗等2 个村土地整治项目、玉溪市峨山县大龙潭乡以他斗等4个村土地整治（补充耕地）项目、玉溪市峨山县甸中镇下营等7个村土地整治（补充耕地）项目、玉溪市峨县富良棚乡婀娜等2个村土地整治（提质改造）项目、玉溪市峨山县塔甸镇七溪村土地整治项目。确保完成年度目标任务，耕地数量1219亩、水田规模720亩。</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今后三年，将深入贯彻落实党中央、国务院，省、市、县关于耕地保护、占补平衡的工作要求，充分挖掘耕地后备资源，持续增加耕地数量，提升耕地质量，推动全县土地整治工作健康有序开展，对标市级下达峨山县的耕地垦造耕地三年（2023-2025）行动计划任务，确保2023-2025年，新增耕地数量不低于3869亩（2023年1219亩、2024年1300亩、2025年1350亩），推动全县耕地保护目标责任落实和满足全县经济社会发展占补平衡指标需求。</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针对存在的问题和困难，结合实际情况，按所提建议。明确下一步工作措施：一是强化领导，细化工作措施。调整充实峨山县土地整治和耕地占补平衡工作领导小组，由县政府分管领导任组长，明确成员单位职责。针对具体项目成立县、乡指挥部，研究土地整治和耕地占补平衡工作中遇到的各类问题和困难。强化对土地整治的领导，提高对土地整治工作重要性和紧迫性的认识，压实相关部门和乡镇（街道)责任，推进项目顺利实施。二是统筹项目实施，加强项目管理水平。积极参加土地整治业务培训，提高自身管理水平。按政策要求，引进具有技术实力的国有企业参与土地整治，负责项目施工管理等工作，解决专业人才队伍短板。三是多方筹措，强化资金保障。采取财政保障和项目融资相结合的方式，或按政策引导社会资本投入土地整治，全力保障项目资金，确保项目顺利推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感谢您对自然资源工作的关心和支持，希望一如既往地为自然资源事业的发展进言献策。</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峨山县自然</w:t>
      </w:r>
      <w:r>
        <w:rPr>
          <w:rFonts w:ascii="Times New Roman" w:eastAsia="方正仿宋_GBK" w:cs="Times New Roman" w:hAnsi="Times New Roman" w:hint="eastAsia"/>
          <w:sz w:val="32"/>
          <w:szCs w:val="32"/>
          <w:lang w:eastAsia="zh-CN"/>
        </w:rPr>
        <w:t>资源</w:t>
      </w:r>
      <w:r>
        <w:rPr>
          <w:rFonts w:ascii="Times New Roman" w:eastAsia="方正仿宋_GBK" w:cs="Times New Roman" w:hAnsi="Times New Roman"/>
          <w:sz w:val="32"/>
          <w:szCs w:val="32"/>
        </w:rPr>
        <w:t>局</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2023年5月30日</w:t>
      </w:r>
    </w:p>
    <w:p>
      <w:pPr>
        <w:bidi w:val="0"/>
        <w:rPr>
          <w:sz w:val="32"/>
          <w:szCs w:val="32"/>
          <w:lang w:val="en-US" w:eastAsia="zh-CN"/>
        </w:rPr>
      </w:pPr>
    </w:p>
    <w:p>
      <w:pPr>
        <w:bidi w:val="0"/>
        <w:rPr>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left="0" w:firstLine="0"/>
        <w:jc w:val="center"/>
        <w:textAlignment w:val="auto"/>
        <w:rPr>
          <w:rFonts w:ascii="Times New Roman" w:eastAsia="方正小标宋_GBK" w:cs="Times New Roman" w:hAnsi="Times New Roman"/>
          <w:b w:val="0"/>
          <w:bCs w:val="0"/>
          <w:color w:val="auto"/>
          <w:sz w:val="44"/>
          <w:szCs w:val="44"/>
          <w:lang w:val="en-US" w:eastAsia="zh-CN"/>
        </w:rPr>
      </w:pPr>
      <w:r>
        <w:rPr>
          <w:rFonts w:ascii="Times New Roman" w:eastAsia="方正小标宋_GBK" w:cs="Times New Roman" w:hAnsi="Times New Roman"/>
          <w:b w:val="0"/>
          <w:bCs w:val="0"/>
          <w:color w:val="auto"/>
          <w:sz w:val="44"/>
          <w:szCs w:val="44"/>
          <w:lang w:val="en-US" w:eastAsia="zh-CN"/>
        </w:rPr>
        <w:t>关于推进农业市场主体倍增培育</w:t>
      </w:r>
    </w:p>
    <w:p>
      <w:pPr>
        <w:pStyle w:val="20"/>
        <w:keepNext w:val="0"/>
        <w:keepLines w:val="0"/>
        <w:pageBreakBefore w:val="0"/>
        <w:widowControl w:val="0"/>
        <w:kinsoku/>
        <w:wordWrap/>
        <w:overflowPunct/>
        <w:topLinePunct w:val="0"/>
        <w:autoSpaceDE/>
        <w:autoSpaceDN/>
        <w:bidi w:val="0"/>
        <w:adjustRightInd/>
        <w:snapToGrid/>
        <w:spacing w:line="700" w:lineRule="exact"/>
        <w:ind w:left="0" w:firstLine="0"/>
        <w:jc w:val="center"/>
        <w:textAlignment w:val="auto"/>
        <w:rPr>
          <w:rFonts w:ascii="Times New Roman" w:eastAsia="方正小标宋_GBK" w:cs="Times New Roman" w:hAnsi="Times New Roman"/>
          <w:b w:val="0"/>
          <w:bCs w:val="0"/>
          <w:color w:val="auto"/>
          <w:sz w:val="44"/>
          <w:szCs w:val="44"/>
          <w:lang w:val="en-US" w:eastAsia="zh-CN"/>
        </w:rPr>
      </w:pPr>
      <w:r>
        <w:rPr>
          <w:rFonts w:ascii="Times New Roman" w:eastAsia="方正小标宋_GBK" w:cs="Times New Roman" w:hAnsi="Times New Roman"/>
          <w:b w:val="0"/>
          <w:bCs w:val="0"/>
          <w:color w:val="auto"/>
          <w:sz w:val="44"/>
          <w:szCs w:val="44"/>
          <w:lang w:val="en-US" w:eastAsia="zh-CN"/>
        </w:rPr>
        <w:t>工作的建议</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提案者：朱娅玲</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val="0"/>
          <w:color w:val="auto"/>
          <w:sz w:val="32"/>
          <w:szCs w:val="32"/>
          <w:lang w:val="en-US" w:eastAsia="zh-CN"/>
        </w:rPr>
        <w:t>按照《峨山县人民政府关于进一步优化营商环境促进市场主体倍增的实施意见》（峨政发</w:t>
      </w:r>
      <w:r>
        <w:rPr>
          <w:rFonts w:ascii="Times New Roman" w:eastAsia="方正仿宋_GBK" w:cs="Times New Roman" w:hAnsi="Times New Roman"/>
          <w:sz w:val="32"/>
          <w:szCs w:val="32"/>
          <w:lang w:eastAsia="zh-CN"/>
        </w:rPr>
        <w:t>〔</w:t>
      </w:r>
      <w:r>
        <w:rPr>
          <w:rFonts w:ascii="Times New Roman" w:eastAsia="方正仿宋_GBK" w:cs="Times New Roman" w:hAnsi="Times New Roman"/>
          <w:b w:val="0"/>
          <w:bCs w:val="0"/>
          <w:color w:val="auto"/>
          <w:sz w:val="32"/>
          <w:szCs w:val="32"/>
          <w:lang w:val="en-US" w:eastAsia="zh-CN"/>
        </w:rPr>
        <w:t>2022</w:t>
      </w:r>
      <w:r>
        <w:rPr>
          <w:rFonts w:ascii="Times New Roman" w:eastAsia="方正仿宋_GBK" w:cs="Times New Roman" w:hAnsi="Times New Roman"/>
          <w:sz w:val="32"/>
          <w:szCs w:val="32"/>
          <w:lang w:eastAsia="zh-CN"/>
        </w:rPr>
        <w:t>〕</w:t>
      </w:r>
      <w:r>
        <w:rPr>
          <w:rFonts w:ascii="Times New Roman" w:eastAsia="方正仿宋_GBK" w:cs="Times New Roman" w:hAnsi="Times New Roman"/>
          <w:b w:val="0"/>
          <w:bCs w:val="0"/>
          <w:color w:val="auto"/>
          <w:sz w:val="32"/>
          <w:szCs w:val="32"/>
          <w:lang w:val="en-US" w:eastAsia="zh-CN"/>
        </w:rPr>
        <w:t>4号）、《峨山县农业农村局 峨山县市场监督管理局关于加快推进农业市场主体倍增培育工作的通知》文件精神，全县2022年需完成新增农业企业82户、农业龙头企业4户、农民专业合作社39户的目标任务。小街街道高度重视，采取“企业+基地+合作社”模式，有效建立农企利益联结机制，培育新型农业经营主体，组建现代农业服务公司24家、农民专业合作社9家、农产品加工制造企业2家，14个村（社区）均成立现代农业服务公司，其中永昌社区、舍郎社区、乐德旧村实现实体化运转；玉溪荣荣农业有限公司流转100亩土地，引进现代化温室大棚，吸纳当地60余名村民实现家门口就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u w:val="none"/>
          <w:lang w:val="en-US" w:eastAsia="zh-CN"/>
        </w:rPr>
      </w:pPr>
      <w:r>
        <w:rPr>
          <w:rFonts w:ascii="Times New Roman" w:eastAsia="方正仿宋_GBK" w:cs="Times New Roman" w:hAnsi="Times New Roman"/>
          <w:sz w:val="32"/>
          <w:szCs w:val="32"/>
          <w:u w:val="none"/>
          <w:lang w:val="en-US" w:eastAsia="zh-CN"/>
        </w:rPr>
        <w:t>然而，企业运行中还存在一些不容忽视和亟待解决的问题。一是企业运行势必产生日常办公开销等相应费用，对于大部分村社区来说，如果公司效益不好，这将会是一笔难以承受的支出。二是在土地手续和税务手续的办理过程中，没有相应的便利优惠政策支持，部分手续过于死板和繁琐，服务效能不高。三是村社区人员需要履行好村社区的日常工作，还要花很多精力谋划和推动企业发展，村社区层面承受着很大压力，这些综合因素影响了企业的运行和发展。</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val="0"/>
          <w:bCs w:val="0"/>
          <w:color w:val="auto"/>
          <w:sz w:val="32"/>
          <w:szCs w:val="32"/>
          <w:lang w:val="en-US" w:eastAsia="zh-CN"/>
        </w:rPr>
        <w:t>目前，《峨山县农业农村局 峨山县市场监督管理局关于加快推进农业市场主体倍增培育工作的通知》明确的相关支持政策仅有“要用足用活市场主体歇业期限3年政策，对符合歇业条件的农业市场主体鼓励暂缓注销登记”等，各级部门跟踪服务管理还不到位。为深入贯彻落实做细做实农业市场主体倍增培育工作，持续激发市场活力，全力促进市场主体倍增，让市场主体多起来、活起来、大起来、强起来。</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lang w:eastAsia="zh-CN"/>
        </w:rPr>
        <w:t>：</w:t>
      </w:r>
      <w:r>
        <w:rPr>
          <w:rFonts w:ascii="Times New Roman" w:eastAsia="方正仿宋_GBK" w:cs="Times New Roman" w:hAnsi="Times New Roman"/>
          <w:b w:val="0"/>
          <w:bCs w:val="0"/>
          <w:color w:val="auto"/>
          <w:sz w:val="32"/>
          <w:szCs w:val="32"/>
          <w:lang w:val="en-US" w:eastAsia="zh-CN"/>
        </w:rPr>
        <w:t>1.建议组织部门进一步加大统筹，全面整合各级部门资源，从政策、资金、服务等方面，给予村社区农业企业更多、更精准的支持和帮助。各有关部门要敢于担当作为，靠前服务帮助企业解决实际问题，指导村社区积极盘活农业农村资源资产，做好项目包装，全力抓好招商引资、项目投资等工作，切实增强企业运营能力。</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val="0"/>
          <w:bCs w:val="0"/>
          <w:color w:val="auto"/>
          <w:sz w:val="32"/>
          <w:szCs w:val="32"/>
          <w:lang w:val="en-US" w:eastAsia="zh-CN"/>
        </w:rPr>
        <w:t>2.建议金融机构充分发挥金融主力军作用，不断提升金融服务水平和服务能力，精准落实帮扶措施，加大对企业贷款投放力度，积极为企业纾危解困。</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val="0"/>
          <w:bCs w:val="0"/>
          <w:color w:val="auto"/>
          <w:sz w:val="32"/>
          <w:szCs w:val="32"/>
          <w:lang w:val="en-US" w:eastAsia="zh-CN"/>
        </w:rPr>
        <w:t>3.建议税务部门优化办税流程和服务，实现企业办税“最多跑一次”，不断提升效率。精细化定制税费优惠政策，最大限度减轻企业负担，有效助力企业发展。</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w:t>
      </w:r>
      <w:r>
        <w:rPr>
          <w:rFonts w:ascii="Times New Roman" w:eastAsia="方正小标宋_GBK" w:cs="Times New Roman" w:hAnsi="Times New Roman"/>
          <w:sz w:val="44"/>
          <w:szCs w:val="44"/>
          <w:lang w:eastAsia="zh-CN"/>
        </w:rPr>
        <w:t>政协第</w:t>
      </w:r>
      <w:r>
        <w:rPr>
          <w:rFonts w:ascii="Times New Roman" w:eastAsia="方正小标宋_GBK" w:cs="Times New Roman" w:hAnsi="Times New Roman"/>
          <w:sz w:val="44"/>
          <w:szCs w:val="44"/>
        </w:rPr>
        <w:t>十届二次会议第64号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w:t>
      </w:r>
      <w:r>
        <w:rPr>
          <w:rFonts w:ascii="Times New Roman" w:eastAsia="方正小标宋_GBK" w:cs="Times New Roman" w:hAnsi="Times New Roman"/>
          <w:sz w:val="44"/>
          <w:szCs w:val="44"/>
          <w:lang w:eastAsia="zh-CN"/>
        </w:rPr>
        <w:t>的函</w:t>
      </w:r>
    </w:p>
    <w:p>
      <w:pPr>
        <w:keepNext w:val="0"/>
        <w:keepLines w:val="0"/>
        <w:pageBreakBefore w:val="0"/>
        <w:widowControl w:val="0"/>
        <w:kinsoku/>
        <w:wordWrap/>
        <w:overflowPunct/>
        <w:topLinePunct w:val="0"/>
        <w:autoSpaceDN/>
        <w:bidi w:val="0"/>
        <w:adjustRightInd/>
        <w:snapToGrid/>
        <w:spacing w:line="596"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朱娅玲</w:t>
      </w:r>
      <w:r>
        <w:rPr>
          <w:rFonts w:ascii="Times New Roman" w:eastAsia="方正仿宋_GBK" w:cs="Times New Roman" w:hAnsi="Times New Roman"/>
          <w:sz w:val="32"/>
          <w:szCs w:val="32"/>
          <w:lang w:eastAsia="zh-CN"/>
        </w:rPr>
        <w:t>委员</w:t>
      </w:r>
      <w:r>
        <w:rPr>
          <w:rFonts w:ascii="Times New Roman" w:eastAsia="方正仿宋_GBK" w:cs="Times New Roman" w:hAnsi="Times New Roman"/>
          <w:sz w:val="32"/>
          <w:szCs w:val="32"/>
          <w:lang w:val="en-US" w:eastAsia="zh-CN"/>
        </w:rPr>
        <w:t>:</w:t>
      </w:r>
    </w:p>
    <w:p>
      <w:pPr>
        <w:keepNext w:val="0"/>
        <w:keepLines w:val="0"/>
        <w:pageBreakBefore w:val="0"/>
        <w:widowControl w:val="0"/>
        <w:kinsoku/>
        <w:wordWrap/>
        <w:overflowPunct/>
        <w:topLinePunct w:val="0"/>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您提出的《关于推进农业市场主体倍增培育工作</w:t>
      </w:r>
      <w:r>
        <w:rPr>
          <w:rFonts w:ascii="Times New Roman" w:eastAsia="方正仿宋_GBK" w:cs="Times New Roman" w:hAnsi="Times New Roman"/>
          <w:sz w:val="32"/>
          <w:szCs w:val="32"/>
          <w:lang w:eastAsia="zh-CN"/>
        </w:rPr>
        <w:t>的提案</w:t>
      </w:r>
      <w:r>
        <w:rPr>
          <w:rFonts w:ascii="Times New Roman" w:eastAsia="方正仿宋_GBK" w:cs="Times New Roman" w:hAnsi="Times New Roman"/>
          <w:sz w:val="32"/>
          <w:szCs w:val="32"/>
        </w:rPr>
        <w:t>》，已交由我们研究处理，现答复如下：</w:t>
      </w:r>
    </w:p>
    <w:p>
      <w:pPr>
        <w:keepNext w:val="0"/>
        <w:keepLines w:val="0"/>
        <w:pageBreakBefore w:val="0"/>
        <w:widowControl w:val="0"/>
        <w:kinsoku/>
        <w:wordWrap/>
        <w:overflowPunct/>
        <w:topLinePunct w:val="0"/>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首先感谢您对我县农业农村部门市场主体培育工作的关心和支持。您向县委、县政府提出的关于农业市场主体培育的建议非常好，农业市场主体培育是促进农业产业发展，增加农民经济收入的一项重要举措，各级政府非常重视，要求以工业化的理念谋划农业发展，把分布于全县各村、各乡镇的新型种植主体、新兴种植基地等，像扶持工厂一样扶持提升为企业。市政府工作报告也指出，坚持用工业化理念谋划农业发展，提高农业组织化程度和科技化水平。</w:t>
      </w:r>
    </w:p>
    <w:p>
      <w:pPr>
        <w:keepNext w:val="0"/>
        <w:keepLines w:val="0"/>
        <w:pageBreakBefore w:val="0"/>
        <w:widowControl w:val="0"/>
        <w:kinsoku/>
        <w:wordWrap/>
        <w:overflowPunct/>
        <w:topLinePunct w:val="0"/>
        <w:autoSpaceDE w:val="0"/>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我县市场主体培育工作近两年才刚起步，不同程度的存在一些困难和问题，农业市场主体散、小、弱，组织化程度低问题突出，企业投融资能力弱，加上财政困难，政策扶持力度不够，经营者积极设立企业意识不足，全县农业市场主体培育仅停留在注册登记阶段，经营见效成果不明显。</w:t>
      </w:r>
    </w:p>
    <w:p>
      <w:pPr>
        <w:keepNext w:val="0"/>
        <w:keepLines w:val="0"/>
        <w:pageBreakBefore w:val="0"/>
        <w:widowControl w:val="0"/>
        <w:kinsoku/>
        <w:wordWrap/>
        <w:overflowPunct/>
        <w:topLinePunct w:val="0"/>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县委、县政府高度重视农业市场主体培育工作，</w:t>
      </w:r>
      <w:r>
        <w:rPr>
          <w:rFonts w:ascii="Times New Roman" w:eastAsia="方正仿宋_GBK" w:cs="Times New Roman" w:hAnsi="Times New Roman"/>
          <w:bCs/>
          <w:sz w:val="32"/>
          <w:szCs w:val="32"/>
        </w:rPr>
        <w:t>健全完善工作机制，</w:t>
      </w:r>
      <w:r>
        <w:rPr>
          <w:rFonts w:ascii="Times New Roman" w:eastAsia="方正仿宋_GBK" w:cs="Times New Roman" w:hAnsi="Times New Roman"/>
          <w:sz w:val="32"/>
          <w:szCs w:val="32"/>
        </w:rPr>
        <w:t>成立农业市场主体培育工作专班，建立领导干部分乡镇挂钩帮扶机制，积极扶持农业企业创业发展，强化农业产业化龙头企业监测管理，强化农业企业招商引资，开展农民合作社试点示范创建，提升农民合作社规范化水平，增强农民专业合作社服务带动能力。同时我们也会积极和金融、税务部门联系，提升金融服务力度，优惠税费政策，有效助力农业企业发展。</w:t>
      </w:r>
    </w:p>
    <w:p>
      <w:pPr>
        <w:keepNext w:val="0"/>
        <w:keepLines w:val="0"/>
        <w:pageBreakBefore w:val="0"/>
        <w:widowControl w:val="0"/>
        <w:kinsoku/>
        <w:wordWrap/>
        <w:overflowPunct/>
        <w:topLinePunct w:val="0"/>
        <w:autoSpaceDN/>
        <w:bidi w:val="0"/>
        <w:adjustRightInd/>
        <w:snapToGrid/>
        <w:spacing w:line="596" w:lineRule="exact"/>
        <w:jc w:val="righ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峨山县农业农村局</w:t>
      </w:r>
    </w:p>
    <w:p>
      <w:pPr>
        <w:pStyle w:val="20"/>
        <w:keepNext w:val="0"/>
        <w:keepLines w:val="0"/>
        <w:pageBreakBefore w:val="0"/>
        <w:widowControl w:val="0"/>
        <w:kinsoku/>
        <w:wordWrap/>
        <w:overflowPunct/>
        <w:topLinePunct w:val="0"/>
        <w:autoSpaceDN/>
        <w:bidi w:val="0"/>
        <w:adjustRightInd/>
        <w:snapToGrid/>
        <w:spacing w:line="596" w:lineRule="exact"/>
        <w:jc w:val="righ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rPr>
        <w:t xml:space="preserve"> 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18</w:t>
      </w:r>
      <w:r>
        <w:rPr>
          <w:rFonts w:ascii="Times New Roman" w:eastAsia="方正仿宋_GBK" w:cs="Times New Roman" w:hAnsi="Times New Roman"/>
          <w:sz w:val="32"/>
          <w:szCs w:val="32"/>
        </w:rPr>
        <w:t>日</w:t>
      </w:r>
      <w:r>
        <w:rPr>
          <w:rFonts w:ascii="Times New Roman" w:eastAsia="方正仿宋_GBK" w:cs="Times New Roman" w:hAnsi="Times New Roman"/>
          <w:sz w:val="32"/>
          <w:szCs w:val="32"/>
          <w:lang w:val="en-US" w:eastAsia="zh-CN"/>
        </w:rPr>
        <w:t xml:space="preserve">  </w:t>
      </w:r>
    </w:p>
    <w:p>
      <w:pPr>
        <w:pStyle w:val="20"/>
        <w:jc w:val="right"/>
        <w:rPr>
          <w:rFonts w:ascii="Times New Roman" w:eastAsia="方正仿宋_GBK" w:cs="Times New Roman" w:hAnsi="Times New Roman"/>
          <w:sz w:val="32"/>
          <w:szCs w:val="32"/>
          <w:lang w:val="en-US" w:eastAsia="zh-CN"/>
        </w:rPr>
      </w:pPr>
    </w:p>
    <w:p>
      <w:pPr>
        <w:pStyle w:val="20"/>
        <w:jc w:val="right"/>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firstLine="629"/>
        <w:textAlignment w:val="auto"/>
        <w:rPr>
          <w:rFonts w:ascii="Times New Roman" w:eastAsia="方正小标宋_GBK" w:cs="Times New Roman" w:hAnsi="Times New Roman"/>
          <w:b/>
          <w:bCs/>
          <w:kern w:val="0"/>
          <w:sz w:val="44"/>
          <w:szCs w:val="44"/>
          <w:lang w:eastAsia="zh-CN"/>
        </w:rPr>
      </w:pPr>
      <w:r>
        <w:rPr>
          <w:rFonts w:ascii="Times New Roman" w:eastAsia="方正小标宋_GBK" w:cs="Times New Roman" w:hAnsi="Times New Roman"/>
          <w:b/>
          <w:bCs/>
          <w:kern w:val="0"/>
          <w:sz w:val="44"/>
          <w:szCs w:val="44"/>
          <w:lang w:eastAsia="zh-CN"/>
        </w:rPr>
        <w:t>关于新建化念中心小学师生食堂的建议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李翠仙</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outlineLvl w:val="9"/>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sz w:val="32"/>
          <w:szCs w:val="32"/>
        </w:rPr>
        <w:t>案由：</w:t>
      </w:r>
      <w:r>
        <w:rPr>
          <w:rFonts w:ascii="Times New Roman" w:eastAsia="方正仿宋_GBK" w:cs="Times New Roman" w:hAnsi="Times New Roman"/>
          <w:b w:val="0"/>
          <w:bCs/>
          <w:sz w:val="32"/>
          <w:szCs w:val="32"/>
          <w:lang w:val="en-US" w:eastAsia="zh-CN"/>
        </w:rPr>
        <w:t>随着玉昆钢铁项目即将建成投产，化念产城融合进程加快，外来人口剧增，义务教育将迎来新一轮入学潮。目前，化念小学中心完小有在校生651人，最大容纳学位为720人；有寄宿制学生491人，最大容纳床位900人；食堂含操作间和餐厅一共447.8平方米。尤其是食堂场地、设施已满足不了师生生活需求，由于条件限制，学生打饭菜窗口严重不足、餐厅狭小，导致就餐时费力费时，特别是遇到阴雨天，学生既无排队地点，也无就餐地点，更无法有效有序安排学生就餐。另外，食堂的设备也是老化，市场监管部门在检查时几次提出整改意见，一是缺资金，二是场地也无法实施改造。</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outlineLvl w:val="9"/>
        <w:rPr>
          <w:rFonts w:ascii="Times New Roman" w:eastAsia="方正仿宋_GBK" w:cs="Times New Roman" w:hAnsi="Times New Roman"/>
          <w:b w:val="0"/>
          <w:bCs/>
          <w:sz w:val="32"/>
          <w:szCs w:val="32"/>
        </w:rPr>
      </w:pPr>
      <w:r>
        <w:rPr>
          <w:rFonts w:ascii="Times New Roman" w:eastAsia="方正仿宋_GBK" w:cs="Times New Roman" w:hAnsi="Times New Roman"/>
          <w:b w:val="0"/>
          <w:bCs/>
          <w:sz w:val="32"/>
          <w:szCs w:val="32"/>
          <w:lang w:val="en-US" w:eastAsia="zh-CN"/>
        </w:rPr>
        <w:t>如此办学条件无法与化念镇飞速发展的社会经济、人口增长相匹配，无法实现办好家门口“公平而有质量的教育”。食堂问题已成为化念小学在办人民满意教育历程中迫切需要解决的问题。</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val="0"/>
          <w:bCs/>
          <w:kern w:val="0"/>
          <w:sz w:val="32"/>
          <w:szCs w:val="32"/>
          <w:lang w:val="en-US" w:eastAsia="zh-CN"/>
        </w:rPr>
      </w:pPr>
      <w:r>
        <w:rPr>
          <w:rFonts w:ascii="Times New Roman" w:eastAsia="方正仿宋_GBK" w:cs="Times New Roman" w:hAnsi="Times New Roman"/>
          <w:b/>
          <w:bCs w:val="0"/>
          <w:sz w:val="32"/>
          <w:szCs w:val="32"/>
        </w:rPr>
        <w:t>建议：</w:t>
      </w:r>
      <w:r>
        <w:rPr>
          <w:rFonts w:ascii="Times New Roman" w:eastAsia="方正仿宋_GBK" w:cs="Times New Roman" w:hAnsi="Times New Roman"/>
          <w:b w:val="0"/>
          <w:bCs/>
          <w:kern w:val="0"/>
          <w:sz w:val="32"/>
          <w:szCs w:val="32"/>
          <w:lang w:val="en-US" w:eastAsia="zh-CN"/>
        </w:rPr>
        <w:t>1</w:t>
      </w:r>
      <w:r>
        <w:rPr>
          <w:rFonts w:ascii="Times New Roman" w:eastAsia="方正仿宋_GBK" w:cs="Times New Roman" w:hAnsi="Times New Roman" w:hint="eastAsia"/>
          <w:b w:val="0"/>
          <w:bCs/>
          <w:kern w:val="0"/>
          <w:sz w:val="32"/>
          <w:szCs w:val="32"/>
          <w:lang w:val="en-US" w:eastAsia="zh-CN"/>
        </w:rPr>
        <w:t>.</w:t>
      </w:r>
      <w:r>
        <w:rPr>
          <w:rFonts w:ascii="Times New Roman" w:eastAsia="方正仿宋_GBK" w:cs="Times New Roman" w:hAnsi="Times New Roman"/>
          <w:b w:val="0"/>
          <w:bCs/>
          <w:kern w:val="0"/>
          <w:sz w:val="32"/>
          <w:szCs w:val="32"/>
          <w:lang w:val="en-US" w:eastAsia="zh-CN"/>
        </w:rPr>
        <w:t>希望各级党委、政府一如既往地办好教育、促进教育公平而有质量地发展，解决办教育的保障问题。</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outlineLvl w:val="0"/>
        <w:rPr>
          <w:rFonts w:ascii="Times New Roman" w:eastAsia="方正仿宋_GBK" w:cs="Times New Roman" w:hAnsi="Times New Roman"/>
          <w:b w:val="0"/>
          <w:bCs/>
          <w:kern w:val="0"/>
          <w:sz w:val="32"/>
          <w:szCs w:val="32"/>
          <w:lang w:val="en-US" w:eastAsia="zh-CN"/>
        </w:rPr>
      </w:pPr>
      <w:r>
        <w:rPr>
          <w:rFonts w:ascii="Times New Roman" w:eastAsia="方正仿宋_GBK" w:cs="Times New Roman" w:hAnsi="Times New Roman"/>
          <w:b w:val="0"/>
          <w:bCs/>
          <w:kern w:val="0"/>
          <w:sz w:val="32"/>
          <w:szCs w:val="32"/>
          <w:lang w:val="en-US" w:eastAsia="zh-CN"/>
        </w:rPr>
        <w:t>2</w:t>
      </w:r>
      <w:r>
        <w:rPr>
          <w:rFonts w:ascii="Times New Roman" w:eastAsia="方正仿宋_GBK" w:cs="Times New Roman" w:hAnsi="Times New Roman" w:hint="eastAsia"/>
          <w:b w:val="0"/>
          <w:bCs/>
          <w:kern w:val="0"/>
          <w:sz w:val="32"/>
          <w:szCs w:val="32"/>
          <w:lang w:val="en-US" w:eastAsia="zh-CN"/>
        </w:rPr>
        <w:t>.</w:t>
      </w:r>
      <w:r>
        <w:rPr>
          <w:rFonts w:ascii="Times New Roman" w:eastAsia="方正仿宋_GBK" w:cs="Times New Roman" w:hAnsi="Times New Roman"/>
          <w:b w:val="0"/>
          <w:bCs/>
          <w:kern w:val="0"/>
          <w:sz w:val="32"/>
          <w:szCs w:val="32"/>
          <w:lang w:val="en-US" w:eastAsia="zh-CN"/>
        </w:rPr>
        <w:t>建议各级党委、政府、教育主管部门高度重视化念小学师生食堂无法满足师生就餐需要的问题，力争2023-2024年内为化念小学新建一幢师生食堂，并配齐所需设施设备。</w:t>
      </w:r>
    </w:p>
    <w:p>
      <w:pPr>
        <w:bidi w:val="0"/>
        <w:rPr>
          <w:sz w:val="32"/>
          <w:szCs w:val="32"/>
          <w:lang w:val="en-US" w:eastAsia="zh-CN"/>
        </w:rPr>
      </w:pPr>
    </w:p>
    <w:p>
      <w:pPr>
        <w:bidi w:val="0"/>
        <w:rP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峨山县教育体育局关于对峨山县第十届政协委员会第二次会议第67号提案答复的函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李翠仙委员：</w:t>
      </w:r>
    </w:p>
    <w:p>
      <w:pPr>
        <w:keepNext w:val="0"/>
        <w:keepLines w:val="0"/>
        <w:pageBreakBefore w:val="0"/>
        <w:widowControl w:val="0"/>
        <w:kinsoku/>
        <w:wordWrap/>
        <w:overflowPunct/>
        <w:topLinePunct w:val="0"/>
        <w:autoSpaceDE/>
        <w:autoSpaceDN/>
        <w:bidi w:val="0"/>
        <w:adjustRightInd/>
        <w:snapToGrid/>
        <w:spacing w:line="596" w:lineRule="exact"/>
        <w:ind w:firstLine="63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您提出的《关于新建化念中心小学师生食堂的建议》的提案，已交由县教育体育局研究处理，现答复如下：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一、化念镇适龄儿童现状及预测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玉昆钢铁集团产能置换升级改造项目落地化念镇，今年将点火投产，近三年将有3-5万外来人口进入化念。按照目前化念镇教育资源布置小学教育学校2所，义务教育阶段小学教育学校需新增学位1000个，才能满足玉昆钢铁集团产能置换升级改造项目落地化念镇带来的适龄儿童入学就读压力。而目前，化念中心完小在校生651人（最大容纳学位720人），寄宿制学生491人。食堂含操作间共447.8平方米，用餐环境狭窄、设施设备老化，面对预计需新增的1000个学位，化念中心小学师生食堂的确无法满足学生的用餐需求。</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二、工作推进情况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就玉昆钢铁集团产能置换升级改造项目落地化念镇带来的适龄儿童入学就读压力问题，峨山县各级党委、政府、教育体育局都特别重视，并于2020年进行部署，新建化念新区幼二园，对化念中小学进行改扩建，预计改扩建后增加学位1000个，规划容纳学生一共1890个。新建食堂建筑面积：2206.85㎡，届时将从根本上解决师生用餐问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2.化念中心小学改扩建项目实施在即，按照规划设计方案，新建食堂位置位于化念中心小学需新征土地上，目前已列入2024年土地供应滚动计划项目中，土地还未划拨归学校所有，食堂建设暂无法实施。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3.2022年5月23日，“化念新区建设领导小组办公室关于召开的化念中学、化念小学改扩建设计方案交接会议”已将化念小学改扩建设计方案移交给玉溪市工业信息投资有限公司，并由玉溪市工业信息投资有限公司筹资建设，峨山县教育体育局将全力配合玉溪市工业信息投资有限公司，向上争取资金，加快项目建设实施，从根本上解决玉昆钢铁集团产能置换升级改造项目落地化念镇带来的适龄儿童入学就读压力问题。</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峨山县教育体育局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2023年5月31日</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lang w:val="en-US" w:eastAsia="zh-CN"/>
        </w:rPr>
        <w:t>关于</w:t>
      </w:r>
      <w:r>
        <w:rPr>
          <w:rFonts w:ascii="方正小标宋_GBK" w:eastAsia="方正小标宋_GBK" w:cs="方正小标宋_GBK" w:hAnsi="方正小标宋_GBK" w:hint="eastAsia"/>
          <w:sz w:val="44"/>
          <w:szCs w:val="44"/>
          <w:lang w:eastAsia="zh-CN"/>
        </w:rPr>
        <w:t>扶持农业企业发展</w:t>
      </w:r>
      <w:r>
        <w:rPr>
          <w:rFonts w:ascii="方正小标宋_GBK" w:eastAsia="方正小标宋_GBK" w:cs="方正小标宋_GBK" w:hAnsi="方正小标宋_GBK" w:hint="eastAsia"/>
          <w:sz w:val="44"/>
          <w:szCs w:val="44"/>
          <w:lang w:val="en-US" w:eastAsia="zh-CN"/>
        </w:rPr>
        <w:t>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提案者：李  梅</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val="0"/>
          <w:color w:val="auto"/>
          <w:spacing w:val="0"/>
          <w:kern w:val="2"/>
          <w:sz w:val="32"/>
          <w:szCs w:val="32"/>
          <w:lang w:val="en-US" w:eastAsia="zh-CN"/>
        </w:rPr>
        <w:t>2022年，峨山县农业农村局根据《峨山县人民政府关于进一步优化营商环境促进市场主体倍增的实施意见》文件精神，下发农业市场主体倍增指标工作。根据县级工作要求，各乡镇积极开展摸排核实工作，登记注册农业企业，完成数据指标，但很多法人登记企业后成为空壳公司。据了解，市场主体倍增工作是三年攻坚计划，2023年也将产生数据指标，在未落实农业企业发展发现及配备相关扶持政策的情况下，存在以下困难：</w:t>
      </w:r>
      <w:r>
        <w:rPr>
          <w:rFonts w:ascii="Times New Roman" w:eastAsia="方正仿宋_GBK" w:cs="Times New Roman" w:hAnsi="Times New Roman"/>
          <w:b/>
          <w:bCs/>
          <w:color w:val="auto"/>
          <w:spacing w:val="0"/>
          <w:kern w:val="2"/>
          <w:sz w:val="32"/>
          <w:szCs w:val="32"/>
          <w:lang w:val="en-US" w:eastAsia="zh-CN"/>
        </w:rPr>
        <w:t>一是</w:t>
      </w:r>
      <w:r>
        <w:rPr>
          <w:rFonts w:ascii="Times New Roman" w:eastAsia="方正仿宋_GBK" w:cs="Times New Roman" w:hAnsi="Times New Roman"/>
          <w:b w:val="0"/>
          <w:bCs w:val="0"/>
          <w:color w:val="auto"/>
          <w:spacing w:val="0"/>
          <w:kern w:val="2"/>
          <w:sz w:val="32"/>
          <w:szCs w:val="32"/>
          <w:lang w:val="en-US" w:eastAsia="zh-CN"/>
        </w:rPr>
        <w:t>符合条件的种养殖大户少。经过2022年摸排并注册登记一批后，目前乡镇符合条件的少之又少；</w:t>
      </w:r>
      <w:r>
        <w:rPr>
          <w:rFonts w:ascii="Times New Roman" w:eastAsia="方正仿宋_GBK" w:cs="Times New Roman" w:hAnsi="Times New Roman"/>
          <w:b/>
          <w:bCs/>
          <w:color w:val="auto"/>
          <w:spacing w:val="0"/>
          <w:kern w:val="2"/>
          <w:sz w:val="32"/>
          <w:szCs w:val="32"/>
          <w:lang w:val="en-US" w:eastAsia="zh-CN"/>
        </w:rPr>
        <w:t>二是</w:t>
      </w:r>
      <w:r>
        <w:rPr>
          <w:rFonts w:ascii="Times New Roman" w:eastAsia="方正仿宋_GBK" w:cs="Times New Roman" w:hAnsi="Times New Roman"/>
          <w:b w:val="0"/>
          <w:bCs w:val="0"/>
          <w:color w:val="auto"/>
          <w:spacing w:val="0"/>
          <w:kern w:val="2"/>
          <w:sz w:val="32"/>
          <w:szCs w:val="32"/>
          <w:lang w:val="en-US" w:eastAsia="zh-CN"/>
        </w:rPr>
        <w:t>登记注册动员难。注册企业后相应产生的刻章等费用和税务报表对于空壳企业来说成为负担；</w:t>
      </w:r>
      <w:r>
        <w:rPr>
          <w:rFonts w:ascii="Times New Roman" w:eastAsia="方正仿宋_GBK" w:cs="Times New Roman" w:hAnsi="Times New Roman"/>
          <w:b/>
          <w:bCs/>
          <w:color w:val="auto"/>
          <w:spacing w:val="0"/>
          <w:kern w:val="2"/>
          <w:sz w:val="32"/>
          <w:szCs w:val="32"/>
          <w:lang w:val="en-US" w:eastAsia="zh-CN"/>
        </w:rPr>
        <w:t>三是</w:t>
      </w:r>
      <w:r>
        <w:rPr>
          <w:rFonts w:ascii="Times New Roman" w:eastAsia="方正仿宋_GBK" w:cs="Times New Roman" w:hAnsi="Times New Roman"/>
          <w:b w:val="0"/>
          <w:bCs w:val="0"/>
          <w:color w:val="auto"/>
          <w:spacing w:val="0"/>
          <w:kern w:val="2"/>
          <w:sz w:val="32"/>
          <w:szCs w:val="32"/>
          <w:lang w:val="en-US" w:eastAsia="zh-CN"/>
        </w:rPr>
        <w:t>存在陷入有企业无实体发展的情况。引导注册一批企业，但没有相应的实体运营计划及指导性意见，长此以往，难以形成农业企业良性发展。</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val="0"/>
          <w:bCs w:val="0"/>
          <w:color w:val="auto"/>
          <w:spacing w:val="0"/>
          <w:kern w:val="2"/>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b w:val="0"/>
          <w:bCs w:val="0"/>
          <w:color w:val="auto"/>
          <w:spacing w:val="0"/>
          <w:kern w:val="2"/>
          <w:sz w:val="32"/>
          <w:szCs w:val="32"/>
          <w:lang w:val="en-US" w:eastAsia="zh-CN"/>
        </w:rPr>
        <w:t>一、加强政策扶持，被动转变主动。适度提高注册登记企业后政策的扶持，如金融扶持、资金奖励政策、准入准出政策宽松等。</w:t>
      </w:r>
    </w:p>
    <w:p>
      <w:pPr>
        <w:keepNext w:val="0"/>
        <w:keepLines w:val="0"/>
        <w:pageBreakBefore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val="0"/>
          <w:bCs w:val="0"/>
          <w:color w:val="auto"/>
          <w:spacing w:val="0"/>
          <w:kern w:val="2"/>
          <w:sz w:val="32"/>
          <w:szCs w:val="32"/>
          <w:lang w:val="en-US" w:eastAsia="zh-CN"/>
        </w:rPr>
        <w:t>二、解决注册企业后顾之忧。加强对企业法人相关业务培训工作，如税务报表、适度减少企业刻章费用等。</w:t>
      </w:r>
    </w:p>
    <w:p>
      <w:pPr>
        <w:pStyle w:val="20"/>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pStyle w:val="20"/>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w:t>
      </w:r>
      <w:r>
        <w:rPr>
          <w:rFonts w:ascii="Times New Roman" w:eastAsia="方正小标宋_GBK" w:cs="Times New Roman" w:hAnsi="Times New Roman"/>
          <w:sz w:val="44"/>
          <w:szCs w:val="44"/>
          <w:lang w:eastAsia="zh-CN"/>
        </w:rPr>
        <w:t>政协第</w:t>
      </w:r>
      <w:r>
        <w:rPr>
          <w:rFonts w:ascii="Times New Roman" w:eastAsia="方正小标宋_GBK" w:cs="Times New Roman" w:hAnsi="Times New Roman"/>
          <w:sz w:val="44"/>
          <w:szCs w:val="44"/>
        </w:rPr>
        <w:t>十届二次会议第</w:t>
      </w:r>
      <w:r>
        <w:rPr>
          <w:rFonts w:ascii="Times New Roman" w:eastAsia="方正小标宋_GBK" w:cs="Times New Roman" w:hAnsi="Times New Roman"/>
          <w:sz w:val="44"/>
          <w:szCs w:val="44"/>
          <w:lang w:val="en-US" w:eastAsia="zh-CN"/>
        </w:rPr>
        <w:t>72</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w:t>
      </w:r>
      <w:r>
        <w:rPr>
          <w:rFonts w:ascii="Times New Roman" w:eastAsia="方正小标宋_GBK" w:cs="Times New Roman" w:hAnsi="Times New Roman"/>
          <w:sz w:val="44"/>
          <w:szCs w:val="44"/>
          <w:lang w:eastAsia="zh-CN"/>
        </w:rPr>
        <w:t>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李梅</w:t>
      </w:r>
      <w:r>
        <w:rPr>
          <w:rFonts w:ascii="Times New Roman" w:eastAsia="方正仿宋_GBK" w:cs="Times New Roman" w:hAnsi="Times New Roman"/>
          <w:sz w:val="32"/>
          <w:szCs w:val="32"/>
          <w:lang w:eastAsia="zh-CN"/>
        </w:rPr>
        <w:t>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您提出的《关于扶持农业企业发展的建议</w:t>
      </w:r>
      <w:r>
        <w:rPr>
          <w:rFonts w:ascii="Times New Roman" w:eastAsia="方正仿宋_GBK" w:cs="Times New Roman" w:hAnsi="Times New Roman"/>
          <w:sz w:val="32"/>
          <w:szCs w:val="32"/>
          <w:lang w:eastAsia="zh-CN"/>
        </w:rPr>
        <w:t>的提案</w:t>
      </w:r>
      <w:r>
        <w:rPr>
          <w:rFonts w:ascii="Times New Roman" w:eastAsia="方正仿宋_GBK" w:cs="Times New Roman" w:hAnsi="Times New Roman"/>
          <w:sz w:val="32"/>
          <w:szCs w:val="32"/>
        </w:rPr>
        <w:t>》，已交由我们研究处理，现答复如下：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首先感谢您对我县农业农村部门市场主体培育工作的关心和支持。您向县委、县政府提出的关于农业企业发展存在的困难和发展建议非常好。随着土地流转加速，土地规模化、集约化程度进一步提高，农业社会化服务水平将不断提升，生产经营主体将发生重大变化，与此同时，专业大户、合作社、公司将会越来越多，并发挥更加重要和实际作用，在一定程度上农业企业的发展将代表着农业生产力的发展。市政府工作报告也指出，坚持用工业化理念谋划农业发展，提高农业组织化程度和科技化水平。</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我县市场主体培育工作近两年才刚起步，不同程度的存在一些困难和问题，农业市场主体散、小、弱，组织化程度低问题突出，农业市场主体整体运营状况不佳，存在“空壳”现象，品牌建设滞后，产品市场竞争力弱，农业市场主体培育思想认识上有差距，设立企业意愿弱，财政扶持政策乏力，农业市场主体培育面临不少困难。</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县委、县政府正积极推进农业市场主体的培育工作，抓土地流转和基地建设，加强农业市场主体培育。发展壮大农业龙头企业。推进农民合作社规范提升，完善金融服务，搭建农业市场主体与金融部门的信息沟通平台，建立县级市场主体金融贷款风险担保机制，打通金融部门放款难与市场主体筹资难的堵点。</w:t>
      </w:r>
      <w:r>
        <w:rPr>
          <w:rFonts w:ascii="Times New Roman" w:eastAsia="方正仿宋_GBK" w:cs="Times New Roman" w:hAnsi="Times New Roman"/>
          <w:sz w:val="32"/>
          <w:szCs w:val="32"/>
          <w:lang w:eastAsia="zh-CN"/>
        </w:rPr>
        <w:t>同时我们会积极向省市争取高素质农民培训项目，加强对农业企业的培训，提高整体素质，</w:t>
      </w:r>
      <w:r>
        <w:rPr>
          <w:rFonts w:ascii="Times New Roman" w:eastAsia="方正仿宋_GBK" w:cs="Times New Roman" w:hAnsi="Times New Roman"/>
          <w:sz w:val="32"/>
          <w:szCs w:val="32"/>
        </w:rPr>
        <w:t>和税务部门联系，优惠税费政策，有效助力农业企业发展。</w:t>
      </w: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峨山县农业农村局</w:t>
      </w:r>
    </w:p>
    <w:p>
      <w:pPr>
        <w:pStyle w:val="20"/>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4</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18</w:t>
      </w:r>
      <w:r>
        <w:rPr>
          <w:rFonts w:ascii="Times New Roman" w:eastAsia="方正仿宋_GBK" w:cs="Times New Roman" w:hAnsi="Times New Roman"/>
          <w:sz w:val="32"/>
          <w:szCs w:val="32"/>
        </w:rPr>
        <w:t>日</w:t>
      </w:r>
    </w:p>
    <w:p>
      <w:pPr>
        <w:bidi w:val="0"/>
        <w:rPr>
          <w:sz w:val="32"/>
          <w:szCs w:val="32"/>
          <w:lang w:val="en-US" w:eastAsia="zh-CN"/>
        </w:rPr>
      </w:pPr>
    </w:p>
    <w:p>
      <w:pPr>
        <w:bidi w:val="0"/>
        <w:rP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lang w:eastAsia="zh-CN"/>
        </w:rPr>
        <w:t>关于加快化念镇基础设施和配套服务体系建设的建议</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rPr>
      </w:pPr>
      <w:r>
        <w:rPr>
          <w:rFonts w:ascii="方正仿宋_GBK" w:eastAsia="方正仿宋_GBK" w:cs="方正仿宋_GBK" w:hAnsi="方正仿宋_GBK" w:hint="eastAsia"/>
          <w:b/>
          <w:bCs/>
          <w:sz w:val="32"/>
          <w:szCs w:val="32"/>
          <w:lang w:eastAsia="zh-CN"/>
        </w:rPr>
        <w:t>提案者：王军定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sz w:val="32"/>
          <w:szCs w:val="32"/>
          <w:lang w:val="en-US" w:eastAsia="zh-CN"/>
        </w:rPr>
        <w:t>案由：</w:t>
      </w:r>
      <w:r>
        <w:rPr>
          <w:rFonts w:ascii="Times New Roman" w:eastAsia="方正仿宋_GBK" w:cs="Times New Roman" w:hAnsi="Times New Roman"/>
          <w:sz w:val="32"/>
          <w:szCs w:val="32"/>
          <w:lang w:val="en-US" w:eastAsia="zh-CN"/>
        </w:rPr>
        <w:t>2019年4月，玉昆集团产能置换升级改造项目正式立项启动，至今已基本完成主体工程建设，2023年6月第一条生产线点火，2023年12月全面竣工投产。随着项目建设进度的加速，大量外来务工人员涌入化念镇，使聚集人口规模不断增加，给城镇承载力带来了巨大的考验。根据相关数据，项目建设人员峰值人员数量达1.5万人，投产达产后，集团员工和相关配套辅助人员将达到2万人左右，化念镇</w:t>
      </w:r>
      <w:r>
        <w:rPr>
          <w:rFonts w:ascii="Times New Roman" w:eastAsia="方正仿宋_GBK" w:cs="Times New Roman" w:hAnsi="Times New Roman" w:hint="eastAsia"/>
          <w:sz w:val="32"/>
          <w:szCs w:val="32"/>
          <w:lang w:val="en-US" w:eastAsia="zh-CN"/>
        </w:rPr>
        <w:t>常住人口</w:t>
      </w:r>
      <w:r>
        <w:rPr>
          <w:rFonts w:ascii="Times New Roman" w:eastAsia="方正仿宋_GBK" w:cs="Times New Roman" w:hAnsi="Times New Roman"/>
          <w:sz w:val="32"/>
          <w:szCs w:val="32"/>
          <w:lang w:val="en-US" w:eastAsia="zh-CN"/>
        </w:rPr>
        <w:t>约为1.4万人，总人数达3.4万人左右，已初具县级中心城镇人口规模，但滞后的基础设施和配套服务体系不完善、人居生态环境治理滞后等问题将更加突出，加快基础设施和配套服务体系建设是提升城镇承载力的重要保障，也是提升化念镇经济建设和城镇化发展的前提条件。自2020年以来，聚集性人口增加，医疗、教育、交通、供水、市镇建设、通讯、网络、有线电视和政务性服务等方面的矛盾愈加突出，且迟迟得不到解决，主要表现在以下方面：</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hint="eastAsia"/>
          <w:b w:val="0"/>
          <w:bCs w:val="0"/>
          <w:sz w:val="32"/>
          <w:szCs w:val="32"/>
          <w:lang w:val="en-US" w:eastAsia="zh-CN"/>
        </w:rPr>
        <w:t>1.</w:t>
      </w:r>
      <w:r>
        <w:rPr>
          <w:rFonts w:ascii="Times New Roman" w:eastAsia="方正仿宋_GBK" w:cs="Times New Roman" w:hAnsi="Times New Roman"/>
          <w:b w:val="0"/>
          <w:bCs w:val="0"/>
          <w:sz w:val="32"/>
          <w:szCs w:val="32"/>
          <w:lang w:val="en-US" w:eastAsia="zh-CN"/>
        </w:rPr>
        <w:t>基础设施建设薄弱。化念镇产城融合进度提速，原有的基础设施超负荷运行，基础设施建设远远不能满足现有经济发展水平，存量上与企业和地方的发展不相适应，更无法承载化念镇长期发展规划的要求。</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b w:val="0"/>
          <w:bCs w:val="0"/>
          <w:sz w:val="32"/>
          <w:szCs w:val="32"/>
          <w:lang w:val="en-US" w:eastAsia="zh-CN"/>
        </w:rPr>
        <w:t>2.</w:t>
      </w:r>
      <w:r>
        <w:rPr>
          <w:rFonts w:ascii="Times New Roman" w:eastAsia="方正仿宋_GBK" w:cs="Times New Roman" w:hAnsi="Times New Roman"/>
          <w:b w:val="0"/>
          <w:bCs w:val="0"/>
          <w:sz w:val="32"/>
          <w:szCs w:val="32"/>
          <w:lang w:val="en-US" w:eastAsia="zh-CN"/>
        </w:rPr>
        <w:t>通信、交通、供水等配套服务严重滞后。</w:t>
      </w:r>
      <w:r>
        <w:rPr>
          <w:rFonts w:ascii="Times New Roman" w:eastAsia="方正仿宋_GBK" w:cs="Times New Roman" w:hAnsi="Times New Roman"/>
          <w:sz w:val="32"/>
          <w:szCs w:val="32"/>
          <w:lang w:val="en-US" w:eastAsia="zh-CN"/>
        </w:rPr>
        <w:t>随着企业入驻，人员增多，车流量增加，原有的配套服务超负荷运载，造成了集中地区的配套服务体验差，边缘化地区基本难服务的被动局面，配套服务滞后必将形成地区经济发展的瓶颈。</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3.</w:t>
      </w:r>
      <w:r>
        <w:rPr>
          <w:rFonts w:ascii="Times New Roman" w:eastAsia="方正仿宋_GBK" w:cs="Times New Roman" w:hAnsi="Times New Roman"/>
          <w:sz w:val="32"/>
          <w:szCs w:val="32"/>
          <w:lang w:val="en-US" w:eastAsia="zh-CN"/>
        </w:rPr>
        <w:t>政务服务和便民服务体系超负荷运行，难以高效优质地提供相应的配套服务。长此以往，势必影响化念镇的营商环境，影响招商引资，也就难以实现产城融合发展的目标。</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b/>
          <w:bCs/>
          <w:sz w:val="32"/>
          <w:szCs w:val="32"/>
          <w:lang w:val="en-US" w:eastAsia="zh-CN"/>
        </w:rPr>
      </w:pPr>
      <w:r>
        <w:rPr>
          <w:rFonts w:ascii="Times New Roman" w:eastAsia="方正仿宋_GBK" w:cs="Times New Roman" w:hAnsi="Times New Roman"/>
          <w:sz w:val="32"/>
          <w:szCs w:val="32"/>
          <w:lang w:val="en-US" w:eastAsia="zh-CN"/>
        </w:rPr>
        <w:t>加快化念镇基础设施建设和配套服务体系建设、提供优质高效的政务服务是推进化念镇产城融合建设的迫切需要。党委政府，市一线指挥部也对化念镇的发展制定了规划，为此，我提出以下几点意见和</w:t>
      </w:r>
      <w:r>
        <w:rPr>
          <w:rFonts w:ascii="Times New Roman" w:eastAsia="方正仿宋_GBK" w:cs="Times New Roman" w:hAnsi="Times New Roman"/>
          <w:b/>
          <w:bCs/>
          <w:sz w:val="32"/>
          <w:szCs w:val="32"/>
          <w:lang w:val="en-US" w:eastAsia="zh-CN"/>
        </w:rPr>
        <w:t>建议：</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1.</w:t>
      </w:r>
      <w:r>
        <w:rPr>
          <w:rFonts w:ascii="Times New Roman" w:eastAsia="方正仿宋_GBK" w:cs="Times New Roman" w:hAnsi="Times New Roman"/>
          <w:sz w:val="32"/>
          <w:szCs w:val="32"/>
          <w:lang w:val="en-US" w:eastAsia="zh-CN"/>
        </w:rPr>
        <w:t>加速基础设施建设进度，提高管理水平和利用效率。基础设施建设迫在眉睫，在建设过程中，应该以新发展理念为引领、以技术创新为驱动，以信息网络为基础，面向高质量发展需要，科学规划，提供数字转型、智能升级、融合创新等服务的基础设施体系，适度超前建设，持续提升基础设施能级，具备前瞻性、安全可靠和可扩展性。加大基础设施专项投入资金，根据地方实际需要，扩大经济建设区域，向医疗、教育、交通等刚需基础设施建设需求倾斜。收集整理、完善、规划现有资源，充分利用闲置资源，缓解集镇压力，促进空间分布形态合理，确保主要道路、供水、照明等硬性基础设施走在前端。</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2.</w:t>
      </w:r>
      <w:r>
        <w:rPr>
          <w:rFonts w:ascii="Times New Roman" w:eastAsia="方正仿宋_GBK" w:cs="Times New Roman" w:hAnsi="Times New Roman"/>
          <w:sz w:val="32"/>
          <w:szCs w:val="32"/>
          <w:lang w:val="en-US" w:eastAsia="zh-CN"/>
        </w:rPr>
        <w:t>完善配套服务，持续加强配套服务工程建设。针对目前配套服务慢、空间结构不合理的现状，应该加大服务性企业入驻力度，应当充分发挥参与各方的优势，形成政府、行业、企业、社会共同推动的合力，强化市场监管，营造公平有序的市场环境，协调好群众、企业、配套资源提供方之间的关系。引进专业的医疗设备和队伍，加大教育队伍的建设、做好交通管理、水电供给、网络通讯、照明工程等刚需服务，开设问题反应窗口和平台，完善配套服务的相关政策、制度，组建高质量配套服务专业化队伍，着重服务人口密度大的地方，同时逐步对边缘化地区布局，深度覆盖城镇范围，实现多层面建设、多设施覆盖、多纬度服务、多平台支撑的目标。</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3.</w:t>
      </w:r>
      <w:r>
        <w:rPr>
          <w:rFonts w:ascii="Times New Roman" w:eastAsia="方正仿宋_GBK" w:cs="Times New Roman" w:hAnsi="Times New Roman"/>
          <w:sz w:val="32"/>
          <w:szCs w:val="32"/>
          <w:lang w:val="en-US" w:eastAsia="zh-CN"/>
        </w:rPr>
        <w:t>切实打造政务服务和便民服务体系，推动政务服务提质增效。县级政府服务资源部分下沉、整体前移，建设政务服务窗口，开设线上便民服务系统，实现线上线下同步办理，节源增效。提升窗口服务质量，推行便民利企新举措，建立评价系统，畅通群众表达渠道，实现政务服务全方位、全时段、无死角覆盖，提高企业群众满意度。</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化念镇人民政府</w:t>
      </w:r>
      <w:r>
        <w:rPr>
          <w:rFonts w:ascii="Times New Roman" w:eastAsia="方正小标宋_GBK" w:cs="Times New Roman" w:hAnsi="Times New Roman"/>
          <w:sz w:val="44"/>
          <w:szCs w:val="44"/>
        </w:rPr>
        <w:t>关于对峨山县政协第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74</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王军定</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eastAsia="zh-CN"/>
        </w:rPr>
        <w:t>关于加快化念镇基础设施和配套服务体系建设的建议</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为保证</w:t>
      </w:r>
      <w:r>
        <w:rPr>
          <w:rFonts w:ascii="Times New Roman" w:eastAsia="方正仿宋_GBK" w:cs="Times New Roman" w:hAnsi="Times New Roman"/>
          <w:sz w:val="32"/>
          <w:szCs w:val="32"/>
        </w:rPr>
        <w:t>项目如期投产，</w:t>
      </w:r>
      <w:r>
        <w:rPr>
          <w:rFonts w:ascii="Times New Roman" w:eastAsia="方正仿宋_GBK" w:cs="Times New Roman" w:hAnsi="Times New Roman"/>
          <w:sz w:val="32"/>
          <w:szCs w:val="32"/>
          <w:lang w:eastAsia="zh-CN"/>
        </w:rPr>
        <w:t>我镇</w:t>
      </w:r>
      <w:r>
        <w:rPr>
          <w:rFonts w:ascii="Times New Roman" w:eastAsia="方正仿宋_GBK" w:cs="Times New Roman" w:hAnsi="Times New Roman"/>
          <w:sz w:val="32"/>
          <w:szCs w:val="32"/>
        </w:rPr>
        <w:t>全力配合玉昆集团产能置换项目建设，目前项目整体工程完成进度90%以上，完成固定资产投资申报156亿元。完成玉昆钢铁项目南大门至 G213 线道路及桥梁工程签订征收补偿，确保玉昆钢铁项目南大门至 G213 线道路及桥梁工程开工。柚木广场及公益配套设施建设项目，已完成水保、地灾编制，招投标确定施工单位，“工”字楼已进场施工。化念新区保障性租赁住房建设项目，完成1栋基础垫层浇筑，3栋半地下室、承台基础开挖。正在实施1栋承台、地梁钢筋绑扎。化念幼儿园项目，已取得用地批复，正在开展供地前期工作。完成造价合同签订，正在编制EPC招标文件；现场已开展场地平整工作。积极完善政务服务措施，充分利用“互联网+服务队伍”的工作方式开展体贴入微的暖心服务。依托镇级便民服务中心、村级便民服务站，按月进行公共服务事项办理，深入推进“一网通办”平台使用、审批审查中心一站式服务。</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目前，</w:t>
      </w:r>
      <w:r>
        <w:rPr>
          <w:rFonts w:ascii="Times New Roman" w:eastAsia="方正仿宋_GBK" w:cs="Times New Roman" w:hAnsi="Times New Roman"/>
          <w:sz w:val="32"/>
          <w:szCs w:val="32"/>
        </w:rPr>
        <w:t>大化产业园区玉昆钢铁集团产能置换升级改造项目将于</w:t>
      </w:r>
      <w:r>
        <w:rPr>
          <w:rFonts w:ascii="Times New Roman" w:eastAsia="方正仿宋_GBK" w:cs="Times New Roman" w:hAnsi="Times New Roman"/>
          <w:sz w:val="32"/>
          <w:szCs w:val="32"/>
          <w:lang w:val="en-US" w:eastAsia="zh-CN"/>
        </w:rPr>
        <w:t>6月试点火，</w:t>
      </w:r>
      <w:r>
        <w:rPr>
          <w:rFonts w:ascii="Times New Roman" w:eastAsia="方正仿宋_GBK" w:cs="Times New Roman" w:hAnsi="Times New Roman"/>
          <w:sz w:val="32"/>
          <w:szCs w:val="32"/>
        </w:rPr>
        <w:t>年底全线竣工投产，带动就业2万余人。而且随着化念新区建设的推进，各种资源要素不断向化念片区集聚，化念镇进出车辆、外来务工人员、流动人口不断增多，对化念集镇功能、社会治理、资源配置提出了新的要求。我们</w:t>
      </w:r>
      <w:r>
        <w:rPr>
          <w:rFonts w:ascii="Times New Roman" w:eastAsia="方正仿宋_GBK" w:cs="Times New Roman" w:hAnsi="Times New Roman"/>
          <w:sz w:val="32"/>
          <w:szCs w:val="32"/>
          <w:lang w:eastAsia="zh-CN"/>
        </w:rPr>
        <w:t>将</w:t>
      </w:r>
      <w:r>
        <w:rPr>
          <w:rFonts w:ascii="Times New Roman" w:eastAsia="方正仿宋_GBK" w:cs="Times New Roman" w:hAnsi="Times New Roman"/>
          <w:sz w:val="32"/>
          <w:szCs w:val="32"/>
        </w:rPr>
        <w:t>紧紧抓住玉昆重点项目建设机遇，乘势而上，发挥重大项目的支撑引领作用，紧盯一、二、三产业有机衔接、融合发展和市场主体培育等重点工作，加快打造产城人融合的发展新区，使重大项目建设成为带动新时期化念经济社会高质量发展的重要引擎。</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把稳增长放在更加突出位置，持续做好“六稳”、“六保”工作，最大限度释放政策红利。全力以赴推进化念新区、物流园区、重点项目配套基础设施建设。紧紧抓住全省实施农业现代化、产业强省、数字经济、中老铁路沿线开发等系列三年行动重大机遇，积极打造以现代化钢铁产业、现代化物流产业为核心的现代产业体系。全力保障玉昆项目建设，确保玉昆项目如期推进，年底实现全面投产。坚持项目为王、招商为要，落实招商“三张清单”，突出抓好产业链招商，强化“链主”企业推动产业转移。打好助企纾困政策“组合拳”，推动各类惠企纾困政策落地见效。持续优化营商环境，加大“四上企业”培育力度。</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0"/>
        <w:textAlignment w:val="auto"/>
        <w:rPr>
          <w:rFonts w:ascii="Times New Roman" w:eastAsia="方正仿宋_GBK" w:cs="Times New Roman" w:hAnsi="Times New Roman"/>
          <w:color w:val="000000"/>
          <w:spacing w:val="10"/>
          <w:kern w:val="0"/>
          <w:sz w:val="32"/>
          <w:szCs w:val="32"/>
        </w:rPr>
      </w:pPr>
      <w:r>
        <w:rPr>
          <w:rFonts w:ascii="Times New Roman" w:eastAsia="方正仿宋_GBK" w:cs="Times New Roman" w:hAnsi="Times New Roman"/>
          <w:color w:val="000000"/>
          <w:spacing w:val="10"/>
          <w:kern w:val="0"/>
          <w:sz w:val="32"/>
          <w:szCs w:val="32"/>
        </w:rPr>
        <w:t>始终不渝坚持以人民为中心的政治立场，为绿色钢城化念核心区提供便利化、多样化、品质化的服务供给，进一步完善化念新区公共服务能力。加快推进化念新区建设，建成</w:t>
      </w:r>
      <w:r>
        <w:rPr>
          <w:rFonts w:ascii="Times New Roman" w:eastAsia="方正仿宋_GBK" w:cs="Times New Roman" w:hAnsi="Times New Roman"/>
          <w:color w:val="000000"/>
          <w:spacing w:val="10"/>
          <w:kern w:val="0"/>
          <w:sz w:val="32"/>
          <w:szCs w:val="32"/>
          <w:lang w:val="en-US" w:eastAsia="zh-CN"/>
        </w:rPr>
        <w:t>258套</w:t>
      </w:r>
      <w:r>
        <w:rPr>
          <w:rFonts w:ascii="Times New Roman" w:eastAsia="方正仿宋_GBK" w:cs="Times New Roman" w:hAnsi="Times New Roman"/>
          <w:color w:val="000000"/>
          <w:spacing w:val="10"/>
          <w:kern w:val="0"/>
          <w:sz w:val="32"/>
          <w:szCs w:val="32"/>
        </w:rPr>
        <w:t>保障性租赁住房；稳步推进化念镇凤凰谷商务中心建设项目和化念镇柚木小区、柚木广场建设。打通玉昆南大门与G213连接线。全面贯彻党的教育方针，落实立德树人根本任务，加快推进化念中、小学改扩建及化念第二幼儿园新建项目建设，大力改善学校基础办学条件。协助推进市传染病医院（平战结合）等项目建设，发展壮大农村和社区医疗卫生队伍，进一步增强基础医疗服务能力。加快化念镇集镇更新改造步伐，推进化念农贸市场改造提升。加快建设更高水平的平安化念，坚持和发展新时代“枫桥经验”。加快推进市域社会治理现代化试点工作，探索打造社会治理的“化念样本”。</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80"/>
        <w:textAlignment w:val="auto"/>
        <w:rPr>
          <w:rFonts w:ascii="Times New Roman" w:eastAsia="方正仿宋_GBK" w:cs="Times New Roman" w:hAnsi="Times New Roman"/>
          <w:color w:val="000000"/>
          <w:spacing w:val="10"/>
          <w:kern w:val="0"/>
          <w:sz w:val="32"/>
          <w:szCs w:val="32"/>
        </w:rPr>
      </w:pPr>
      <w:r>
        <w:rPr>
          <w:rFonts w:ascii="Times New Roman" w:eastAsia="方正仿宋_GBK" w:cs="Times New Roman" w:hAnsi="Times New Roman"/>
          <w:color w:val="000000"/>
          <w:spacing w:val="10"/>
          <w:kern w:val="0"/>
          <w:sz w:val="32"/>
          <w:szCs w:val="32"/>
        </w:rPr>
        <w:t>持续加强为民服务平台标准化规范化建设，重点深化“最多跑一次”改革，建立“互联网+政务服务”服务模式。积极做好政务服务网申请类清单和公共服务事项清单的编制和完善维护工作，在群众中深入推进“一部手机办事通”APP的使用。从“找多个人、盖多个章”到“只进一扇门”，从“来回跑、跑多次”到“最多跑一次”，让群众切实享受到优质高效的政务服务。依托政务服务“好差评”系统，即办即评渠道评价机制，确保服务评价不断档，并建立“差评”事项整改机制，明确专人负责监督整改。通过设置意见箱，“12345”热线等方式，畅通群众建议和投诉渠道，建立全方位的社会监督机制。</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化念镇人民政府</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20</w:t>
      </w:r>
      <w:r>
        <w:rPr>
          <w:rFonts w:ascii="Times New Roman" w:eastAsia="方正仿宋_GBK" w:cs="Times New Roman" w:hAnsi="Times New Roman"/>
          <w:sz w:val="32"/>
          <w:szCs w:val="32"/>
        </w:rPr>
        <w:t>日</w:t>
      </w:r>
    </w:p>
    <w:p>
      <w:pPr>
        <w:bidi w:val="0"/>
        <w:rPr>
          <w:sz w:val="32"/>
          <w:szCs w:val="32"/>
          <w:lang w:val="en-US" w:eastAsia="zh-CN"/>
        </w:rPr>
      </w:pPr>
    </w:p>
    <w:p>
      <w:pPr>
        <w:bidi w:val="0"/>
        <w:rPr>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val="en-US" w:eastAsia="zh-CN"/>
        </w:rPr>
      </w:pPr>
      <w:r>
        <w:rPr>
          <w:rFonts w:ascii="方正小标宋_GBK" w:eastAsia="方正小标宋_GBK" w:cs="方正小标宋_GBK" w:hAnsi="方正小标宋_GBK" w:hint="eastAsia"/>
          <w:sz w:val="44"/>
          <w:szCs w:val="44"/>
          <w:lang w:eastAsia="zh-CN"/>
        </w:rPr>
        <w:t>关于在各住宅小区设置电动车充电桩</w:t>
      </w:r>
      <w:r>
        <w:rPr>
          <w:rFonts w:ascii="方正小标宋_GBK" w:eastAsia="方正小标宋_GBK" w:cs="方正小标宋_GBK" w:hAnsi="方正小标宋_GBK" w:hint="eastAsia"/>
          <w:sz w:val="44"/>
          <w:szCs w:val="44"/>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lang w:eastAsia="zh-CN"/>
        </w:rPr>
        <w:t>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提案者：方文学</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eastAsia="zh-CN"/>
        </w:rPr>
        <w:t>随着老旧小区改造工程的建设完工，峨山县城</w:t>
      </w:r>
      <w:r>
        <w:rPr>
          <w:rFonts w:ascii="Times New Roman" w:eastAsia="方正仿宋_GBK" w:cs="Times New Roman" w:hAnsi="Times New Roman"/>
          <w:b w:val="0"/>
          <w:bCs w:val="0"/>
          <w:color w:val="auto"/>
          <w:sz w:val="32"/>
          <w:szCs w:val="32"/>
          <w:lang w:eastAsia="zh-CN"/>
        </w:rPr>
        <w:t>“旧貌换新颜”，城市面貌发生了翻天覆地的变化，人民群众的居住感、获得感、幸福感明显增强，峨山的城市品质明显提升。美中不足的是，目前配备有电动车充电桩的小区较少，很多居民对自己的电单车、电摩托进行充电都是从自家外接临时电源线，既不方便又形成了较大的安全隐患。</w:t>
      </w:r>
    </w:p>
    <w:p>
      <w:pPr>
        <w:keepNext w:val="0"/>
        <w:keepLines w:val="0"/>
        <w:pageBreakBefore w:val="0"/>
        <w:widowControl/>
        <w:kinsoku/>
        <w:wordWrap/>
        <w:overflowPunct/>
        <w:topLinePunct w:val="0"/>
        <w:autoSpaceDE/>
        <w:autoSpaceDN/>
        <w:bidi w:val="0"/>
        <w:adjustRightInd/>
        <w:spacing w:line="596" w:lineRule="exact"/>
        <w:ind w:firstLineChars="150" w:firstLine="480"/>
        <w:jc w:val="left"/>
        <w:textAlignment w:val="auto"/>
        <w:rPr>
          <w:rFonts w:ascii="Times New Roman" w:eastAsia="方正仿宋_GBK" w:cs="Times New Roman" w:hAnsi="Times New Roman"/>
          <w:kern w:val="0"/>
          <w:sz w:val="32"/>
          <w:szCs w:val="32"/>
          <w:lang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kern w:val="0"/>
          <w:sz w:val="32"/>
          <w:szCs w:val="32"/>
          <w:lang w:eastAsia="zh-CN"/>
        </w:rPr>
        <w:t>由政府职能部门牵头，组织相关部门进行科学合理的布局规划，并积极争取项目资金，尽可能地在各个住宅小区设置电动车充电桩，从而解决广大居民</w:t>
      </w:r>
      <w:r>
        <w:rPr>
          <w:rFonts w:ascii="Times New Roman" w:eastAsia="方正仿宋_GBK" w:cs="Times New Roman" w:hAnsi="Times New Roman"/>
          <w:b w:val="0"/>
          <w:bCs w:val="0"/>
          <w:color w:val="auto"/>
          <w:sz w:val="32"/>
          <w:szCs w:val="32"/>
          <w:lang w:eastAsia="zh-CN"/>
        </w:rPr>
        <w:t>对电单车、电摩托充电不方便不安全的用电困难需求。</w:t>
      </w:r>
    </w:p>
    <w:p>
      <w:pPr>
        <w:keepNext w:val="0"/>
        <w:keepLines w:val="0"/>
        <w:pageBreakBefore w:val="0"/>
        <w:widowControl/>
        <w:kinsoku/>
        <w:wordWrap/>
        <w:overflowPunct/>
        <w:topLinePunct w:val="0"/>
        <w:autoSpaceDE/>
        <w:autoSpaceDN/>
        <w:bidi w:val="0"/>
        <w:adjustRightInd/>
        <w:spacing w:line="596" w:lineRule="exact"/>
        <w:ind w:firstLineChars="300" w:firstLine="960"/>
        <w:jc w:val="left"/>
        <w:textAlignment w:val="auto"/>
        <w:outlineLvl w:val="0"/>
        <w:rPr>
          <w:rFonts w:ascii="Times New Roman" w:eastAsia="方正仿宋_GBK" w:cs="Times New Roman" w:hAnsi="Times New Roman"/>
          <w:b/>
          <w:kern w:val="0"/>
          <w:sz w:val="32"/>
          <w:szCs w:val="32"/>
        </w:rPr>
      </w:pPr>
    </w:p>
    <w:p>
      <w:pPr>
        <w:pStyle w:val="15"/>
        <w:keepNext w:val="0"/>
        <w:keepLines w:val="0"/>
        <w:pageBreakBefore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right="0"/>
        <w:jc w:val="both"/>
        <w:textAlignment w:val="auto"/>
        <w:outlineLvl w:val="9"/>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val="en-US" w:eastAsia="zh-CN"/>
        </w:rPr>
        <w:t>住房和城乡建设局</w:t>
      </w:r>
      <w:r>
        <w:rPr>
          <w:rFonts w:ascii="Times New Roman" w:eastAsia="方正小标宋_GBK" w:cs="Times New Roman" w:hAnsi="Times New Roman"/>
          <w:sz w:val="44"/>
          <w:szCs w:val="44"/>
        </w:rPr>
        <w:t>关于对</w:t>
      </w:r>
      <w:r>
        <w:rPr>
          <w:rFonts w:ascii="Times New Roman" w:eastAsia="方正小标宋_GBK" w:cs="Times New Roman" w:hAnsi="Times New Roman"/>
          <w:sz w:val="44"/>
          <w:szCs w:val="44"/>
          <w:lang w:val="en-US" w:eastAsia="zh-CN"/>
        </w:rPr>
        <w:t>对峨山县政协</w:t>
      </w:r>
      <w:r>
        <w:rPr>
          <w:rFonts w:ascii="Times New Roman" w:eastAsia="方正小标宋_GBK" w:cs="Times New Roman" w:hAnsi="Times New Roman"/>
          <w:sz w:val="44"/>
          <w:szCs w:val="44"/>
        </w:rPr>
        <w:t>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80</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color w:val="000000"/>
          <w:sz w:val="32"/>
          <w:szCs w:val="32"/>
          <w:lang w:eastAsia="zh-CN"/>
        </w:rPr>
        <w:t>方文学委员：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color w:val="000000"/>
          <w:sz w:val="32"/>
          <w:szCs w:val="32"/>
          <w:lang w:eastAsia="zh-CN"/>
        </w:rPr>
      </w:pPr>
      <w:r>
        <w:rPr>
          <w:rFonts w:ascii="Times New Roman" w:eastAsia="方正仿宋_GBK" w:cs="Times New Roman" w:hAnsi="Times New Roman"/>
          <w:color w:val="000000"/>
          <w:sz w:val="32"/>
          <w:szCs w:val="32"/>
          <w:lang w:eastAsia="zh-CN"/>
        </w:rPr>
        <w:t>您提出的《关于在各住宅小区设置电动车充电桩的建议》（第</w:t>
      </w:r>
      <w:r>
        <w:rPr>
          <w:rFonts w:ascii="Times New Roman" w:eastAsia="方正仿宋_GBK" w:cs="Times New Roman" w:hAnsi="Times New Roman"/>
          <w:color w:val="000000"/>
          <w:sz w:val="32"/>
          <w:szCs w:val="32"/>
          <w:lang w:val="en-US" w:eastAsia="zh-CN"/>
        </w:rPr>
        <w:t>80</w:t>
      </w:r>
      <w:r>
        <w:rPr>
          <w:rFonts w:ascii="Times New Roman" w:eastAsia="方正仿宋_GBK" w:cs="Times New Roman" w:hAnsi="Times New Roman"/>
          <w:color w:val="000000"/>
          <w:sz w:val="32"/>
          <w:szCs w:val="32"/>
          <w:lang w:eastAsia="zh-CN"/>
        </w:rPr>
        <w:t>号）已收悉，现答复如下：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both"/>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您提出的建议：由政府职能部门牵头，组织相关部门进行科学合理的布局规划，并积极争取项目资金，尽可能的在各个住宅小区设置电动车充电桩，从而解决广大居民对电单车，电摩托充电不方便不安全的用电困难需求的建议很好。</w:t>
      </w:r>
    </w:p>
    <w:p>
      <w:pPr>
        <w:keepNext w:val="0"/>
        <w:keepLines w:val="0"/>
        <w:pageBreakBefore w:val="0"/>
        <w:widowControl w:val="0"/>
        <w:kinsoku/>
        <w:wordWrap/>
        <w:overflowPunct/>
        <w:topLinePunct w:val="0"/>
        <w:autoSpaceDE/>
        <w:autoSpaceDN/>
        <w:bidi w:val="0"/>
        <w:adjustRightInd/>
        <w:snapToGrid/>
        <w:spacing w:before="0" w:after="0" w:line="596" w:lineRule="exact"/>
        <w:ind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住宅小区内设置电动车充电桩需满足消防和安全问题，安装地点规范、布局合理的情况下，建议由小区业主委员会与充电桩投资运营商进行洽谈，由其投资安装，运营、维护管理等，后期待投资商收回成本后产生的收益还可以与其协商进行分成，收益用于小区公共部分支出。</w:t>
      </w:r>
    </w:p>
    <w:p>
      <w:pPr>
        <w:keepNext w:val="0"/>
        <w:keepLines w:val="0"/>
        <w:pageBreakBefore w:val="0"/>
        <w:widowControl w:val="0"/>
        <w:kinsoku/>
        <w:wordWrap/>
        <w:overflowPunct/>
        <w:topLinePunct w:val="0"/>
        <w:autoSpaceDE/>
        <w:autoSpaceDN/>
        <w:bidi w:val="0"/>
        <w:adjustRightInd/>
        <w:snapToGrid/>
        <w:spacing w:before="0" w:after="0" w:line="596" w:lineRule="exact"/>
        <w:ind w:right="0" w:firstLineChars="200" w:firstLine="640"/>
        <w:jc w:val="both"/>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衷心感谢您对峨山县城市建设的关心和支持，今后县住建局将按照县委、县政府的要求加大对城市基础设施建设的力度，不断完善城市基础设施服务。</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1300" w:firstLine="416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峨山县住房和城乡建设局</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1500" w:firstLine="480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2023年5月8日</w:t>
      </w:r>
    </w:p>
    <w:p>
      <w:pPr>
        <w:bidi w:val="0"/>
        <w:rPr>
          <w:sz w:val="32"/>
          <w:szCs w:val="32"/>
          <w:lang w:val="en-US" w:eastAsia="zh-CN"/>
        </w:rPr>
      </w:pPr>
    </w:p>
    <w:p>
      <w:pPr>
        <w:bidi w:val="0"/>
        <w:rPr>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firstLine="629"/>
        <w:textAlignment w:val="auto"/>
        <w:rPr>
          <w:rFonts w:ascii="Times New Roman" w:eastAsia="方正小标宋_GBK" w:cs="Times New Roman" w:hAnsi="Times New Roman"/>
          <w:kern w:val="0"/>
          <w:sz w:val="44"/>
          <w:szCs w:val="44"/>
        </w:rPr>
      </w:pPr>
      <w:r>
        <w:rPr>
          <w:rFonts w:ascii="Times New Roman" w:eastAsia="方正小标宋_GBK" w:cs="Times New Roman" w:hAnsi="Times New Roman"/>
          <w:kern w:val="0"/>
          <w:sz w:val="44"/>
          <w:szCs w:val="44"/>
        </w:rPr>
        <w:t>关于激发高中学校办学活力的建议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eastAsia="zh-CN"/>
        </w:rPr>
      </w:pPr>
      <w:r>
        <w:rPr>
          <w:rFonts w:ascii="方正仿宋_GBK" w:eastAsia="方正仿宋_GBK" w:cs="方正仿宋_GBK" w:hAnsi="方正仿宋_GBK" w:hint="eastAsia"/>
          <w:b/>
          <w:bCs/>
          <w:sz w:val="32"/>
          <w:szCs w:val="32"/>
          <w:lang w:eastAsia="zh-CN"/>
        </w:rPr>
        <w:t>提案者：陆杨</w:t>
      </w:r>
    </w:p>
    <w:p>
      <w:pPr>
        <w:keepNext w:val="0"/>
        <w:keepLines w:val="0"/>
        <w:pageBreakBefore w:val="0"/>
        <w:kinsoku/>
        <w:wordWrap/>
        <w:overflowPunct/>
        <w:topLinePunct w:val="0"/>
        <w:autoSpaceDE/>
        <w:autoSpaceDN/>
        <w:bidi w:val="0"/>
        <w:adjustRightIn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sz w:val="32"/>
          <w:szCs w:val="32"/>
        </w:rPr>
        <w:t>近几年，玉溪市的高中教育一直是社会关注的热点。如何能激发高中学校的办学活力，我认为有以下三个方面的问题：</w:t>
      </w:r>
    </w:p>
    <w:p>
      <w:pPr>
        <w:keepNext w:val="0"/>
        <w:keepLines w:val="0"/>
        <w:pageBreakBefore w:val="0"/>
        <w:kinsoku/>
        <w:wordWrap/>
        <w:overflowPunct/>
        <w:topLinePunct w:val="0"/>
        <w:autoSpaceDE/>
        <w:autoSpaceDN/>
        <w:bidi w:val="0"/>
        <w:adjustRightInd/>
        <w:spacing w:line="596" w:lineRule="exact"/>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一、评价机制有待完善</w:t>
      </w:r>
    </w:p>
    <w:p>
      <w:pPr>
        <w:keepNext w:val="0"/>
        <w:keepLines w:val="0"/>
        <w:pageBreakBefore w:val="0"/>
        <w:kinsoku/>
        <w:wordWrap/>
        <w:overflowPunct/>
        <w:topLinePunct w:val="0"/>
        <w:autoSpaceDE/>
        <w:autoSpaceDN/>
        <w:bidi w:val="0"/>
        <w:adjustRightInd/>
        <w:spacing w:line="596" w:lineRule="exact"/>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（一）高中学校的评价机制有待完善</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好的教育评价机制给学校以好的导向，促进学校健康发展。2017年以前，</w:t>
      </w:r>
      <w:r>
        <w:rPr>
          <w:rFonts w:ascii="Times New Roman" w:eastAsia="方正仿宋_GBK" w:cs="Times New Roman" w:hAnsi="Times New Roman" w:hint="eastAsia"/>
          <w:sz w:val="32"/>
          <w:szCs w:val="32"/>
          <w:lang w:eastAsia="zh-CN"/>
        </w:rPr>
        <w:t>省教育厅</w:t>
      </w:r>
      <w:r>
        <w:rPr>
          <w:rFonts w:ascii="Times New Roman" w:eastAsia="方正仿宋_GBK" w:cs="Times New Roman" w:hAnsi="Times New Roman"/>
          <w:sz w:val="32"/>
          <w:szCs w:val="32"/>
        </w:rPr>
        <w:t>会对全省高中学校中的一级完中进行评价，评价体系较为完善。但自2018年以来，</w:t>
      </w:r>
      <w:r>
        <w:rPr>
          <w:rFonts w:ascii="Times New Roman" w:eastAsia="方正仿宋_GBK" w:cs="Times New Roman" w:hAnsi="Times New Roman" w:hint="eastAsia"/>
          <w:sz w:val="32"/>
          <w:szCs w:val="32"/>
          <w:lang w:eastAsia="zh-CN"/>
        </w:rPr>
        <w:t>省教育厅</w:t>
      </w:r>
      <w:r>
        <w:rPr>
          <w:rFonts w:ascii="Times New Roman" w:eastAsia="方正仿宋_GBK" w:cs="Times New Roman" w:hAnsi="Times New Roman"/>
          <w:sz w:val="32"/>
          <w:szCs w:val="32"/>
        </w:rPr>
        <w:t>不再对一级完中进行评价，转而由市教体局评价各高中。但迄今为止，对于玉溪市的高中学校并没有完善的评价机制，对于各级各类高中学校的评价和奖励也不尽合理。这就导致高中学校得不到合理的评价，也找不到努力的方向。</w:t>
      </w:r>
    </w:p>
    <w:p>
      <w:pPr>
        <w:keepNext w:val="0"/>
        <w:keepLines w:val="0"/>
        <w:pageBreakBefore w:val="0"/>
        <w:kinsoku/>
        <w:wordWrap/>
        <w:overflowPunct/>
        <w:topLinePunct w:val="0"/>
        <w:autoSpaceDE/>
        <w:autoSpaceDN/>
        <w:bidi w:val="0"/>
        <w:adjustRightInd/>
        <w:spacing w:line="596" w:lineRule="exact"/>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（二）校长的评价机制有待完善</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有什么样的校长，就有什么样的教师，有什么样的教师就有什么样的学生。一名德才兼备、素质优良的校长，可以带出一大批高素质的教师，高素质的教师就可以培养出高素质的学生，三者相依相助。可以说，一个好校长就是一所好学校，校长素质高低制约着学校的发展，因此应重视校长评价。</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但目前，玉溪市各学校校长的工资报酬一般都只是跟职称相关，校长职级待遇也并未落实到位。而某些县区，花高价从其他地方聘请校长，但也未能对玉溪做出突出的贡献来。校长的工作量同实际收入并没有成正比，校长工作的差异性也未能体现出来，因此也很难从真正意义上调动起校长工作的积极性。</w:t>
      </w:r>
    </w:p>
    <w:p>
      <w:pPr>
        <w:keepNext w:val="0"/>
        <w:keepLines w:val="0"/>
        <w:pageBreakBefore w:val="0"/>
        <w:kinsoku/>
        <w:wordWrap/>
        <w:overflowPunct/>
        <w:topLinePunct w:val="0"/>
        <w:autoSpaceDE/>
        <w:autoSpaceDN/>
        <w:bidi w:val="0"/>
        <w:adjustRightInd/>
        <w:spacing w:line="596" w:lineRule="exact"/>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二、奖励机制有待完善</w:t>
      </w:r>
    </w:p>
    <w:p>
      <w:pPr>
        <w:keepNext w:val="0"/>
        <w:keepLines w:val="0"/>
        <w:pageBreakBefore w:val="0"/>
        <w:kinsoku/>
        <w:wordWrap/>
        <w:overflowPunct/>
        <w:topLinePunct w:val="0"/>
        <w:autoSpaceDE/>
        <w:autoSpaceDN/>
        <w:bidi w:val="0"/>
        <w:adjustRightInd/>
        <w:spacing w:line="596" w:lineRule="exact"/>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高考奖的设置，是为了最大程度的调动起教师的积极性。</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因为没有完善的评价机制，因此也没有完善的奖励机制，更无法做到合理分配。很多时候，玉溪市的高中奖励是按学校的等级分配，并不是根据高考成绩的高低来分配。</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就高考奖励来说：曲靖、会泽等地，都是在高考结束后一周就将相关奖励第一时间发放到教师手中，这是对学校取得成绩及教师的极大肯定，可以最大程度的调动起一线教师的积极性。而玉溪市的高考奖励只能用于学校办学条件的改善，不能发放给教师，有的县区发放，也要几个月才能兑现，更有甚者不了了之。相比之下，玉溪市的奖励政策就很难调动教师工作的积极性，</w:t>
      </w:r>
    </w:p>
    <w:p>
      <w:pPr>
        <w:keepNext w:val="0"/>
        <w:keepLines w:val="0"/>
        <w:pageBreakBefore w:val="0"/>
        <w:kinsoku/>
        <w:wordWrap/>
        <w:overflowPunct/>
        <w:topLinePunct w:val="0"/>
        <w:autoSpaceDE/>
        <w:autoSpaceDN/>
        <w:bidi w:val="0"/>
        <w:adjustRightInd/>
        <w:spacing w:line="596" w:lineRule="exact"/>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三、联动机制有待完善。</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玉溪市一直在提倡“教育的优先发展”，但在实际的工作中，“教育的优先发展”并未能体现出来，各部门未能从出发点达成共识。而教育的很多政策都需要人社、财政等部门的相互配合才能实现。有的时候，教育系统很想利用一切手段激励教师，但人社、财政等部门不统一，也无法实现。</w:t>
      </w:r>
    </w:p>
    <w:p>
      <w:pPr>
        <w:keepNext w:val="0"/>
        <w:keepLines w:val="0"/>
        <w:pageBreakBefore w:val="0"/>
        <w:widowControl/>
        <w:kinsoku/>
        <w:wordWrap/>
        <w:overflowPunct/>
        <w:topLinePunct w:val="0"/>
        <w:autoSpaceDE/>
        <w:autoSpaceDN/>
        <w:bidi w:val="0"/>
        <w:adjustRightInd/>
        <w:spacing w:line="596" w:lineRule="exact"/>
        <w:ind w:firstLineChars="150" w:firstLine="48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b/>
          <w:bCs/>
          <w:i w:val="0"/>
          <w:iCs w:val="0"/>
          <w:sz w:val="32"/>
          <w:szCs w:val="32"/>
        </w:rPr>
        <w:t>建议：</w:t>
      </w:r>
      <w:r>
        <w:rPr>
          <w:rFonts w:ascii="Times New Roman" w:eastAsia="方正仿宋_GBK" w:cs="Times New Roman" w:hAnsi="Times New Roman"/>
          <w:sz w:val="32"/>
          <w:szCs w:val="32"/>
        </w:rPr>
        <w:t>一、建立健全各项评价机制，促进学校整体发展</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1</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rPr>
        <w:t>建议建立健全高中学校的评价机制，为学校建立公平的起公平竞争的良性环境，促进高中学校健康发展。建议高中学校的评价应有市教育体育局从全市的层面上统筹、评价，参考云南省普通高中教学质量评价方案的五个方面，给与学校以公正的评价和正确的导向，并建立起长效机制，不能随意更改。高考过后，第一时间向各校单独公布排名、平均分等信息，让各学校对本校的高考成绩及时把握。</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rPr>
        <w:t>重视义务教育学校的评价机制，促进全市教育的健康有序发展。高中教育的健康发展有赖于基础教育的健康发展。要想实现高中教育的提升，必须从基础教育抓起。</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3</w:t>
      </w:r>
      <w:r>
        <w:rPr>
          <w:rFonts w:ascii="Times New Roman" w:eastAsia="方正仿宋_GBK" w:cs="Times New Roman" w:hAnsi="Times New Roman" w:hint="eastAsia"/>
          <w:sz w:val="32"/>
          <w:szCs w:val="32"/>
          <w:lang w:val="en-US" w:eastAsia="zh-CN"/>
        </w:rPr>
        <w:t>.</w:t>
      </w:r>
      <w:r>
        <w:rPr>
          <w:rFonts w:ascii="Times New Roman" w:eastAsia="方正仿宋_GBK" w:cs="Times New Roman" w:hAnsi="Times New Roman"/>
          <w:sz w:val="32"/>
          <w:szCs w:val="32"/>
        </w:rPr>
        <w:t>建议根据学校评价机制完善校长评价机制，激发校长工作的积极性。提高各类校长的待遇，不要只对外来的校长给与高待遇。</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u w:val="single"/>
        </w:rPr>
      </w:pPr>
      <w:r>
        <w:rPr>
          <w:rFonts w:ascii="Times New Roman" w:eastAsia="方正仿宋_GBK" w:cs="Times New Roman" w:hAnsi="Times New Roman"/>
          <w:sz w:val="32"/>
          <w:szCs w:val="32"/>
        </w:rPr>
        <w:t>二、健全奖励机制，切实激励教师。向曲靖、会泽等地学习，按时发放相关奖励，切实实现激励作用。</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三、健全联动机制，各部门联合起来，真正实现“教育的优先发展”。</w:t>
      </w:r>
    </w:p>
    <w:p>
      <w:pPr>
        <w:pStyle w:val="15"/>
        <w:keepNext w:val="0"/>
        <w:keepLines w:val="0"/>
        <w:pageBreakBefore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峨山县教育体育局关于对峨山县第十届政协委员会第二次会议第85号提案答复的函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陆杨委员：</w:t>
      </w:r>
    </w:p>
    <w:p>
      <w:pPr>
        <w:keepNext w:val="0"/>
        <w:keepLines w:val="0"/>
        <w:pageBreakBefore w:val="0"/>
        <w:widowControl w:val="0"/>
        <w:kinsoku/>
        <w:wordWrap/>
        <w:overflowPunct/>
        <w:topLinePunct w:val="0"/>
        <w:autoSpaceDE/>
        <w:autoSpaceDN/>
        <w:bidi w:val="0"/>
        <w:adjustRightInd/>
        <w:snapToGrid/>
        <w:spacing w:line="596" w:lineRule="exact"/>
        <w:ind w:firstLine="63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您提出的《关于激发高中办学活力的建议》的提案，已交由县教育体育局研究处理，现答复如下：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一、关于建立健全评价机制情况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据我们了解，根据《中共玉溪市委办公室印发〈关于统筹规范督查检查考核工作若干措施〉的通知》（玉办通〔2019〕12号）文件精神，自2020年起，市教育体育局取消了对县、区的普通高中教育教学质量评价考核。2022年，玉溪市委、市政府出台了《玉溪市贯彻落实深化新时代教育评价改革实施方案》（玉发〔2022〕8号），对党委和政府教育工作、学校、教师、学生、用人五个方面系统推进教育评价改革，到2035年，基本形成符合时代要求、导向鲜明、成效显著的教育评价体，目前正在探索实践中。2022年中共玉溪市委印发《玉溪市加快基础教育改革发展提高教育质量若干措施》，从2021年起，市级财政每年新增预算专项安排3个1000万元，分别用于全市学前教育、义务教育和普通高中教育发展</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二、关于健全奖励机制情况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据我们了解，市级完善了奖励性绩效考核分配机制，2022年10月27日，印发《玉溪市教育体育局 玉溪市财政局 玉溪市人力资源和社会保障局关于印发玉溪市直普通高中办学质量奖励性绩效考核分配方案的通知》（玉教体联〔2022〕21号），充分体现“有绩有奖、无绩不奖、绩大多奖、绩小少奖”的原则，奖励性绩效资金总量实行下不保底、上不封顶，办学质量量化指标包括考核当年学校的高考尖子生人数、600分及以上人数、一本率三个方面；同时设置校长岗位管理绩效奖、校长自主管理奖，逐步健全高中绩效工资考核分配机制，更好地发挥专项资金的激励作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也在多渠道完善奖励绩效考核分配方案机制：一是组建玉溪市民族中学教育集团。根据《峨山县人民政府与玉溪市民族中学集团化办学实施方案（试行）》和《峨山县教育一体化发展集团化办学资金使用管理办法（试行）》，2022年安排资金34.69万元，用于教师绩效和科研经费。但由于县财政困难，目前仅兑现6.69万元，下一步我们会积极对接财政做好绩效奖励资金的拨付工作。二是健全校长激励机制。2021年12月，建立校长职级绩效奖励制度，印发了《峨山彝族自治县教育体育局 中共峨山县委组织部峨山彝族自治县财政局 峨山彝族自治县人力资源和社会保障局关于印发峨山县基础教育学校校长职级制改革工作实施方案的通知》（峨教体联〔2021〕2 号），明确：一至五级职级校长除政策发放的奖励性绩效外，享受相应的差别化职级奖励，所需经费由县财政补增和从绩效工资总量中统筹并单列，财政增补部分不低于 60%。在不突破校长与学校普通工作人员奖励性绩效工资水平 2.5:1 的比例关系前提下，按照一级校长不低于 1200 元/月、不超 3000 元/月，二级校长不低于 1000 元/月、不超 2800元/月，三级校长不低于 800 元/月、不超 2600 元/月，四级校长不低于 600 元/月、不超 2400 元/月，五级校长不低于 400 元/月、不超 2200 元/月的标准考核发放职级奖励。三是根据《国务院办公厅转发人力资源和社会保障部财政部教育部关于义务教育学校实施绩效工资的指导意见的通知》（国办发〔2008〕133 号）及省、市相关文件精神，结合峨山实际，2023年秋季学期开始，将优化绩效工资分配办法，创新考核机制，健全考核制度，规范考核程序，不断提高绩效考核的科学性和实效性，充分发挥绩效考核的激励功能和导向作用坚持分类考核，重点向一线教师、骨干教师及做出突出贡献的其他工作人员倾斜，本着按劳分配、优绩优酬，充分考虑特殊性的原则，着力优化绩效工资分配办法，创新考核机制，健全考核制度，规范考核程序，不断提高绩效考核的科学性和实效性，充分发挥绩效考核的激励功能和导向作用。</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三、关于健全联动机制情况</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据我们了解，玉溪市出台了《玉溪市教育体育局等八部门关于进一步激发中小学办学活力的若干措施》，围绕坚持党对教育事业的领导、保障学校办学自主权、增强学校办学内生动力、提升办学支撑保障能力、健全办学管理机制五方面，明确保证教育教学自主权、扩大人事自主权、落实经费使用权，“五个强化”、“四个注重”、“三个完善”具体措施，各部门破除利益固化藩篱，有效形成工作合力，为最大限度激发中小学办学活力创造有利条件。</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结合实际，制定出台了《峨山县教育高质量发展三年行动计划（2022—2024年）》，建立县委、县政府领导班子成员联系学校制度和乡镇（街道）党（工）委书记履行教育发展职责专项述职报告制度，突出教育优先发展的战略地位。为推进工作，成立领导小组，列出责任清单，明确责任到具体单位，每月召开一次例会，掌握工作进度，研究解决存在问题，在全县形成了教育优先的良好氛围。</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再次感谢您对峨山县教育的关心，希望您今后一如既往的关心和支持峨山教育的发展。</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峨山县教育体育局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2023年6月2日</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0"/>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0"/>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left="0" w:firstLine="0"/>
        <w:textAlignment w:val="auto"/>
        <w:rPr>
          <w:rFonts w:ascii="Times New Roman" w:eastAsia="方正小标宋_GBK" w:cs="Times New Roman" w:hAnsi="Times New Roman"/>
          <w:b/>
          <w:kern w:val="0"/>
          <w:sz w:val="44"/>
          <w:szCs w:val="44"/>
        </w:rPr>
      </w:pPr>
      <w:r>
        <w:rPr>
          <w:rFonts w:ascii="Times New Roman" w:eastAsia="方正小标宋_GBK" w:cs="Times New Roman" w:hAnsi="Times New Roman"/>
          <w:b/>
          <w:kern w:val="0"/>
          <w:sz w:val="44"/>
          <w:szCs w:val="44"/>
        </w:rPr>
        <w:t>关于</w:t>
      </w:r>
      <w:r>
        <w:rPr>
          <w:rFonts w:ascii="Times New Roman" w:eastAsia="方正小标宋_GBK" w:cs="Times New Roman" w:hAnsi="Times New Roman"/>
          <w:b/>
          <w:kern w:val="0"/>
          <w:sz w:val="44"/>
          <w:szCs w:val="44"/>
          <w:lang w:val="en-US" w:eastAsia="zh-CN"/>
        </w:rPr>
        <w:t>打造文艺精品，讲好峨山故事</w:t>
      </w:r>
      <w:r>
        <w:rPr>
          <w:rFonts w:ascii="Times New Roman" w:eastAsia="方正小标宋_GBK" w:cs="Times New Roman" w:hAnsi="Times New Roman"/>
          <w:b/>
          <w:kern w:val="0"/>
          <w:sz w:val="44"/>
          <w:szCs w:val="44"/>
        </w:rPr>
        <w:t>的建议</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rPr>
        <w:t>柏云飞</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color w:val="000000"/>
          <w:sz w:val="32"/>
          <w:szCs w:val="32"/>
          <w:shd w:val="clear" w:color="auto" w:fill="FFFFFF"/>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Cs/>
          <w:color w:val="000000"/>
          <w:sz w:val="32"/>
          <w:szCs w:val="32"/>
          <w:shd w:val="clear" w:color="auto" w:fill="FFFFFF"/>
        </w:rPr>
        <w:t>“我国少数民族能歌善舞，长期以来形成了多姿多彩的文艺成果，这是我国文艺的瑰宝，要保护好、发展好，让它们在祖国文艺百花园中绽放出更加绚丽的光彩。”这是习近</w:t>
      </w:r>
      <w:r>
        <w:rPr>
          <w:rFonts w:ascii="Times New Roman" w:eastAsia="方正仿宋_GBK" w:cs="Times New Roman" w:hAnsi="Times New Roman"/>
          <w:b w:val="0"/>
          <w:bCs/>
          <w:color w:val="000000"/>
          <w:sz w:val="32"/>
          <w:szCs w:val="32"/>
          <w:shd w:val="clear" w:color="auto" w:fill="FFFFFF"/>
        </w:rPr>
        <w:t>平同志在文艺工作座谈会上作重要讲话时提出来的。</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b w:val="0"/>
          <w:bCs/>
          <w:color w:val="000000"/>
          <w:sz w:val="32"/>
          <w:szCs w:val="32"/>
          <w:shd w:val="clear" w:color="auto" w:fill="FFFFFF"/>
        </w:rPr>
      </w:pPr>
      <w:r>
        <w:rPr>
          <w:rFonts w:ascii="Times New Roman" w:eastAsia="方正仿宋_GBK" w:cs="Times New Roman" w:hAnsi="Times New Roman"/>
          <w:bCs/>
          <w:color w:val="000000"/>
          <w:sz w:val="32"/>
          <w:szCs w:val="32"/>
          <w:shd w:val="clear" w:color="auto" w:fill="FFFFFF"/>
        </w:rPr>
        <w:t>峨山是中国第一个彝族自治县，中国彝族花鼓舞之乡，彝族四腔发源地，是阿普笃慕主持六祖分支的地方</w:t>
      </w:r>
      <w:r>
        <w:rPr>
          <w:rFonts w:ascii="Times New Roman" w:eastAsia="方正仿宋_GBK" w:cs="Times New Roman" w:hAnsi="Times New Roman"/>
          <w:b w:val="0"/>
          <w:bCs/>
          <w:color w:val="000000"/>
          <w:sz w:val="32"/>
          <w:szCs w:val="32"/>
          <w:shd w:val="clear" w:color="auto" w:fill="FFFFFF"/>
        </w:rPr>
        <w:t>，有着深厚的彝文化底蕴。境内有国家级非物质文化遗产彝族花鼓舞，有省级非物质文化遗产彝族服饰、彝族四腔和彝族开新街，传承着彝族剪纸、彝族刺绣、彝族舞龙、彝族武艺、山歌、大娱乐等彝族文化，流传着花鼓娘娘、玛贺念、米都姆车布等美丽动听的民间故事。同时，峨山文艺人才辈出，仅国家级作家就有已故的普飞和获得全国十佳少数民族诗人称号的柏叶、农民作家李士学，还活跃着李发荣等一批实力派年轻作家。目前的峨山，要人才有人才，要资源有资源，但还没有创作出一部在全国有分量、有影响的文学著作。</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b w:val="0"/>
          <w:bCs/>
          <w:color w:val="000000"/>
          <w:sz w:val="32"/>
          <w:szCs w:val="32"/>
          <w:shd w:val="clear" w:color="auto" w:fill="FFFFFF"/>
        </w:rPr>
      </w:pPr>
      <w:r>
        <w:rPr>
          <w:rFonts w:ascii="Times New Roman" w:eastAsia="方正仿宋_GBK" w:cs="Times New Roman" w:hAnsi="Times New Roman"/>
          <w:b/>
          <w:bCs w:val="0"/>
          <w:color w:val="000000"/>
          <w:sz w:val="32"/>
          <w:szCs w:val="32"/>
          <w:shd w:val="clear" w:color="auto" w:fill="FFFFFF"/>
        </w:rPr>
        <w:t>建议：</w:t>
      </w:r>
      <w:r>
        <w:rPr>
          <w:rFonts w:ascii="Times New Roman" w:eastAsia="方正仿宋_GBK" w:cs="Times New Roman" w:hAnsi="Times New Roman"/>
          <w:b w:val="0"/>
          <w:bCs/>
          <w:color w:val="000000"/>
          <w:sz w:val="32"/>
          <w:szCs w:val="32"/>
          <w:shd w:val="clear" w:color="auto" w:fill="FFFFFF"/>
        </w:rPr>
        <w:t>文艺作品是一个地方最好的代言，建议</w:t>
      </w:r>
      <w:r>
        <w:rPr>
          <w:rFonts w:ascii="Times New Roman" w:eastAsia="方正仿宋_GBK" w:cs="Times New Roman" w:hAnsi="Times New Roman" w:hint="eastAsia"/>
          <w:b w:val="0"/>
          <w:bCs/>
          <w:color w:val="000000"/>
          <w:sz w:val="32"/>
          <w:szCs w:val="32"/>
          <w:shd w:val="clear" w:color="auto" w:fill="FFFFFF"/>
          <w:lang w:eastAsia="zh-CN"/>
        </w:rPr>
        <w:t>县委县政府</w:t>
      </w:r>
      <w:r>
        <w:rPr>
          <w:rFonts w:ascii="Times New Roman" w:eastAsia="方正仿宋_GBK" w:cs="Times New Roman" w:hAnsi="Times New Roman"/>
          <w:b w:val="0"/>
          <w:bCs/>
          <w:color w:val="000000"/>
          <w:sz w:val="32"/>
          <w:szCs w:val="32"/>
          <w:shd w:val="clear" w:color="auto" w:fill="FFFFFF"/>
        </w:rPr>
        <w:t>出台相关政策措施，支持打造文艺精品，讲好峨山故事。</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b w:val="0"/>
          <w:bCs/>
          <w:color w:val="000000"/>
          <w:sz w:val="32"/>
          <w:szCs w:val="32"/>
          <w:shd w:val="clear" w:color="auto" w:fill="FFFFFF"/>
        </w:rPr>
      </w:pPr>
      <w:r>
        <w:rPr>
          <w:rFonts w:ascii="Times New Roman" w:eastAsia="方正仿宋_GBK" w:cs="Times New Roman" w:hAnsi="Times New Roman"/>
          <w:b w:val="0"/>
          <w:bCs/>
          <w:color w:val="000000"/>
          <w:sz w:val="32"/>
          <w:szCs w:val="32"/>
          <w:shd w:val="clear" w:color="auto" w:fill="FFFFFF"/>
          <w:lang w:eastAsia="zh-CN"/>
        </w:rPr>
        <w:t>一</w:t>
      </w:r>
      <w:r>
        <w:rPr>
          <w:rFonts w:ascii="Times New Roman" w:eastAsia="方正仿宋_GBK" w:cs="Times New Roman" w:hAnsi="Times New Roman"/>
          <w:b w:val="0"/>
          <w:bCs/>
          <w:color w:val="000000"/>
          <w:sz w:val="32"/>
          <w:szCs w:val="32"/>
          <w:shd w:val="clear" w:color="auto" w:fill="FFFFFF"/>
        </w:rPr>
        <w:t>是营造尊重知识、尊重人才的良好氛围。强化党管人才战略，进一步健全领导联系人才制度，让文艺家从县里的领导、身边的同事、生活中的锁事中感受到家乡对他们的重视、社会对他们的尊重，增强他们的自豪感，激发他们的创作积极性。</w:t>
      </w:r>
    </w:p>
    <w:p>
      <w:pPr>
        <w:keepNext w:val="0"/>
        <w:keepLines w:val="0"/>
        <w:pageBreakBefore w:val="0"/>
        <w:widowControl w:val="0"/>
        <w:kinsoku/>
        <w:wordWrap/>
        <w:overflowPunct/>
        <w:topLinePunct w:val="0"/>
        <w:autoSpaceDE/>
        <w:autoSpaceDN/>
        <w:bidi w:val="0"/>
        <w:adjustRightInd/>
        <w:snapToGrid/>
        <w:spacing w:line="596" w:lineRule="exact"/>
        <w:ind w:left="0" w:right="0" w:firstLineChars="200" w:firstLine="640"/>
        <w:jc w:val="both"/>
        <w:textAlignment w:val="auto"/>
        <w:outlineLvl w:val="9"/>
        <w:rPr>
          <w:rFonts w:ascii="Times New Roman" w:eastAsia="方正仿宋_GBK" w:cs="Times New Roman" w:hAnsi="Times New Roman"/>
          <w:b w:val="0"/>
          <w:bCs/>
          <w:color w:val="000000"/>
          <w:sz w:val="32"/>
          <w:szCs w:val="32"/>
          <w:shd w:val="clear" w:color="auto" w:fill="FFFFFF"/>
        </w:rPr>
      </w:pPr>
      <w:r>
        <w:rPr>
          <w:rFonts w:ascii="Times New Roman" w:eastAsia="方正仿宋_GBK" w:cs="Times New Roman" w:hAnsi="Times New Roman"/>
          <w:b w:val="0"/>
          <w:bCs/>
          <w:color w:val="000000"/>
          <w:sz w:val="32"/>
          <w:szCs w:val="32"/>
          <w:shd w:val="clear" w:color="auto" w:fill="FFFFFF"/>
        </w:rPr>
        <w:t>二是加大对文艺活动的支持力度。为县文联组织文艺培训、开展文艺活动、坚守文艺阵地提供必要的资金支持，让广大文艺家能力提升有渠道，采访采风有场所，文艺创作有思路，展示成果有平台。</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b w:val="0"/>
          <w:bCs/>
          <w:color w:val="000000"/>
          <w:sz w:val="32"/>
          <w:szCs w:val="32"/>
          <w:shd w:val="clear" w:color="auto" w:fill="FFFFFF"/>
        </w:rPr>
      </w:pPr>
      <w:r>
        <w:rPr>
          <w:rFonts w:ascii="Times New Roman" w:eastAsia="方正仿宋_GBK" w:cs="Times New Roman" w:hAnsi="Times New Roman"/>
          <w:b w:val="0"/>
          <w:bCs/>
          <w:color w:val="000000"/>
          <w:sz w:val="32"/>
          <w:szCs w:val="32"/>
          <w:shd w:val="clear" w:color="auto" w:fill="FFFFFF"/>
          <w:lang w:eastAsia="zh-CN"/>
        </w:rPr>
        <w:t>三</w:t>
      </w:r>
      <w:r>
        <w:rPr>
          <w:rFonts w:ascii="Times New Roman" w:eastAsia="方正仿宋_GBK" w:cs="Times New Roman" w:hAnsi="Times New Roman"/>
          <w:b w:val="0"/>
          <w:bCs/>
          <w:color w:val="000000"/>
          <w:sz w:val="32"/>
          <w:szCs w:val="32"/>
          <w:shd w:val="clear" w:color="auto" w:fill="FFFFFF"/>
        </w:rPr>
        <w:t>是落实文艺精品奖励制度。认真执行</w:t>
      </w:r>
      <w:r>
        <w:rPr>
          <w:rFonts w:ascii="Times New Roman" w:eastAsia="方正仿宋_GBK" w:cs="Times New Roman" w:hAnsi="Times New Roman" w:hint="eastAsia"/>
          <w:b w:val="0"/>
          <w:bCs/>
          <w:color w:val="000000"/>
          <w:sz w:val="32"/>
          <w:szCs w:val="32"/>
          <w:shd w:val="clear" w:color="auto" w:fill="FFFFFF"/>
          <w:lang w:eastAsia="zh-CN"/>
        </w:rPr>
        <w:t>县委县政府</w:t>
      </w:r>
      <w:r>
        <w:rPr>
          <w:rFonts w:ascii="Times New Roman" w:eastAsia="方正仿宋_GBK" w:cs="Times New Roman" w:hAnsi="Times New Roman"/>
          <w:b w:val="0"/>
          <w:bCs/>
          <w:color w:val="000000"/>
          <w:sz w:val="32"/>
          <w:szCs w:val="32"/>
          <w:shd w:val="clear" w:color="auto" w:fill="FFFFFF"/>
        </w:rPr>
        <w:t>出台的文艺创作奖励相关文件，保障相关资金，确保文艺精品奖励制度每年落实，激励广大文艺家、文艺工作者、文艺爱好者积极投身文艺创作，多出精品力作。</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b w:val="0"/>
          <w:bCs/>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bCs/>
          <w:sz w:val="44"/>
          <w:szCs w:val="44"/>
        </w:rPr>
        <w:t>峨山县文化和旅游局</w:t>
      </w:r>
      <w:r>
        <w:rPr>
          <w:rFonts w:ascii="Times New Roman" w:eastAsia="方正小标宋_GBK" w:cs="Times New Roman" w:hAnsi="Times New Roman"/>
          <w:bCs/>
          <w:sz w:val="44"/>
          <w:szCs w:val="44"/>
          <w:lang w:eastAsia="zh-CN"/>
        </w:rPr>
        <w:t>关于</w:t>
      </w:r>
      <w:r>
        <w:rPr>
          <w:rFonts w:ascii="Times New Roman" w:eastAsia="方正小标宋_GBK" w:cs="Times New Roman" w:hAnsi="Times New Roman"/>
          <w:bCs/>
          <w:sz w:val="44"/>
          <w:szCs w:val="44"/>
        </w:rPr>
        <w:t>对</w:t>
      </w:r>
      <w:r>
        <w:rPr>
          <w:rFonts w:ascii="Times New Roman" w:eastAsia="方正小标宋_GBK" w:cs="Times New Roman" w:hAnsi="Times New Roman"/>
          <w:sz w:val="44"/>
          <w:szCs w:val="44"/>
        </w:rPr>
        <w:t>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bCs/>
          <w:sz w:val="44"/>
          <w:szCs w:val="44"/>
          <w:lang w:val="en-US" w:eastAsia="zh-CN"/>
        </w:rPr>
        <w:t>88</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柏云飞委员：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val="0"/>
          <w:bCs/>
          <w:sz w:val="32"/>
          <w:szCs w:val="32"/>
          <w:lang w:val="en-US" w:eastAsia="zh-CN"/>
        </w:rPr>
        <w:t>你提出的《</w:t>
      </w:r>
      <w:r>
        <w:rPr>
          <w:rFonts w:ascii="Times New Roman" w:eastAsia="方正仿宋_GBK" w:cs="Times New Roman" w:hAnsi="Times New Roman"/>
          <w:sz w:val="32"/>
          <w:szCs w:val="32"/>
          <w:vertAlign w:val="baseline"/>
          <w:lang w:val="en-US" w:eastAsia="zh-CN"/>
        </w:rPr>
        <w:t>关于打造文艺精品，讲好峨山故事的建议</w:t>
      </w:r>
      <w:r>
        <w:rPr>
          <w:rFonts w:ascii="Times New Roman" w:eastAsia="方正仿宋_GBK" w:cs="Times New Roman" w:hAnsi="Times New Roman"/>
          <w:b w:val="0"/>
          <w:bCs/>
          <w:sz w:val="32"/>
          <w:szCs w:val="32"/>
          <w:lang w:val="en-US" w:eastAsia="zh-CN"/>
        </w:rPr>
        <w:t>》</w:t>
      </w:r>
      <w:r>
        <w:rPr>
          <w:rFonts w:ascii="Times New Roman" w:eastAsia="方正仿宋_GBK" w:cs="Times New Roman" w:hAnsi="Times New Roman"/>
          <w:b w:val="0"/>
          <w:bCs/>
          <w:sz w:val="32"/>
          <w:szCs w:val="32"/>
        </w:rPr>
        <w:t>的提案，</w:t>
      </w:r>
      <w:r>
        <w:rPr>
          <w:rFonts w:ascii="Times New Roman" w:eastAsia="方正仿宋_GBK" w:cs="Times New Roman" w:hAnsi="Times New Roman"/>
          <w:sz w:val="32"/>
          <w:szCs w:val="32"/>
        </w:rPr>
        <w:t>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首先感谢你对我县文艺事业发展的关心，创作打造文艺精品是一个漫长而艰巨的工作，需要人民群众的关注和政府的支持。峨山是一个以彝族为主，多民族共同居住的地方，民族文化深厚，民族民间歌舞丰富，是艺术创作的天堂。进年来我</w:t>
      </w:r>
      <w:r>
        <w:rPr>
          <w:rFonts w:ascii="Times New Roman" w:eastAsia="方正仿宋_GBK" w:cs="Times New Roman" w:hAnsi="Times New Roman"/>
          <w:sz w:val="32"/>
          <w:szCs w:val="32"/>
          <w:lang w:eastAsia="zh-CN"/>
        </w:rPr>
        <w:t>县</w:t>
      </w:r>
      <w:r>
        <w:rPr>
          <w:rFonts w:ascii="Times New Roman" w:eastAsia="方正仿宋_GBK" w:cs="Times New Roman" w:hAnsi="Times New Roman"/>
          <w:sz w:val="32"/>
          <w:szCs w:val="32"/>
        </w:rPr>
        <w:t>打造的艺术作品走进了国家、省、市的艺术平台并获得了不少荣誉，峨山的民族文艺宣传工作起得了一定的成效。2019年创作的舞蹈《踩尖刀草》获云南省歌舞乐展演三等奖。创作的彝族健身操在云南省少数民族健身操大赛中获两金一银。2020年创作的彝族小戏《顺英养猪记》荣获云南省奋斗杯一等奖、云南省彩云奖。2021年荣获云南省第二届少数民族戏剧展演奖。2022年荣获全国群星奖决赛入围奖。2021年创作的舞蹈《老虎傩面舞》荣获云南省歌舞乐三等奖。2022年创作的彝族山歌剧《四弦情》荣获云南省彩云奖入围奖和2023年玉溪市玉星奖。2023年新创作的文艺作品舞蹈《爱在心尖尖》、小合唱《佐耐倒耐》、男女声对唱《阿哥阿妹等你来》、广场舞《巾舞飞扬》荣获玉溪市玉星奖。同年《巾舞飞扬》荣获云南省广场舞大赛优秀节目奖。虽然每年我单位都会创作出一定的文艺作品，但离文艺精品的要求还有一定的距离，还需要更加的努力。为了打造文艺精品，讲好峨山故事，用文艺作品为峨山代言，我单位拟</w:t>
      </w:r>
      <w:r>
        <w:rPr>
          <w:rFonts w:ascii="Times New Roman" w:eastAsia="方正仿宋_GBK" w:cs="Times New Roman" w:hAnsi="Times New Roman"/>
          <w:sz w:val="32"/>
          <w:szCs w:val="32"/>
          <w:lang w:eastAsia="zh-CN"/>
        </w:rPr>
        <w:t>制定</w:t>
      </w:r>
      <w:r>
        <w:rPr>
          <w:rFonts w:ascii="Times New Roman" w:eastAsia="方正仿宋_GBK" w:cs="Times New Roman" w:hAnsi="Times New Roman"/>
          <w:sz w:val="32"/>
          <w:szCs w:val="32"/>
        </w:rPr>
        <w:t>以下工作</w:t>
      </w:r>
      <w:r>
        <w:rPr>
          <w:rFonts w:ascii="Times New Roman" w:eastAsia="方正仿宋_GBK" w:cs="Times New Roman" w:hAnsi="Times New Roman"/>
          <w:sz w:val="32"/>
          <w:szCs w:val="32"/>
          <w:lang w:eastAsia="zh-CN"/>
        </w:rPr>
        <w:t>计划</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一、成立</w:t>
      </w:r>
      <w:r>
        <w:rPr>
          <w:rFonts w:ascii="Times New Roman" w:eastAsia="方正仿宋_GBK" w:cs="Times New Roman" w:hAnsi="Times New Roman"/>
          <w:sz w:val="32"/>
          <w:szCs w:val="32"/>
        </w:rPr>
        <w:t>文艺精品创作领导小组，加强对文艺创作的统筹规划、督查指导，把文艺精品创作纳入全局重点工作任务，每年制定年度重点精品创作计划。充分发挥“峨山县艺术专家”在艺术创作生产中谋划、论证、审核和评估的作用，提高资源的有效利用，带动更多年轻有为的文艺创作者。</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二、</w:t>
      </w:r>
      <w:r>
        <w:rPr>
          <w:rFonts w:ascii="Times New Roman" w:eastAsia="方正仿宋_GBK" w:cs="Times New Roman" w:hAnsi="Times New Roman"/>
          <w:sz w:val="32"/>
          <w:szCs w:val="32"/>
        </w:rPr>
        <w:t>每年组织不少于两次文艺采风，创作出有一定质量的艺术作品参加省、市各种文艺展演、繁荣文艺作品创作征集暨艺术人才培养等活动，培养本地编剧、导演、表演人才，确保各个行档均有后备力量，提高本土原创能力。</w:t>
      </w:r>
      <w:r>
        <w:rPr>
          <w:rFonts w:ascii="Times New Roman" w:eastAsia="方正仿宋_GBK" w:cs="Times New Roman" w:hAnsi="Times New Roman"/>
          <w:sz w:val="32"/>
          <w:szCs w:val="32"/>
          <w:lang w:eastAsia="zh-CN"/>
        </w:rPr>
        <w:t>邀</w:t>
      </w:r>
      <w:r>
        <w:rPr>
          <w:rFonts w:ascii="Times New Roman" w:eastAsia="方正仿宋_GBK" w:cs="Times New Roman" w:hAnsi="Times New Roman"/>
          <w:sz w:val="32"/>
          <w:szCs w:val="32"/>
        </w:rPr>
        <w:t>请玉溪市文化馆、市艺术研究所</w:t>
      </w:r>
      <w:r>
        <w:rPr>
          <w:rFonts w:ascii="Times New Roman" w:eastAsia="方正仿宋_GBK" w:cs="Times New Roman" w:hAnsi="Times New Roman"/>
          <w:sz w:val="32"/>
          <w:szCs w:val="32"/>
          <w:lang w:eastAsia="zh-CN"/>
        </w:rPr>
        <w:t>到</w:t>
      </w:r>
      <w:r>
        <w:rPr>
          <w:rFonts w:ascii="Times New Roman" w:eastAsia="方正仿宋_GBK" w:cs="Times New Roman" w:hAnsi="Times New Roman"/>
          <w:sz w:val="32"/>
          <w:szCs w:val="32"/>
        </w:rPr>
        <w:t>峨山举办各种艺术门类的培训活动，提高本土艺术工作者、艺术爱好者的艺术修养和创作能力。邀请玉溪市花灯戏（国家非物质文化）传承展演中心倒峨山县群众文化工作队加挂玉溪市花灯戏传承基地对峨山的文艺作品采取“一剧一人一策”指导，打造峨山文艺精品。每年完成惠民演出40场把创作出来的艺术精品带</w:t>
      </w:r>
      <w:r>
        <w:rPr>
          <w:rFonts w:ascii="Times New Roman" w:eastAsia="方正仿宋_GBK" w:cs="Times New Roman" w:hAnsi="Times New Roman"/>
          <w:sz w:val="32"/>
          <w:szCs w:val="32"/>
          <w:lang w:eastAsia="zh-CN"/>
        </w:rPr>
        <w:t>到</w:t>
      </w:r>
      <w:r>
        <w:rPr>
          <w:rFonts w:ascii="Times New Roman" w:eastAsia="方正仿宋_GBK" w:cs="Times New Roman" w:hAnsi="Times New Roman"/>
          <w:sz w:val="32"/>
          <w:szCs w:val="32"/>
        </w:rPr>
        <w:t>人民群众中去，</w:t>
      </w:r>
      <w:r>
        <w:rPr>
          <w:rFonts w:ascii="Times New Roman" w:eastAsia="方正仿宋_GBK" w:cs="Times New Roman" w:hAnsi="Times New Roman"/>
          <w:sz w:val="32"/>
          <w:szCs w:val="32"/>
          <w:lang w:eastAsia="zh-CN"/>
        </w:rPr>
        <w:t>丰富</w:t>
      </w:r>
      <w:r>
        <w:rPr>
          <w:rFonts w:ascii="Times New Roman" w:eastAsia="方正仿宋_GBK" w:cs="Times New Roman" w:hAnsi="Times New Roman"/>
          <w:sz w:val="32"/>
          <w:szCs w:val="32"/>
        </w:rPr>
        <w:t>人民群众的</w:t>
      </w:r>
      <w:r>
        <w:rPr>
          <w:rFonts w:ascii="Times New Roman" w:eastAsia="方正仿宋_GBK" w:cs="Times New Roman" w:hAnsi="Times New Roman"/>
          <w:sz w:val="32"/>
          <w:szCs w:val="32"/>
          <w:lang w:eastAsia="zh-CN"/>
        </w:rPr>
        <w:t>文化生活</w:t>
      </w:r>
      <w:r>
        <w:rPr>
          <w:rFonts w:ascii="Times New Roman" w:eastAsia="方正仿宋_GBK" w:cs="Times New Roman" w:hAnsi="Times New Roman"/>
          <w:sz w:val="32"/>
          <w:szCs w:val="32"/>
        </w:rPr>
        <w:t>，增进民生福祉，满足人民日益增长的美好生活需要和对艺术的需求。</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三、</w:t>
      </w:r>
      <w:r>
        <w:rPr>
          <w:rFonts w:ascii="Times New Roman" w:eastAsia="方正仿宋_GBK" w:cs="Times New Roman" w:hAnsi="Times New Roman"/>
          <w:sz w:val="32"/>
          <w:szCs w:val="32"/>
        </w:rPr>
        <w:t>认真执行</w:t>
      </w:r>
      <w:r>
        <w:rPr>
          <w:rFonts w:ascii="Times New Roman" w:eastAsia="方正仿宋_GBK" w:cs="Times New Roman" w:hAnsi="Times New Roman" w:hint="eastAsia"/>
          <w:sz w:val="32"/>
          <w:szCs w:val="32"/>
          <w:lang w:eastAsia="zh-CN"/>
        </w:rPr>
        <w:t>县委县政府</w:t>
      </w:r>
      <w:r>
        <w:rPr>
          <w:rFonts w:ascii="Times New Roman" w:eastAsia="方正仿宋_GBK" w:cs="Times New Roman" w:hAnsi="Times New Roman"/>
          <w:sz w:val="32"/>
          <w:szCs w:val="32"/>
        </w:rPr>
        <w:t>出台的文艺创作奖励相关文件，出策出谋，带动广大文艺家、文艺工作者、文艺爱好者、投身文艺工作，创作出更多的文艺精品力作。</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感谢你对文艺事业的关</w:t>
      </w:r>
      <w:r>
        <w:rPr>
          <w:rFonts w:ascii="Times New Roman" w:eastAsia="方正仿宋_GBK" w:cs="Times New Roman" w:hAnsi="Times New Roman"/>
          <w:sz w:val="32"/>
          <w:szCs w:val="32"/>
          <w:lang w:eastAsia="zh-CN"/>
        </w:rPr>
        <w:t>信和支持，欢迎你今后提出更多宝贵意见</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峨山县文化和旅游局</w:t>
      </w:r>
    </w:p>
    <w:p>
      <w:pPr>
        <w:keepNext w:val="0"/>
        <w:keepLines w:val="0"/>
        <w:pageBreakBefore w:val="0"/>
        <w:widowControl w:val="0"/>
        <w:kinsoku/>
        <w:wordWrap/>
        <w:overflowPunct/>
        <w:topLinePunct w:val="0"/>
        <w:autoSpaceDE/>
        <w:autoSpaceDN/>
        <w:bidi w:val="0"/>
        <w:adjustRightInd/>
        <w:snapToGrid/>
        <w:spacing w:line="596" w:lineRule="exact"/>
        <w:ind w:firstLineChars="1650" w:firstLine="528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6</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kern w:val="2"/>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小标宋_GBK" w:cs="Times New Roman" w:hAnsi="Times New Roman"/>
          <w:kern w:val="0"/>
          <w:sz w:val="32"/>
          <w:szCs w:val="32"/>
        </w:rPr>
      </w:pPr>
    </w:p>
    <w:p>
      <w:pPr>
        <w:pStyle w:val="20"/>
        <w:keepNext w:val="0"/>
        <w:keepLines w:val="0"/>
        <w:pageBreakBefore w:val="0"/>
        <w:widowControl w:val="0"/>
        <w:kinsoku/>
        <w:wordWrap/>
        <w:overflowPunct/>
        <w:topLinePunct w:val="0"/>
        <w:autoSpaceDE/>
        <w:autoSpaceDN/>
        <w:bidi w:val="0"/>
        <w:adjustRightInd/>
        <w:snapToGrid/>
        <w:spacing w:line="700" w:lineRule="exact"/>
        <w:ind w:firstLine="629"/>
        <w:textAlignment w:val="auto"/>
        <w:rPr>
          <w:rFonts w:ascii="Times New Roman" w:eastAsia="方正小标宋_GBK" w:cs="Times New Roman" w:hAnsi="Times New Roman"/>
          <w:kern w:val="0"/>
          <w:sz w:val="44"/>
          <w:szCs w:val="44"/>
        </w:rPr>
      </w:pPr>
      <w:r>
        <w:rPr>
          <w:rFonts w:ascii="Times New Roman" w:eastAsia="方正小标宋_GBK" w:cs="Times New Roman" w:hAnsi="Times New Roman"/>
          <w:kern w:val="0"/>
          <w:sz w:val="44"/>
          <w:szCs w:val="44"/>
        </w:rPr>
        <w:t>关于继续加强农村生态公墓管理的建议</w:t>
      </w:r>
    </w:p>
    <w:p>
      <w:pPr>
        <w:keepNext w:val="0"/>
        <w:keepLines w:val="0"/>
        <w:pageBreakBefore w:val="0"/>
        <w:kinsoku/>
        <w:wordWrap/>
        <w:overflowPunct/>
        <w:topLinePunct w:val="0"/>
        <w:autoSpaceDE/>
        <w:autoSpaceDN/>
        <w:bidi w:val="0"/>
        <w:adjustRightInd/>
        <w:snapToGrid/>
        <w:spacing w:line="596" w:lineRule="exact"/>
        <w:ind w:firstLineChars="200" w:firstLine="640"/>
        <w:jc w:val="right"/>
        <w:textAlignment w:val="auto"/>
        <w:rPr>
          <w:rFonts w:ascii="Times New Roman" w:eastAsia="方正仿宋_GBK" w:cs="Times New Roman" w:hAnsi="Times New Roman"/>
          <w:b/>
          <w:bCs/>
          <w:kern w:val="0"/>
          <w:sz w:val="32"/>
          <w:szCs w:val="32"/>
          <w:lang w:eastAsia="zh-CN"/>
        </w:rPr>
      </w:pPr>
      <w:r>
        <w:rPr>
          <w:rFonts w:ascii="Times New Roman" w:eastAsia="方正仿宋_GBK" w:cs="Times New Roman" w:hAnsi="Times New Roman"/>
          <w:b/>
          <w:bCs/>
          <w:kern w:val="0"/>
          <w:sz w:val="32"/>
          <w:szCs w:val="32"/>
          <w:lang w:eastAsia="zh-CN"/>
        </w:rPr>
        <w:t>提案者：龙玉珠</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val="en-US" w:eastAsia="zh-CN"/>
        </w:rPr>
        <w:t>自2016年3月来，我县农村在推进生态公墓建设和管理上取得了一定的成就，广大农民也产生了一定的共识。但在近日的走访、调研中发现，公墓管理存在不规范的情况，一是公墓环境差：如周边环境肉眼可见的白色垃圾，祭祀物品乱堆乱放，焚烧物品未及时清理。而且不断累积，特别显眼，严重影响环境。二是公墓墓地质量较差：如在我院办理的案件中发现墓地盖板可以随意撬动，墓地内骨灰盒可以随意搬动。</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bCs/>
          <w:sz w:val="32"/>
          <w:szCs w:val="32"/>
        </w:rPr>
        <w:t>建议：</w:t>
      </w:r>
      <w:r>
        <w:rPr>
          <w:rFonts w:ascii="Times New Roman" w:eastAsia="方正仿宋_GBK" w:cs="Times New Roman" w:hAnsi="Times New Roman"/>
          <w:b w:val="0"/>
          <w:bCs/>
          <w:sz w:val="32"/>
          <w:szCs w:val="32"/>
          <w:lang w:val="en-US" w:eastAsia="zh-CN"/>
        </w:rPr>
        <w:t>1</w:t>
      </w:r>
      <w:r>
        <w:rPr>
          <w:rFonts w:ascii="Times New Roman" w:eastAsia="方正仿宋_GBK" w:cs="Times New Roman" w:hAnsi="Times New Roman" w:hint="eastAsia"/>
          <w:b w:val="0"/>
          <w:bCs/>
          <w:sz w:val="32"/>
          <w:szCs w:val="32"/>
          <w:lang w:val="en-US" w:eastAsia="zh-CN"/>
        </w:rPr>
        <w:t>.</w:t>
      </w:r>
      <w:r>
        <w:rPr>
          <w:rFonts w:ascii="Times New Roman" w:eastAsia="方正仿宋_GBK" w:cs="Times New Roman" w:hAnsi="Times New Roman"/>
          <w:b w:val="0"/>
          <w:bCs/>
          <w:sz w:val="32"/>
          <w:szCs w:val="32"/>
          <w:lang w:val="en-US" w:eastAsia="zh-CN"/>
        </w:rPr>
        <w:t>继续做好生态公墓绿化工作。对在县乡村公路两旁可视范围内，能够被看见的公墓，再次加强绿化工作。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righ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2</w:t>
      </w:r>
      <w:r>
        <w:rPr>
          <w:rFonts w:ascii="Times New Roman" w:eastAsia="方正仿宋_GBK" w:cs="Times New Roman" w:hAnsi="Times New Roman" w:hint="eastAsia"/>
          <w:b w:val="0"/>
          <w:bCs/>
          <w:sz w:val="32"/>
          <w:szCs w:val="32"/>
          <w:lang w:val="en-US" w:eastAsia="zh-CN"/>
        </w:rPr>
        <w:t>.</w:t>
      </w:r>
      <w:r>
        <w:rPr>
          <w:rFonts w:ascii="Times New Roman" w:eastAsia="方正仿宋_GBK" w:cs="Times New Roman" w:hAnsi="Times New Roman"/>
          <w:b w:val="0"/>
          <w:bCs/>
          <w:sz w:val="32"/>
          <w:szCs w:val="32"/>
          <w:lang w:val="en-US" w:eastAsia="zh-CN"/>
        </w:rPr>
        <w:t>及时清理农村生态公墓垃圾。全县所有生态公墓，都安排专人清理，可以和村卫生保洁员工作结合在一起，定期、不定期及时清理各类垃圾，特别是塑料制品等不易腐烂的东西，集中后与村垃圾一起送往处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right="0" w:firstLineChars="200" w:firstLine="640"/>
        <w:jc w:val="left"/>
        <w:textAlignment w:val="auto"/>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3</w:t>
      </w:r>
      <w:r>
        <w:rPr>
          <w:rFonts w:ascii="Times New Roman" w:eastAsia="方正仿宋_GBK" w:cs="Times New Roman" w:hAnsi="Times New Roman" w:hint="eastAsia"/>
          <w:b w:val="0"/>
          <w:bCs/>
          <w:sz w:val="32"/>
          <w:szCs w:val="32"/>
          <w:lang w:val="en-US" w:eastAsia="zh-CN"/>
        </w:rPr>
        <w:t>.</w:t>
      </w:r>
      <w:r>
        <w:rPr>
          <w:rFonts w:ascii="Times New Roman" w:eastAsia="方正仿宋_GBK" w:cs="Times New Roman" w:hAnsi="Times New Roman"/>
          <w:b w:val="0"/>
          <w:bCs/>
          <w:sz w:val="32"/>
          <w:szCs w:val="32"/>
          <w:lang w:val="en-US" w:eastAsia="zh-CN"/>
        </w:rPr>
        <w:t>加大宣传现代殡葬文化。抵制迷信低俗，提倡鲜花祭扫。另外，加强对文明祭祀的宣传力度，不乱丢垃圾和祭祀用品。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right="0" w:firstLineChars="200" w:firstLine="640"/>
        <w:jc w:val="left"/>
        <w:textAlignment w:val="auto"/>
        <w:rPr>
          <w:rFonts w:ascii="Times New Roman" w:eastAsia="方正仿宋_GBK" w:cs="Times New Roman" w:hAnsi="Times New Roman"/>
          <w:sz w:val="32"/>
          <w:szCs w:val="32"/>
        </w:rPr>
      </w:pPr>
      <w:r>
        <w:rPr>
          <w:rFonts w:ascii="Times New Roman" w:eastAsia="方正仿宋_GBK" w:cs="Times New Roman" w:hAnsi="Times New Roman"/>
          <w:b w:val="0"/>
          <w:bCs/>
          <w:sz w:val="32"/>
          <w:szCs w:val="32"/>
          <w:lang w:val="en-US" w:eastAsia="zh-CN"/>
        </w:rPr>
        <w:t xml:space="preserve">4.配备专门的公墓管理人员，由公墓管理人员加强对公墓墓地及周边的日常巡逻工作，及时发现、排除墓地存在的安全隐患等。                                               </w:t>
      </w:r>
      <w:r>
        <w:rPr>
          <w:rFonts w:ascii="Times New Roman" w:eastAsia="方正仿宋_GBK" w:cs="Times New Roman" w:hAnsi="Times New Roman" w:hint="eastAsia"/>
          <w:b w:val="0"/>
          <w:bCs/>
          <w:sz w:val="32"/>
          <w:szCs w:val="32"/>
          <w:lang w:val="en-US" w:eastAsia="zh-CN"/>
        </w:rPr>
        <w:t xml:space="preserve">   </w:t>
      </w:r>
    </w:p>
    <w:p>
      <w:pPr>
        <w:pStyle w:val="20"/>
        <w:keepNext w:val="0"/>
        <w:keepLines w:val="0"/>
        <w:pageBreakBefore w:val="0"/>
        <w:kinsoku/>
        <w:wordWrap/>
        <w:overflowPunct/>
        <w:topLinePunct w:val="0"/>
        <w:autoSpaceDE/>
        <w:autoSpaceDN/>
        <w:bidi w:val="0"/>
        <w:adjustRightInd/>
        <w:snapToGrid/>
        <w:spacing w:line="596" w:lineRule="exact"/>
        <w:ind w:firstLineChars="200" w:firstLine="600"/>
        <w:textAlignment w:val="auto"/>
        <w:rPr>
          <w:rFonts w:ascii="Times New Roman" w:eastAsia="方正仿宋_GBK" w:cs="Times New Roman" w:hAnsi="Times New Roman"/>
          <w:kern w:val="0"/>
          <w:sz w:val="30"/>
          <w:szCs w:val="30"/>
          <w:lang w:val="en-US" w:eastAsia="zh-CN"/>
        </w:rPr>
      </w:pPr>
      <w:r>
        <w:rPr>
          <w:rFonts w:ascii="Times New Roman" w:eastAsia="方正仿宋_GBK" w:cs="Times New Roman" w:hAnsi="Times New Roman"/>
          <w:kern w:val="0"/>
          <w:sz w:val="30"/>
          <w:szCs w:val="30"/>
          <w:lang w:val="en-US" w:eastAsia="zh-CN"/>
        </w:rPr>
        <w:t>5.加强对公墓墓地的设施建设。将墓地挖坑建在地下，而非像现在这样建在地上；另外加强对墓地的修建质量监督。</w:t>
      </w:r>
    </w:p>
    <w:p>
      <w:pPr>
        <w:pStyle w:val="20"/>
        <w:keepNext w:val="0"/>
        <w:keepLines w:val="0"/>
        <w:pageBreakBefore w:val="0"/>
        <w:kinsoku/>
        <w:wordWrap/>
        <w:overflowPunct/>
        <w:topLinePunct w:val="0"/>
        <w:autoSpaceDE/>
        <w:autoSpaceDN/>
        <w:bidi w:val="0"/>
        <w:adjustRightInd/>
        <w:snapToGrid/>
        <w:spacing w:line="596" w:lineRule="exact"/>
        <w:ind w:firstLineChars="200" w:firstLine="600"/>
        <w:textAlignment w:val="auto"/>
        <w:rPr>
          <w:rFonts w:ascii="Times New Roman" w:eastAsia="方正仿宋_GBK" w:cs="Times New Roman" w:hAnsi="Times New Roman"/>
          <w:kern w:val="0"/>
          <w:sz w:val="30"/>
          <w:szCs w:val="30"/>
          <w:lang w:val="en-US" w:eastAsia="zh-CN"/>
        </w:rPr>
      </w:pPr>
    </w:p>
    <w:p>
      <w:pPr>
        <w:pStyle w:val="20"/>
        <w:keepNext w:val="0"/>
        <w:keepLines w:val="0"/>
        <w:pageBreakBefore w:val="0"/>
        <w:kinsoku/>
        <w:wordWrap/>
        <w:overflowPunct/>
        <w:topLinePunct w:val="0"/>
        <w:autoSpaceDE/>
        <w:autoSpaceDN/>
        <w:bidi w:val="0"/>
        <w:adjustRightInd/>
        <w:snapToGrid/>
        <w:spacing w:line="596" w:lineRule="exact"/>
        <w:ind w:firstLineChars="200" w:firstLine="600"/>
        <w:textAlignment w:val="auto"/>
        <w:rPr>
          <w:rFonts w:ascii="Times New Roman" w:eastAsia="方正仿宋_GBK" w:cs="Times New Roman" w:hAnsi="Times New Roman"/>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峨山县民政局关于对峨山</w:t>
      </w:r>
      <w:r>
        <w:rPr>
          <w:rFonts w:ascii="Times New Roman" w:eastAsia="方正小标宋_GBK" w:cs="Times New Roman" w:hAnsi="Times New Roman"/>
          <w:color w:val="000000"/>
          <w:sz w:val="44"/>
          <w:szCs w:val="44"/>
          <w:lang w:eastAsia="zh-CN"/>
        </w:rPr>
        <w:t>县政协</w:t>
      </w:r>
      <w:r>
        <w:rPr>
          <w:rFonts w:ascii="Times New Roman" w:eastAsia="方正小标宋_GBK" w:cs="Times New Roman" w:hAnsi="Times New Roman"/>
          <w:color w:val="000000"/>
          <w:sz w:val="44"/>
          <w:szCs w:val="44"/>
        </w:rPr>
        <w:t>第</w:t>
      </w:r>
      <w:r>
        <w:rPr>
          <w:rFonts w:ascii="Times New Roman" w:eastAsia="方正小标宋_GBK" w:cs="Times New Roman" w:hAnsi="Times New Roman"/>
          <w:color w:val="000000"/>
          <w:sz w:val="44"/>
          <w:szCs w:val="44"/>
          <w:lang w:eastAsia="zh-CN"/>
        </w:rPr>
        <w:t>十届二次</w:t>
      </w:r>
      <w:r>
        <w:rPr>
          <w:rFonts w:ascii="Times New Roman" w:eastAsia="方正小标宋_GBK" w:cs="Times New Roman" w:hAnsi="Times New Roman"/>
          <w:color w:val="000000"/>
          <w:sz w:val="44"/>
          <w:szCs w:val="44"/>
        </w:rPr>
        <w:t>会议</w:t>
      </w:r>
      <w:r>
        <w:rPr>
          <w:rFonts w:ascii="Times New Roman" w:eastAsia="方正小标宋_GBK" w:cs="Times New Roman" w:hAnsi="Times New Roman"/>
          <w:color w:val="000000"/>
          <w:sz w:val="44"/>
          <w:szCs w:val="44"/>
          <w:lang w:eastAsia="zh-CN"/>
        </w:rPr>
        <w:t>第</w:t>
      </w:r>
      <w:r>
        <w:rPr>
          <w:rFonts w:ascii="Times New Roman" w:eastAsia="方正小标宋_GBK" w:cs="Times New Roman" w:hAnsi="Times New Roman"/>
          <w:color w:val="000000"/>
          <w:sz w:val="44"/>
          <w:szCs w:val="44"/>
          <w:lang w:val="en-US" w:eastAsia="zh-CN"/>
        </w:rPr>
        <w:t>91号</w:t>
      </w:r>
      <w:r>
        <w:rPr>
          <w:rFonts w:ascii="Times New Roman" w:eastAsia="方正小标宋_GBK" w:cs="Times New Roman" w:hAnsi="Times New Roman"/>
          <w:color w:val="000000"/>
          <w:sz w:val="44"/>
          <w:szCs w:val="44"/>
          <w:lang w:eastAsia="zh-CN"/>
        </w:rPr>
        <w:t>提案</w:t>
      </w:r>
      <w:r>
        <w:rPr>
          <w:rFonts w:ascii="Times New Roman" w:eastAsia="方正小标宋_GBK" w:cs="Times New Roman" w:hAnsi="Times New Roman"/>
          <w:color w:val="000000"/>
          <w:sz w:val="44"/>
          <w:szCs w:val="44"/>
        </w:rPr>
        <w:t>答复</w:t>
      </w:r>
      <w:r>
        <w:rPr>
          <w:rFonts w:ascii="Times New Roman" w:eastAsia="方正小标宋_GBK" w:cs="Times New Roman" w:hAnsi="Times New Roman"/>
          <w:color w:val="000000"/>
          <w:sz w:val="44"/>
          <w:szCs w:val="44"/>
          <w:lang w:eastAsia="zh-CN"/>
        </w:rPr>
        <w:t>的</w:t>
      </w:r>
      <w:r>
        <w:rPr>
          <w:rFonts w:ascii="Times New Roman" w:eastAsia="方正小标宋_GBK" w:cs="Times New Roman" w:hAnsi="Times New Roman"/>
          <w:color w:val="000000"/>
          <w:sz w:val="44"/>
          <w:szCs w:val="44"/>
        </w:rPr>
        <w:t>函</w:t>
      </w:r>
    </w:p>
    <w:p>
      <w:pPr>
        <w:keepNext w:val="0"/>
        <w:keepLines w:val="0"/>
        <w:pageBreakBefore w:val="0"/>
        <w:widowControl w:val="0"/>
        <w:kinsoku/>
        <w:wordWrap/>
        <w:overflowPunct/>
        <w:topLinePunct w:val="0"/>
        <w:autoSpaceDE/>
        <w:autoSpaceDN/>
        <w:bidi w:val="0"/>
        <w:adjustRightInd/>
        <w:snapToGrid/>
        <w:spacing w:line="596" w:lineRule="exact"/>
        <w:ind w:left="0" w:right="840"/>
        <w:textAlignment w:val="auto"/>
        <w:outlineLvl w:val="9"/>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lang w:eastAsia="zh-CN"/>
        </w:rPr>
        <w:t>龙玉珠</w:t>
      </w:r>
      <w:r>
        <w:rPr>
          <w:rFonts w:ascii="Times New Roman" w:eastAsia="方正仿宋_GBK" w:cs="Times New Roman" w:hAnsi="Times New Roman"/>
          <w:color w:val="000000"/>
          <w:sz w:val="32"/>
          <w:szCs w:val="32"/>
        </w:rPr>
        <w:t>代表：</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outlineLvl w:val="9"/>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您所提</w:t>
      </w:r>
      <w:r>
        <w:rPr>
          <w:rFonts w:ascii="Times New Roman" w:eastAsia="方正仿宋_GBK" w:cs="Times New Roman" w:hAnsi="Times New Roman"/>
          <w:color w:val="000000"/>
          <w:sz w:val="32"/>
          <w:szCs w:val="32"/>
          <w:lang w:eastAsia="zh-CN"/>
        </w:rPr>
        <w:t>出</w:t>
      </w:r>
      <w:r>
        <w:rPr>
          <w:rFonts w:ascii="Times New Roman" w:eastAsia="方正仿宋_GBK" w:cs="Times New Roman" w:hAnsi="Times New Roman"/>
          <w:color w:val="000000"/>
          <w:sz w:val="32"/>
          <w:szCs w:val="32"/>
        </w:rPr>
        <w:t>的《</w:t>
      </w:r>
      <w:r>
        <w:rPr>
          <w:rFonts w:ascii="Times New Roman" w:eastAsia="方正仿宋_GBK" w:cs="Times New Roman" w:hAnsi="Times New Roman"/>
          <w:color w:val="000000"/>
          <w:sz w:val="32"/>
          <w:szCs w:val="32"/>
          <w:lang w:eastAsia="zh-CN"/>
        </w:rPr>
        <w:t>关于继续加强农村生态公墓管理的建议</w:t>
      </w:r>
      <w:r>
        <w:rPr>
          <w:rFonts w:ascii="Times New Roman" w:eastAsia="方正仿宋_GBK" w:cs="Times New Roman" w:hAnsi="Times New Roman"/>
          <w:color w:val="000000"/>
          <w:sz w:val="32"/>
          <w:szCs w:val="32"/>
        </w:rPr>
        <w:t>》，已交由我局研究办理，现答复如下：</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color w:val="000000"/>
          <w:sz w:val="32"/>
          <w:szCs w:val="32"/>
        </w:rPr>
        <w:t>首先感谢您对殡葬改革工作的关心和支持，</w:t>
      </w:r>
      <w:r>
        <w:rPr>
          <w:rFonts w:ascii="Times New Roman" w:eastAsia="方正仿宋_GBK" w:cs="Times New Roman" w:hAnsi="Times New Roman"/>
          <w:sz w:val="32"/>
          <w:szCs w:val="32"/>
        </w:rPr>
        <w:t>2014年峨山县殡葬改革正式启动以来，县委、县政府高度重视殡葬改革工作，始终将其放在经济社会发展的重要位置，切实加强组织领导，各级各部门通力协作，克服重重困难，采取系列行之有效的政策措施，到目前为止全县殡葬改革工作扎实稳步推进，实现了我县火葬区100%覆盖、火葬区死亡人员遗体100%火化、村级农村公益性公墓100%覆盖、骨灰100%入公墓安葬、项目迁坟100%迁入公墓的“5个百分之百”的目标，整个殡葬工作取得了阶段性成效。</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eastAsia="zh-CN"/>
        </w:rPr>
        <w:t>截至</w:t>
      </w:r>
      <w:r>
        <w:rPr>
          <w:rFonts w:ascii="Times New Roman" w:eastAsia="方正仿宋_GBK" w:cs="Times New Roman" w:hAnsi="Times New Roman"/>
          <w:sz w:val="32"/>
          <w:szCs w:val="32"/>
          <w:lang w:val="en-US" w:eastAsia="zh-CN"/>
        </w:rPr>
        <w:t>2022年底，我县共投入4000多万元资金建设了8个镇级农村公益性公墓，74个村级农村公益性公墓，共有公墓点52个，配备公墓管理员62个，每年县级财政预算支出62个公墓管理员补贴44.64万元，目前全县农村公益性公墓进墓道路硬化里程近20公里，硬化率达80%，针对你提出的公墓管理差问题，据我局掌握的情况确实存在，按照国务院和云南省的殡葬管理条例规定，农村公益性公墓的建设和管理主体是村民委员会（社区），公墓管理员的任用和管理以乡镇（街道）和村社区为主，县民政局只有监督权，由于当时公墓管理员的来源渠道比较单一，加之普遍的岁数较大，所以造成公墓管理的不到位，制度不完善的问题，我局也多次下发过整改和建议更换公墓管理员的通知，但是收效甚微。</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按照民政爱民，民政为民的总体思路，为不断提高我县的公墓管理水平，我局也是多渠道、多方式的探索改进公墓管理的方式，目前基本探索出一条经验，就是引进一家专业的公司，市场化、规范化、专业化的运作和管理，目前通过甸中镇试点情况来看效果是非常不错，各方面的情况都得到了明显的改善，群众的满意度也相应的提高，但是目前全县统一实行还存在一定的问题，第一就是来自来于目前62个公墓管理员的阻力，如何解除合同，其次是资金方面的压力，由于县级财政非常困难，目前本年的公墓管理员工资还没有支付过，到时候统一由一家公司承接运作后，经费怎么预算，怎么拨付也是一个问题，所以还必须不断的摸索和总结，</w:t>
      </w:r>
      <w:r>
        <w:rPr>
          <w:rFonts w:ascii="Times New Roman" w:eastAsia="方正仿宋_GBK" w:cs="Times New Roman" w:hAnsi="Times New Roman"/>
          <w:sz w:val="32"/>
          <w:szCs w:val="32"/>
          <w:lang w:eastAsia="zh-CN"/>
        </w:rPr>
        <w:t>但是我们有信心、通过几级的努力，不断和县政府领导汇报</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eastAsia="zh-CN"/>
        </w:rPr>
        <w:t>真抓实干争取在两年内实行全县的农村公益性公墓实行专业化、规范化的管理，</w:t>
      </w:r>
      <w:r>
        <w:rPr>
          <w:rFonts w:ascii="Times New Roman" w:eastAsia="方正仿宋_GBK" w:cs="Times New Roman" w:hAnsi="Times New Roman"/>
          <w:sz w:val="32"/>
          <w:szCs w:val="32"/>
        </w:rPr>
        <w:t>为群众创造</w:t>
      </w:r>
      <w:r>
        <w:rPr>
          <w:rFonts w:ascii="Times New Roman" w:eastAsia="方正仿宋_GBK" w:cs="Times New Roman" w:hAnsi="Times New Roman"/>
          <w:sz w:val="32"/>
          <w:szCs w:val="32"/>
          <w:lang w:eastAsia="zh-CN"/>
        </w:rPr>
        <w:t>更</w:t>
      </w:r>
      <w:r>
        <w:rPr>
          <w:rFonts w:ascii="Times New Roman" w:eastAsia="方正仿宋_GBK" w:cs="Times New Roman" w:hAnsi="Times New Roman"/>
          <w:sz w:val="32"/>
          <w:szCs w:val="32"/>
        </w:rPr>
        <w:t>好的</w:t>
      </w:r>
      <w:r>
        <w:rPr>
          <w:rFonts w:ascii="Times New Roman" w:eastAsia="方正仿宋_GBK" w:cs="Times New Roman" w:hAnsi="Times New Roman"/>
          <w:sz w:val="32"/>
          <w:szCs w:val="32"/>
          <w:lang w:eastAsia="zh-CN"/>
        </w:rPr>
        <w:t>殡葬基础</w:t>
      </w:r>
      <w:r>
        <w:rPr>
          <w:rFonts w:ascii="Times New Roman" w:eastAsia="方正仿宋_GBK" w:cs="Times New Roman" w:hAnsi="Times New Roman"/>
          <w:sz w:val="32"/>
          <w:szCs w:val="32"/>
        </w:rPr>
        <w:t>条件。</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最后，再次感谢您对峨山殡葬工作的关心和支持！</w:t>
      </w:r>
    </w:p>
    <w:p>
      <w:pPr>
        <w:keepNext w:val="0"/>
        <w:keepLines w:val="0"/>
        <w:pageBreakBefore w:val="0"/>
        <w:widowControl w:val="0"/>
        <w:kinsoku/>
        <w:wordWrap/>
        <w:overflowPunct/>
        <w:topLinePunct w:val="0"/>
        <w:autoSpaceDE/>
        <w:autoSpaceDN/>
        <w:bidi w:val="0"/>
        <w:adjustRightInd/>
        <w:snapToGrid/>
        <w:spacing w:line="596" w:lineRule="exact"/>
        <w:ind w:left="0" w:right="324" w:firstLineChars="200" w:firstLine="640"/>
        <w:jc w:val="right"/>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峨山县民政局</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right"/>
        <w:textAlignment w:val="auto"/>
        <w:outlineLvl w:val="9"/>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日</w:t>
      </w:r>
    </w:p>
    <w:p>
      <w:pPr>
        <w:bidi w:val="0"/>
        <w:rPr>
          <w:sz w:val="32"/>
          <w:szCs w:val="32"/>
          <w:lang w:val="en-US" w:eastAsia="zh-CN"/>
        </w:rPr>
      </w:pPr>
    </w:p>
    <w:p>
      <w:pPr>
        <w:bidi w:val="0"/>
        <w:rPr>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left="0" w:firstLine="0"/>
        <w:jc w:val="center"/>
        <w:textAlignment w:val="auto"/>
        <w:rPr>
          <w:rFonts w:ascii="Times New Roman" w:eastAsia="方正小标宋_GBK" w:cs="Times New Roman" w:hAnsi="Times New Roman"/>
          <w:b/>
          <w:bCs w:val="0"/>
          <w:sz w:val="44"/>
          <w:szCs w:val="44"/>
        </w:rPr>
      </w:pPr>
      <w:r>
        <w:rPr>
          <w:rFonts w:ascii="Times New Roman" w:eastAsia="方正小标宋_GBK" w:cs="Times New Roman" w:hAnsi="Times New Roman"/>
          <w:b/>
          <w:bCs w:val="0"/>
          <w:sz w:val="44"/>
          <w:szCs w:val="44"/>
          <w:lang w:val="en-US" w:eastAsia="zh-CN"/>
        </w:rPr>
        <w:t>关</w:t>
      </w:r>
      <w:r>
        <w:rPr>
          <w:rFonts w:ascii="Times New Roman" w:eastAsia="方正小标宋_GBK" w:cs="Times New Roman" w:hAnsi="Times New Roman"/>
          <w:b/>
          <w:bCs w:val="0"/>
          <w:sz w:val="44"/>
          <w:szCs w:val="44"/>
        </w:rPr>
        <w:t>于</w:t>
      </w:r>
      <w:r>
        <w:rPr>
          <w:rFonts w:ascii="Times New Roman" w:eastAsia="方正小标宋_GBK" w:cs="Times New Roman" w:hAnsi="Times New Roman"/>
          <w:b/>
          <w:bCs w:val="0"/>
          <w:sz w:val="44"/>
          <w:szCs w:val="44"/>
          <w:lang w:val="en-US" w:eastAsia="zh-CN"/>
        </w:rPr>
        <w:t>依托已有平台，进一步</w:t>
      </w:r>
      <w:r>
        <w:rPr>
          <w:rFonts w:ascii="Times New Roman" w:eastAsia="方正小标宋_GBK" w:cs="Times New Roman" w:hAnsi="Times New Roman"/>
          <w:b/>
          <w:bCs w:val="0"/>
          <w:sz w:val="44"/>
          <w:szCs w:val="44"/>
        </w:rPr>
        <w:t>推进</w:t>
      </w:r>
      <w:r>
        <w:rPr>
          <w:rFonts w:ascii="Times New Roman" w:eastAsia="方正小标宋_GBK" w:cs="Times New Roman" w:hAnsi="Times New Roman"/>
          <w:b/>
          <w:bCs w:val="0"/>
          <w:sz w:val="44"/>
          <w:szCs w:val="44"/>
          <w:lang w:val="en-US" w:eastAsia="zh-CN"/>
        </w:rPr>
        <w:t>我县社会科学普及示范基地</w:t>
      </w:r>
      <w:r>
        <w:rPr>
          <w:rFonts w:ascii="Times New Roman" w:eastAsia="方正小标宋_GBK" w:cs="Times New Roman" w:hAnsi="Times New Roman"/>
          <w:b/>
          <w:bCs w:val="0"/>
          <w:sz w:val="44"/>
          <w:szCs w:val="44"/>
        </w:rPr>
        <w:t>建设的建议</w:t>
      </w:r>
    </w:p>
    <w:p>
      <w:pPr>
        <w:bidi w:val="0"/>
        <w:jc w:val="right"/>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eastAsia="zh-CN"/>
        </w:rPr>
        <w:t>提案者：</w:t>
      </w:r>
      <w:r>
        <w:rPr>
          <w:rFonts w:ascii="方正仿宋_GBK" w:eastAsia="方正仿宋_GBK" w:cs="方正仿宋_GBK" w:hAnsi="方正仿宋_GBK" w:hint="eastAsia"/>
          <w:b/>
          <w:bCs/>
          <w:sz w:val="32"/>
          <w:szCs w:val="32"/>
          <w:lang w:val="en-US" w:eastAsia="zh-CN"/>
        </w:rPr>
        <w:t>徐宝顺</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bCs w:val="0"/>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i w:val="0"/>
          <w:caps w:val="0"/>
          <w:smallCaps w:val="0"/>
          <w:color w:val="323232"/>
          <w:spacing w:val="0"/>
          <w:sz w:val="32"/>
          <w:szCs w:val="32"/>
          <w:shd w:val="clear" w:color="auto" w:fill="FFFFFF"/>
        </w:rPr>
        <w:t>社会科学普及基地是开展群众性、经常性社会科学普及活动的重要载体和崭新平台，是大力推进社会科学普及工作的有效形式。</w:t>
      </w:r>
      <w:r>
        <w:rPr>
          <w:rFonts w:ascii="Times New Roman" w:eastAsia="方正仿宋_GBK" w:cs="Times New Roman" w:hAnsi="Times New Roman"/>
          <w:i w:val="0"/>
          <w:caps w:val="0"/>
          <w:smallCaps w:val="0"/>
          <w:color w:val="323232"/>
          <w:spacing w:val="0"/>
          <w:sz w:val="32"/>
          <w:szCs w:val="32"/>
          <w:shd w:val="clear" w:color="auto" w:fill="FFFFFF"/>
          <w:lang w:val="en-US" w:eastAsia="zh-CN"/>
        </w:rPr>
        <w:t>峨山是中国第一个彝族自治县，先辈们给我们留下了许多珍贵的教育素材，利用好现有彝族文化、风俗民俗、红色教育基地等资源平台，</w:t>
      </w:r>
      <w:r>
        <w:rPr>
          <w:rFonts w:ascii="Times New Roman" w:eastAsia="方正仿宋_GBK" w:cs="Times New Roman" w:hAnsi="Times New Roman"/>
          <w:i w:val="0"/>
          <w:caps w:val="0"/>
          <w:smallCaps w:val="0"/>
          <w:color w:val="323232"/>
          <w:spacing w:val="0"/>
          <w:sz w:val="32"/>
          <w:szCs w:val="32"/>
          <w:shd w:val="clear" w:color="auto" w:fill="FFFFFF"/>
        </w:rPr>
        <w:t>创建社会科学普及基地，拓宽社会科学普及活动的范围</w:t>
      </w:r>
      <w:r>
        <w:rPr>
          <w:rFonts w:ascii="Times New Roman" w:eastAsia="方正仿宋_GBK" w:cs="Times New Roman" w:hAnsi="Times New Roman"/>
          <w:i w:val="0"/>
          <w:caps w:val="0"/>
          <w:smallCaps w:val="0"/>
          <w:color w:val="323232"/>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bCs w:val="0"/>
          <w:sz w:val="32"/>
          <w:szCs w:val="32"/>
        </w:rPr>
      </w:pPr>
      <w:r>
        <w:rPr>
          <w:rFonts w:ascii="Times New Roman" w:eastAsia="方正仿宋_GBK" w:cs="Times New Roman" w:hAnsi="Times New Roman"/>
          <w:b/>
          <w:bCs/>
          <w:sz w:val="32"/>
          <w:szCs w:val="32"/>
        </w:rPr>
        <w:t>建议：</w:t>
      </w:r>
      <w:r>
        <w:rPr>
          <w:rFonts w:ascii="Times New Roman" w:eastAsia="方正仿宋_GBK" w:cs="Times New Roman" w:hAnsi="Times New Roman"/>
          <w:sz w:val="32"/>
          <w:szCs w:val="32"/>
          <w:lang w:val="en-US" w:eastAsia="zh-CN"/>
        </w:rPr>
        <w:t>在现有市级社会科学普及示范基地：</w:t>
      </w:r>
      <w:r>
        <w:rPr>
          <w:rFonts w:ascii="Times New Roman" w:eastAsia="方正仿宋_GBK" w:cs="Times New Roman" w:hAnsi="Times New Roman"/>
          <w:color w:val="000000"/>
          <w:sz w:val="32"/>
          <w:szCs w:val="32"/>
          <w:lang w:val="en-US" w:eastAsia="zh-CN"/>
        </w:rPr>
        <w:t>中共滇中地委觅池冲旧址、峨山文庙忠义祠的基础上，依托我县其他爱国教育基地、新时代文明实践中心、</w:t>
      </w:r>
      <w:r>
        <w:rPr>
          <w:rFonts w:ascii="Times New Roman" w:eastAsia="方正仿宋_GBK" w:cs="Times New Roman" w:hAnsi="Times New Roman"/>
          <w:i w:val="0"/>
          <w:caps w:val="0"/>
          <w:smallCaps w:val="0"/>
          <w:color w:val="323232"/>
          <w:spacing w:val="0"/>
          <w:sz w:val="32"/>
          <w:szCs w:val="32"/>
          <w:shd w:val="clear" w:color="auto" w:fill="FFFFFF"/>
          <w:lang w:val="en-US" w:eastAsia="zh-CN"/>
        </w:rPr>
        <w:t>乡镇、社区、</w:t>
      </w:r>
      <w:r>
        <w:rPr>
          <w:rFonts w:ascii="Times New Roman" w:eastAsia="方正仿宋_GBK" w:cs="Times New Roman" w:hAnsi="Times New Roman"/>
          <w:i w:val="0"/>
          <w:caps w:val="0"/>
          <w:smallCaps w:val="0"/>
          <w:color w:val="323232"/>
          <w:spacing w:val="0"/>
          <w:sz w:val="32"/>
          <w:szCs w:val="32"/>
          <w:shd w:val="clear" w:color="auto" w:fill="FFFFFF"/>
        </w:rPr>
        <w:t>图书馆、文化馆、社会组织、学校等</w:t>
      </w:r>
      <w:r>
        <w:rPr>
          <w:rFonts w:ascii="Times New Roman" w:eastAsia="方正仿宋_GBK" w:cs="Times New Roman" w:hAnsi="Times New Roman"/>
          <w:color w:val="000000"/>
          <w:sz w:val="32"/>
          <w:szCs w:val="32"/>
          <w:lang w:val="en-US" w:eastAsia="zh-CN"/>
        </w:rPr>
        <w:t>已建成的教育基地，通过整合资源、一地多用、同频共振，让更多社会科学知识惠及老百姓，</w:t>
      </w:r>
      <w:r>
        <w:rPr>
          <w:rFonts w:ascii="Times New Roman" w:eastAsia="方正仿宋_GBK" w:cs="Times New Roman" w:hAnsi="Times New Roman"/>
          <w:i w:val="0"/>
          <w:caps w:val="0"/>
          <w:smallCaps w:val="0"/>
          <w:color w:val="323232"/>
          <w:spacing w:val="0"/>
          <w:sz w:val="32"/>
          <w:szCs w:val="32"/>
          <w:shd w:val="clear" w:color="auto" w:fill="FFFFFF"/>
        </w:rPr>
        <w:t>扩大社会科学普及活动的影响和广度。</w:t>
      </w: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pStyle w:val="20"/>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sz w:val="44"/>
          <w:szCs w:val="44"/>
        </w:rPr>
        <w:t>中共峨山县委宣传部关于对峨山县政协第十届二次会议第94号提案答复的函</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徐宝顺委员：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依托已有平台，进一步推进我县社会科学普及示范基地建设的建议》的提案收悉，现答复如下：一是开展文物保护利用，提升文化软实力和影响力。今年以来，我县积极成功申报峨山革命烈士纪念碑、觅池冲滇中地委办公旧址等9个革命文物为市级第2批革命文物；申报罗里关帝庙、亚尼窑窑址等 5 个文保单位为第四批市级文保单位。完成省级文保单位甸中八字岭大庙市级初验。向上争资63.87 万元启动大龙潭塔克冲大庙修缮工程已预付 20 万元开工建设。文化馆、博物馆、非遗馆等建设正有序推进。 — 2 — 二是抓实基地建设，加强爱国主义教育。依托中共滇中地委觅池冲办公旧址、峨山中学文庙忠义祠等爱国主义、社科普及示范教育基地，开展爱国主义教育活动，传播红色文化，上半年共开展宣讲活动 108 场次，受众 9800 人次。开展聂耳百姓合唱活动，传播红色文化，聂耳百姓合唱团及小分队参加演出2526人次、演出 134 场次、受众 20698 人。三是用好用活新时代文明实践中心（所、站）。组织开展“云岭 V 成长”文明实践志愿服务工作者能力提升培训、志愿服务项目大赛，向市级推报优秀项目，开展理论宣讲、社科普及、科普医疗健身等新时代文明实践志愿服务活动470 场次、受众185434人次 下一步，县委宣传部将加大资源整合力度，充分挖掘我县民族文化资源，加大文艺创作力度，结合中老铁路经济、红河谷-绿汁江开发等，利用好现有彝族文化、风俗民俗、革命遗址红色教育基地等资源平台，串点成线，丰富研学业态，扩大宣传，推出“暑期游”、“红色游”、“民俗游”等，打造集休闲旅游、农事体验、思想教育为一体的精品旅游线路，提升吸引力。感谢你对我们工作的理解和支持，希望你在今后的工作中继续提出宝贵意见，促进我们的工作。</w:t>
      </w:r>
    </w:p>
    <w:p>
      <w:pPr>
        <w:pStyle w:val="20"/>
        <w:ind w:left="0" w:firstLineChars="200" w:firstLine="640"/>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中共峨山县委宣传部</w:t>
      </w:r>
    </w:p>
    <w:p>
      <w:pPr>
        <w:pStyle w:val="20"/>
        <w:ind w:left="0" w:firstLineChars="200" w:firstLine="640"/>
        <w:jc w:val="right"/>
        <w:rPr>
          <w:rFonts w:ascii="Times New Roman" w:eastAsia="方正仿宋_GBK" w:cs="Times New Roman" w:hAnsi="Times New Roman"/>
          <w:sz w:val="32"/>
          <w:szCs w:val="32"/>
        </w:rPr>
      </w:pPr>
      <w:r>
        <w:rPr>
          <w:rFonts w:ascii="Times New Roman" w:eastAsia="方正仿宋_GBK" w:cs="Times New Roman" w:hAnsi="Times New Roman"/>
          <w:sz w:val="32"/>
          <w:szCs w:val="32"/>
        </w:rPr>
        <w:t>2023年8月9日</w:t>
      </w:r>
    </w:p>
    <w:p>
      <w:pPr>
        <w:pStyle w:val="20"/>
        <w:rPr>
          <w:rFonts w:ascii="Times New Roman" w:eastAsia="方正仿宋_GBK" w:cs="Times New Roman" w:hAnsi="Times New Roman"/>
          <w:sz w:val="32"/>
          <w:szCs w:val="32"/>
        </w:rPr>
      </w:pPr>
    </w:p>
    <w:p>
      <w:pPr>
        <w:pStyle w:val="20"/>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Chars="100" w:firstLine="440"/>
        <w:textAlignment w:val="auto"/>
        <w:outlineLvl w:val="9"/>
        <w:rPr>
          <w:rFonts w:ascii="Times New Roman" w:eastAsia="方正小标宋_GBK" w:cs="Times New Roman" w:hAnsi="Times New Roman"/>
          <w:b/>
          <w:sz w:val="44"/>
          <w:szCs w:val="44"/>
          <w:lang w:eastAsia="zh-CN"/>
        </w:rPr>
      </w:pPr>
      <w:r>
        <w:rPr>
          <w:rFonts w:ascii="Times New Roman" w:eastAsia="方正小标宋_GBK" w:cs="Times New Roman" w:hAnsi="Times New Roman"/>
          <w:b/>
          <w:sz w:val="44"/>
          <w:szCs w:val="44"/>
          <w:lang w:eastAsia="zh-CN"/>
        </w:rPr>
        <w:t>关于编撰出版《周于礼》一书的建议</w:t>
      </w:r>
    </w:p>
    <w:p>
      <w:pPr>
        <w:keepNext w:val="0"/>
        <w:keepLines w:val="0"/>
        <w:pageBreakBefore w:val="0"/>
        <w:kinsoku/>
        <w:wordWrap/>
        <w:overflowPunct/>
        <w:topLinePunct w:val="0"/>
        <w:autoSpaceDE/>
        <w:autoSpaceDN/>
        <w:bidi w:val="0"/>
        <w:adjustRightIn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提案者:颜刚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outlineLvl w:val="9"/>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lang w:val="en-US" w:eastAsia="zh-CN"/>
        </w:rPr>
        <w:t>1</w:t>
      </w:r>
      <w:r>
        <w:rPr>
          <w:rFonts w:ascii="Times New Roman" w:eastAsia="方正仿宋_GBK" w:cs="Times New Roman" w:hAnsi="Times New Roman" w:hint="eastAsia"/>
          <w:b w:val="0"/>
          <w:bCs/>
          <w:sz w:val="32"/>
          <w:szCs w:val="32"/>
          <w:lang w:val="en-US" w:eastAsia="zh-CN"/>
        </w:rPr>
        <w:t>.</w:t>
      </w:r>
      <w:r>
        <w:rPr>
          <w:rFonts w:ascii="Times New Roman" w:eastAsia="方正仿宋_GBK" w:cs="Times New Roman" w:hAnsi="Times New Roman"/>
          <w:b w:val="0"/>
          <w:bCs/>
          <w:sz w:val="32"/>
          <w:szCs w:val="32"/>
          <w:lang w:eastAsia="zh-CN"/>
        </w:rPr>
        <w:t>加强我县文化建设，挖掘、宣传、保护历史文化名人，树立我县历史文化品牌。</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outlineLvl w:val="9"/>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val="0"/>
          <w:bCs/>
          <w:sz w:val="32"/>
          <w:szCs w:val="32"/>
          <w:lang w:val="en-US" w:eastAsia="zh-CN"/>
        </w:rPr>
        <w:t>2</w:t>
      </w:r>
      <w:r>
        <w:rPr>
          <w:rFonts w:ascii="Times New Roman" w:eastAsia="方正仿宋_GBK" w:cs="Times New Roman" w:hAnsi="Times New Roman" w:hint="eastAsia"/>
          <w:b w:val="0"/>
          <w:bCs/>
          <w:sz w:val="32"/>
          <w:szCs w:val="32"/>
          <w:lang w:val="en-US" w:eastAsia="zh-CN"/>
        </w:rPr>
        <w:t>.</w:t>
      </w:r>
      <w:r>
        <w:rPr>
          <w:rFonts w:ascii="Times New Roman" w:eastAsia="方正仿宋_GBK" w:cs="Times New Roman" w:hAnsi="Times New Roman"/>
          <w:b w:val="0"/>
          <w:bCs/>
          <w:sz w:val="32"/>
          <w:szCs w:val="32"/>
          <w:lang w:eastAsia="zh-CN"/>
        </w:rPr>
        <w:t>周于礼，峨山县双江镇人，</w:t>
      </w:r>
      <w:r>
        <w:rPr>
          <w:rFonts w:ascii="Times New Roman" w:eastAsia="方正仿宋_GBK" w:cs="Times New Roman" w:hAnsi="Times New Roman"/>
          <w:b w:val="0"/>
          <w:bCs/>
          <w:sz w:val="32"/>
          <w:szCs w:val="32"/>
          <w:lang w:val="en-US" w:eastAsia="zh-CN"/>
        </w:rPr>
        <w:t>1720年生，</w:t>
      </w:r>
      <w:r>
        <w:rPr>
          <w:rFonts w:ascii="Times New Roman" w:eastAsia="方正仿宋_GBK" w:cs="Times New Roman" w:hAnsi="Times New Roman"/>
          <w:b w:val="0"/>
          <w:bCs/>
          <w:sz w:val="32"/>
          <w:szCs w:val="32"/>
          <w:lang w:eastAsia="zh-CN"/>
        </w:rPr>
        <w:t>清乾隆</w:t>
      </w:r>
      <w:r>
        <w:rPr>
          <w:rFonts w:ascii="Times New Roman" w:eastAsia="方正仿宋_GBK" w:cs="Times New Roman" w:hAnsi="Times New Roman"/>
          <w:b w:val="0"/>
          <w:bCs/>
          <w:sz w:val="32"/>
          <w:szCs w:val="32"/>
          <w:lang w:val="en-US" w:eastAsia="zh-CN"/>
        </w:rPr>
        <w:t>16年</w:t>
      </w:r>
      <w:r>
        <w:rPr>
          <w:rFonts w:ascii="Times New Roman" w:eastAsia="方正仿宋_GBK" w:cs="Times New Roman" w:hAnsi="Times New Roman"/>
          <w:b w:val="0"/>
          <w:bCs/>
          <w:sz w:val="32"/>
          <w:szCs w:val="32"/>
          <w:lang w:eastAsia="zh-CN"/>
        </w:rPr>
        <w:t>进士，大理寺少卿，书法家，书法作品散落于民间、和全国博物馆，视为珍宝。其遗址于嶍峨古镇新建拆毁，不存一砖一瓦，做好《周于礼》一书以告先人，启示后学。</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outlineLvl w:val="9"/>
        <w:rPr>
          <w:rFonts w:ascii="Times New Roman" w:eastAsia="方正仿宋_GBK" w:cs="Times New Roman" w:hAnsi="Times New Roman"/>
          <w:b w:val="0"/>
          <w:bCs/>
          <w:sz w:val="32"/>
          <w:szCs w:val="32"/>
          <w:lang w:val="en-US" w:eastAsia="zh-CN"/>
        </w:rPr>
      </w:pPr>
      <w:r>
        <w:rPr>
          <w:rFonts w:ascii="Times New Roman" w:eastAsia="方正仿宋_GBK" w:cs="Times New Roman" w:hAnsi="Times New Roman"/>
          <w:b w:val="0"/>
          <w:bCs/>
          <w:sz w:val="32"/>
          <w:szCs w:val="32"/>
          <w:lang w:val="en-US" w:eastAsia="zh-CN"/>
        </w:rPr>
        <w:t>3</w:t>
      </w:r>
      <w:r>
        <w:rPr>
          <w:rFonts w:ascii="Times New Roman" w:eastAsia="方正仿宋_GBK" w:cs="Times New Roman" w:hAnsi="Times New Roman" w:hint="eastAsia"/>
          <w:b w:val="0"/>
          <w:bCs/>
          <w:sz w:val="32"/>
          <w:szCs w:val="32"/>
          <w:lang w:val="en-US" w:eastAsia="zh-CN"/>
        </w:rPr>
        <w:t>.</w:t>
      </w:r>
      <w:r>
        <w:rPr>
          <w:rFonts w:ascii="Times New Roman" w:eastAsia="方正仿宋_GBK" w:cs="Times New Roman" w:hAnsi="Times New Roman"/>
          <w:b w:val="0"/>
          <w:bCs/>
          <w:sz w:val="32"/>
          <w:szCs w:val="32"/>
          <w:lang w:eastAsia="zh-CN"/>
        </w:rPr>
        <w:t>通海</w:t>
      </w:r>
      <w:r>
        <w:rPr>
          <w:rFonts w:ascii="Times New Roman" w:eastAsia="方正仿宋_GBK" w:cs="Times New Roman" w:hAnsi="Times New Roman"/>
          <w:b w:val="0"/>
          <w:bCs/>
          <w:sz w:val="32"/>
          <w:szCs w:val="32"/>
          <w:lang w:val="en-US" w:eastAsia="zh-CN"/>
        </w:rPr>
        <w:t>2020年编撰出版通海历史明名人《阚贞兆》一书，华宁县于2019年整理出版《朱家宝》一书。我县对历史文化名人遗迹、文史资料整理编撰工作滞后。</w:t>
      </w:r>
    </w:p>
    <w:p>
      <w:pPr>
        <w:keepNext w:val="0"/>
        <w:keepLines w:val="0"/>
        <w:pageBreakBefore w:val="0"/>
        <w:widowControl/>
        <w:kinsoku/>
        <w:wordWrap/>
        <w:overflowPunct/>
        <w:topLinePunct w:val="0"/>
        <w:autoSpaceDE/>
        <w:autoSpaceDN/>
        <w:bidi w:val="0"/>
        <w:adjustRightInd/>
        <w:spacing w:line="596" w:lineRule="exact"/>
        <w:ind w:firstLineChars="200" w:firstLine="640"/>
        <w:jc w:val="left"/>
        <w:textAlignment w:val="auto"/>
        <w:rPr>
          <w:rFonts w:ascii="Times New Roman" w:eastAsia="方正仿宋_GBK" w:cs="Times New Roman" w:hAnsi="Times New Roman"/>
          <w:b w:val="0"/>
          <w:bCs/>
          <w:sz w:val="32"/>
          <w:szCs w:val="32"/>
          <w:lang w:eastAsia="zh-CN"/>
        </w:rPr>
      </w:pPr>
      <w:r>
        <w:rPr>
          <w:rFonts w:ascii="Times New Roman" w:eastAsia="方正仿宋_GBK" w:cs="Times New Roman" w:hAnsi="Times New Roman"/>
          <w:b/>
          <w:bCs w:val="0"/>
          <w:sz w:val="32"/>
          <w:szCs w:val="32"/>
        </w:rPr>
        <w:t>建议：</w:t>
      </w:r>
      <w:r>
        <w:rPr>
          <w:rFonts w:ascii="Times New Roman" w:eastAsia="方正仿宋_GBK" w:cs="Times New Roman" w:hAnsi="Times New Roman"/>
          <w:b w:val="0"/>
          <w:bCs/>
          <w:sz w:val="32"/>
          <w:szCs w:val="32"/>
          <w:lang w:eastAsia="zh-CN"/>
        </w:rPr>
        <w:t>尽快筹措资金，组织人员收集、整理、编撰《周于礼》一书。</w:t>
      </w:r>
    </w:p>
    <w:p>
      <w:pPr>
        <w:keepNext w:val="0"/>
        <w:keepLines w:val="0"/>
        <w:pageBreakBefore w:val="0"/>
        <w:widowControl/>
        <w:kinsoku/>
        <w:wordWrap/>
        <w:overflowPunct/>
        <w:topLinePunct w:val="0"/>
        <w:autoSpaceDE/>
        <w:autoSpaceDN/>
        <w:bidi w:val="0"/>
        <w:adjustRightInd/>
        <w:spacing w:line="596" w:lineRule="exact"/>
        <w:ind w:firstLineChars="300" w:firstLine="960"/>
        <w:jc w:val="left"/>
        <w:textAlignment w:val="auto"/>
        <w:outlineLvl w:val="0"/>
        <w:rPr>
          <w:rFonts w:ascii="Times New Roman" w:eastAsia="方正仿宋_GBK" w:cs="Times New Roman" w:hAnsi="Times New Roman"/>
          <w:b w:val="0"/>
          <w:bCs/>
          <w:kern w:val="0"/>
          <w:sz w:val="32"/>
          <w:szCs w:val="32"/>
        </w:rPr>
      </w:pPr>
    </w:p>
    <w:p>
      <w:pPr>
        <w:pStyle w:val="15"/>
        <w:keepNext w:val="0"/>
        <w:keepLines w:val="0"/>
        <w:pageBreakBefore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bCs/>
          <w:sz w:val="44"/>
          <w:szCs w:val="44"/>
        </w:rPr>
        <w:t>峨山县文化和旅游局</w:t>
      </w:r>
      <w:r>
        <w:rPr>
          <w:rFonts w:ascii="Times New Roman" w:eastAsia="方正小标宋_GBK" w:cs="Times New Roman" w:hAnsi="Times New Roman"/>
          <w:bCs/>
          <w:sz w:val="44"/>
          <w:szCs w:val="44"/>
          <w:lang w:eastAsia="zh-CN"/>
        </w:rPr>
        <w:t>关于</w:t>
      </w:r>
      <w:r>
        <w:rPr>
          <w:rFonts w:ascii="Times New Roman" w:eastAsia="方正小标宋_GBK" w:cs="Times New Roman" w:hAnsi="Times New Roman"/>
          <w:bCs/>
          <w:sz w:val="44"/>
          <w:szCs w:val="44"/>
        </w:rPr>
        <w:t>对</w:t>
      </w:r>
      <w:r>
        <w:rPr>
          <w:rFonts w:ascii="Times New Roman" w:eastAsia="方正小标宋_GBK" w:cs="Times New Roman" w:hAnsi="Times New Roman"/>
          <w:sz w:val="44"/>
          <w:szCs w:val="44"/>
        </w:rPr>
        <w:t>峨山县政协第</w:t>
      </w:r>
      <w:r>
        <w:rPr>
          <w:rFonts w:ascii="Times New Roman" w:eastAsia="方正小标宋_GBK" w:cs="Times New Roman" w:hAnsi="Times New Roman"/>
          <w:sz w:val="44"/>
          <w:szCs w:val="44"/>
          <w:lang w:eastAsia="zh-CN"/>
        </w:rPr>
        <w:t>十</w:t>
      </w:r>
      <w:r>
        <w:rPr>
          <w:rFonts w:ascii="Times New Roman" w:eastAsia="方正小标宋_GBK" w:cs="Times New Roman" w:hAnsi="Times New Roman"/>
          <w:sz w:val="44"/>
          <w:szCs w:val="44"/>
        </w:rPr>
        <w:t>届</w:t>
      </w:r>
      <w:r>
        <w:rPr>
          <w:rFonts w:ascii="Times New Roman" w:eastAsia="方正小标宋_GBK" w:cs="Times New Roman" w:hAnsi="Times New Roman"/>
          <w:sz w:val="44"/>
          <w:szCs w:val="44"/>
          <w:lang w:eastAsia="zh-CN"/>
        </w:rPr>
        <w:t>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102</w:t>
      </w:r>
      <w:r>
        <w:rPr>
          <w:rFonts w:ascii="Times New Roman" w:eastAsia="方正小标宋_GBK" w:cs="Times New Roman" w:hAnsi="Times New Roman"/>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颜刚</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w:t>
      </w:r>
      <w:r>
        <w:rPr>
          <w:rFonts w:ascii="Times New Roman" w:eastAsia="方正仿宋_GBK" w:cs="Times New Roman" w:hAnsi="Times New Roman"/>
          <w:sz w:val="32"/>
          <w:szCs w:val="32"/>
          <w:lang w:val="en-US" w:eastAsia="zh-CN"/>
        </w:rPr>
        <w:t>关于做好周於礼一书</w:t>
      </w:r>
      <w:r>
        <w:rPr>
          <w:rFonts w:ascii="Times New Roman" w:eastAsia="方正仿宋_GBK" w:cs="Times New Roman" w:hAnsi="Times New Roman"/>
          <w:sz w:val="32"/>
          <w:szCs w:val="32"/>
        </w:rPr>
        <w:t>的提案》，已交由我们研究处理，现答复如下：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近年来，峨山县委、县政府紧紧围绕建设文化强县战略目标，以社会主义核心价值观为引领，增强文化自觉，坚定文化自信，坚持为人民服务、为社会主义服务方向，坚持百花齐放、百家争鸣方针，聚焦举旗帜、聚民心、育新人、兴文化、展形象的使命任务，全面推动峨山公共文化高质量发展。进一步推动群众文化繁荣，提供更多更加丰富的文化产品，不断满足广大群众的文化需求，活跃群众文化生活，增强人民群众文化参与感、获得感、幸福感。</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周於礼，字绥远，号立崖，一号亦园，云南嶍峨（今峨山）人。乾隆十六年（1751）辛未科进士，选庶吉士，授翰林院编修。历官江南道监察御史、鸿胪寺少卿、通政司参议、太常寺少卿、大理寺少卿。晚年入内阁典章，补光禄寺少卿。工诗文，精鉴赏，富收藏。书宗东坡，兼学南宫，笔致潇洒隽逸，一时闻名遐迩。著有《敦彝堂集》、《听雨楼诗草》等，今有《听雨楼法帖》四卷传世。所居听雨楼在京城宣南绳匠胡同，为明相严嵩故第。事迹见于《滇南碑传集》、《国朝滇南诗略补遗》、《云南通志》、《清史列传》、《昭代尺牍小传》、《艺舟双棹》、《京师坊巷志稿》、《晚晴簃诗汇》等书。</w:t>
      </w:r>
    </w:p>
    <w:p>
      <w:pPr>
        <w:keepNext w:val="0"/>
        <w:keepLines w:val="0"/>
        <w:pageBreakBefore w:val="0"/>
        <w:widowControl w:val="0"/>
        <w:kinsoku/>
        <w:wordWrap/>
        <w:overflowPunct/>
        <w:topLinePunct w:val="0"/>
        <w:autoSpaceDE/>
        <w:autoSpaceDN/>
        <w:bidi w:val="0"/>
        <w:adjustRightInd/>
        <w:snapToGrid/>
        <w:spacing w:line="596" w:lineRule="exact"/>
        <w:ind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2022年，中共峨山县委、县政府为大力弘扬中华传统优秀文化，充分利用峨山名人文化资源，让历史人物重新“活”起来，形成文化品牌，促进名人资源与文旅资源的深度融合，助推峨山各项事业全面发展。峨山县文化和旅游局和云南省博物馆联合对省内外周於礼书法进行了一次全面的收集整理工作，完成了《周於礼书法精品集》作品图片的采集、整理、钤印释读整理、统稿、释文、钤印释读、校对、书名题写及出版协调等工作，《周於礼书法精品集》共分“嶍峨文心”、“南藩隽逸”、“惟贤是象”三部分，目前，我局正在筹措多方资金交出版社正式出版发行。</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jc w:val="both"/>
        <w:textAlignment w:val="auto"/>
        <w:rPr>
          <w:rFonts w:ascii="Times New Roman" w:eastAsia="方正仿宋_GBK" w:cs="Times New Roman" w:hAnsi="Times New Roman"/>
          <w:bCs/>
          <w:sz w:val="32"/>
          <w:szCs w:val="32"/>
        </w:rPr>
      </w:pPr>
      <w:r>
        <w:rPr>
          <w:rFonts w:ascii="Times New Roman" w:eastAsia="方正仿宋_GBK" w:cs="Times New Roman" w:hAnsi="Times New Roman"/>
          <w:sz w:val="32"/>
          <w:szCs w:val="32"/>
          <w:lang w:val="en-US" w:eastAsia="zh-CN"/>
        </w:rPr>
        <w:t>感谢您对我县文博事业方面的关注和支持。</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rPr>
        <w:t xml:space="preserve">                                </w:t>
      </w:r>
      <w:r>
        <w:rPr>
          <w:rFonts w:ascii="Times New Roman" w:eastAsia="方正仿宋_GBK" w:cs="Times New Roman" w:hAnsi="Times New Roman"/>
          <w:sz w:val="32"/>
          <w:szCs w:val="32"/>
          <w:lang w:eastAsia="zh-CN"/>
        </w:rPr>
        <w:t>峨山县文化和旅游局</w:t>
      </w:r>
    </w:p>
    <w:p>
      <w:pPr>
        <w:pStyle w:val="20"/>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26</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adjustRightInd/>
        <w:snapToGrid/>
        <w:spacing w:line="596" w:lineRule="exact"/>
        <w:ind w:firstLine="629"/>
        <w:textAlignment w:val="auto"/>
        <w:rPr>
          <w:rFonts w:ascii="Times New Roman" w:eastAsia="方正仿宋_GBK" w:cs="Times New Roman" w:hAnsi="Times New Roman"/>
          <w:sz w:val="32"/>
          <w:szCs w:val="32"/>
        </w:rPr>
      </w:pPr>
    </w:p>
    <w:p>
      <w:pPr>
        <w:pStyle w:val="20"/>
        <w:keepNext w:val="0"/>
        <w:keepLines w:val="0"/>
        <w:pageBreakBefore w:val="0"/>
        <w:widowControl w:val="0"/>
        <w:kinsoku/>
        <w:wordWrap/>
        <w:overflowPunct/>
        <w:topLinePunct w:val="0"/>
        <w:autoSpaceDE/>
        <w:autoSpaceDN/>
        <w:bidi w:val="0"/>
        <w:adjustRightInd/>
        <w:snapToGrid/>
        <w:spacing w:line="596" w:lineRule="exact"/>
        <w:ind w:firstLine="629"/>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sz w:val="44"/>
          <w:szCs w:val="44"/>
          <w:lang w:eastAsia="zh-CN"/>
        </w:rPr>
      </w:pPr>
      <w:r>
        <w:rPr>
          <w:rFonts w:ascii="方正小标宋_GBK" w:eastAsia="方正小标宋_GBK" w:cs="方正小标宋_GBK" w:hAnsi="方正小标宋_GBK" w:hint="eastAsia"/>
          <w:sz w:val="44"/>
          <w:szCs w:val="44"/>
          <w:lang w:eastAsia="zh-CN"/>
        </w:rPr>
        <w:t>关于</w:t>
      </w:r>
      <w:r>
        <w:rPr>
          <w:rFonts w:ascii="方正小标宋_GBK" w:eastAsia="方正小标宋_GBK" w:cs="方正小标宋_GBK" w:hAnsi="方正小标宋_GBK" w:hint="eastAsia"/>
          <w:sz w:val="44"/>
          <w:szCs w:val="44"/>
        </w:rPr>
        <w:t>继续开通峨山县城至小街街道的公交专线</w:t>
      </w:r>
      <w:r>
        <w:rPr>
          <w:rFonts w:ascii="方正小标宋_GBK" w:eastAsia="方正小标宋_GBK" w:cs="方正小标宋_GBK" w:hAnsi="方正小标宋_GBK" w:hint="eastAsia"/>
          <w:sz w:val="44"/>
          <w:szCs w:val="44"/>
          <w:lang w:eastAsia="zh-CN"/>
        </w:rPr>
        <w:t>的建议</w:t>
      </w:r>
    </w:p>
    <w:p>
      <w:pPr>
        <w:keepNext w:val="0"/>
        <w:keepLines w:val="0"/>
        <w:pageBreakBefore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rPr>
      </w:pPr>
      <w:r>
        <w:rPr>
          <w:rFonts w:ascii="方正仿宋_GBK" w:eastAsia="方正仿宋_GBK" w:cs="方正仿宋_GBK" w:hAnsi="方正仿宋_GBK" w:hint="eastAsia"/>
          <w:b/>
          <w:bCs/>
          <w:sz w:val="32"/>
          <w:szCs w:val="32"/>
          <w:lang w:val="en-US" w:eastAsia="zh-CN"/>
        </w:rPr>
        <w:t>提案者：</w:t>
      </w:r>
      <w:r>
        <w:rPr>
          <w:rFonts w:ascii="方正仿宋_GBK" w:eastAsia="方正仿宋_GBK" w:cs="方正仿宋_GBK" w:hAnsi="方正仿宋_GBK" w:hint="eastAsia"/>
          <w:b/>
          <w:bCs/>
          <w:sz w:val="32"/>
          <w:szCs w:val="32"/>
        </w:rPr>
        <w:t>何翠媛</w:t>
      </w:r>
    </w:p>
    <w:p>
      <w:pPr>
        <w:keepNext w:val="0"/>
        <w:keepLines w:val="0"/>
        <w:pageBreakBefore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bCs w:val="0"/>
          <w:sz w:val="32"/>
          <w:szCs w:val="32"/>
        </w:rPr>
        <w:t>案由：</w:t>
      </w:r>
      <w:r>
        <w:rPr>
          <w:rFonts w:ascii="Times New Roman" w:eastAsia="方正仿宋_GBK" w:cs="Times New Roman" w:hAnsi="Times New Roman"/>
          <w:b w:val="0"/>
          <w:bCs/>
          <w:sz w:val="32"/>
          <w:szCs w:val="32"/>
        </w:rPr>
        <w:t>近几年开通县城至小街街道各村的公交专线这一惠民举措以来，方便了沿路和小街街道的小街、永昌、由义、兴旺等社区的居民。但是最近两个月以来该条公交专线已停运，老年人不会骑车、开车、子女又顾不得接送，到城里看病、赶集不方便了，又回到之前依靠私营客运的模式。</w:t>
      </w:r>
    </w:p>
    <w:p>
      <w:pPr>
        <w:keepNext w:val="0"/>
        <w:keepLines w:val="0"/>
        <w:pageBreakBefore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val="0"/>
          <w:bCs/>
          <w:sz w:val="32"/>
          <w:szCs w:val="32"/>
        </w:rPr>
        <w:t xml:space="preserve">     希望县委、县政府各相关单位给予重视，以确保这趟惠民线路持续开通。</w:t>
      </w:r>
    </w:p>
    <w:p>
      <w:pPr>
        <w:keepNext w:val="0"/>
        <w:keepLines w:val="0"/>
        <w:pageBreakBefore w:val="0"/>
        <w:widowControl/>
        <w:kinsoku/>
        <w:wordWrap/>
        <w:overflowPunct/>
        <w:topLinePunct w:val="0"/>
        <w:autoSpaceDE/>
        <w:autoSpaceDN/>
        <w:bidi w:val="0"/>
        <w:adjustRightInd/>
        <w:snapToGrid/>
        <w:spacing w:line="596" w:lineRule="exact"/>
        <w:ind w:firstLineChars="200" w:firstLine="640"/>
        <w:jc w:val="left"/>
        <w:textAlignment w:val="auto"/>
        <w:rPr>
          <w:rFonts w:ascii="Times New Roman" w:eastAsia="方正仿宋_GBK" w:cs="Times New Roman" w:hAnsi="Times New Roman"/>
          <w:b w:val="0"/>
          <w:bCs/>
          <w:sz w:val="32"/>
          <w:szCs w:val="32"/>
        </w:rPr>
      </w:pPr>
      <w:r>
        <w:rPr>
          <w:rFonts w:ascii="Times New Roman" w:eastAsia="方正仿宋_GBK" w:cs="Times New Roman" w:hAnsi="Times New Roman"/>
          <w:b/>
          <w:bCs w:val="0"/>
          <w:sz w:val="32"/>
          <w:szCs w:val="32"/>
        </w:rPr>
        <w:t>建议：</w:t>
      </w:r>
      <w:r>
        <w:rPr>
          <w:rFonts w:ascii="Times New Roman" w:eastAsia="方正仿宋_GBK" w:cs="Times New Roman" w:hAnsi="Times New Roman"/>
          <w:b w:val="0"/>
          <w:bCs/>
          <w:sz w:val="32"/>
          <w:szCs w:val="32"/>
        </w:rPr>
        <w:t>1.多方筹集运营资金，尽可能每天开通2-3趟。</w:t>
      </w:r>
    </w:p>
    <w:p>
      <w:pPr>
        <w:keepNext w:val="0"/>
        <w:keepLines w:val="0"/>
        <w:pageBreakBefore w:val="0"/>
        <w:widowControl/>
        <w:kinsoku/>
        <w:wordWrap/>
        <w:overflowPunct/>
        <w:topLinePunct w:val="0"/>
        <w:autoSpaceDE/>
        <w:autoSpaceDN/>
        <w:bidi w:val="0"/>
        <w:adjustRightInd/>
        <w:snapToGrid/>
        <w:spacing w:line="596" w:lineRule="exact"/>
        <w:jc w:val="left"/>
        <w:textAlignment w:val="auto"/>
        <w:rPr>
          <w:rFonts w:ascii="Times New Roman" w:eastAsia="方正仿宋_GBK" w:cs="Times New Roman" w:hAnsi="Times New Roman"/>
          <w:b w:val="0"/>
          <w:bCs/>
          <w:kern w:val="0"/>
          <w:sz w:val="32"/>
          <w:szCs w:val="32"/>
        </w:rPr>
      </w:pPr>
      <w:r>
        <w:rPr>
          <w:rFonts w:ascii="Times New Roman" w:eastAsia="方正仿宋_GBK" w:cs="Times New Roman" w:hAnsi="Times New Roman"/>
          <w:b w:val="0"/>
          <w:bCs/>
          <w:sz w:val="32"/>
          <w:szCs w:val="32"/>
        </w:rPr>
        <w:t xml:space="preserve">      </w:t>
      </w:r>
      <w:r>
        <w:rPr>
          <w:rFonts w:ascii="Times New Roman" w:eastAsia="方正仿宋_GBK" w:cs="Times New Roman" w:hAnsi="Times New Roman"/>
          <w:b w:val="0"/>
          <w:bCs/>
          <w:sz w:val="32"/>
          <w:szCs w:val="32"/>
          <w:lang w:val="en-US" w:eastAsia="zh-CN"/>
        </w:rPr>
        <w:t xml:space="preserve">    </w:t>
      </w:r>
      <w:r>
        <w:rPr>
          <w:rFonts w:ascii="Times New Roman" w:eastAsia="方正仿宋_GBK" w:cs="Times New Roman" w:hAnsi="Times New Roman"/>
          <w:b w:val="0"/>
          <w:bCs/>
          <w:sz w:val="32"/>
          <w:szCs w:val="32"/>
        </w:rPr>
        <w:t>2.适当收取费用，以弥补运营成本。</w:t>
      </w:r>
    </w:p>
    <w:p>
      <w:pPr>
        <w:pStyle w:val="20"/>
        <w:keepNext w:val="0"/>
        <w:keepLines w:val="0"/>
        <w:pageBreakBefore w:val="0"/>
        <w:widowControl w:val="0"/>
        <w:kinsoku/>
        <w:wordWrap/>
        <w:overflowPunct/>
        <w:topLinePunct w:val="0"/>
        <w:autoSpaceDE/>
        <w:autoSpaceDN/>
        <w:bidi w:val="0"/>
        <w:adjustRightInd/>
        <w:snapToGrid/>
        <w:spacing w:line="596" w:lineRule="exact"/>
        <w:ind w:firstLine="629"/>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ind w:firstLine="629"/>
        <w:textAlignment w:val="auto"/>
        <w:rPr>
          <w:rFonts w:ascii="Times New Roman" w:eastAsia="方正仿宋_GBK"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峨山县交通运输局关于对峨山县第十届</w:t>
      </w:r>
      <w:r>
        <w:rPr>
          <w:rFonts w:ascii="Times New Roman" w:eastAsia="方正小标宋_GBK" w:cs="Times New Roman" w:hAnsi="Times New Roman"/>
          <w:sz w:val="44"/>
          <w:szCs w:val="44"/>
          <w:lang w:val="en-US" w:eastAsia="zh-CN"/>
        </w:rPr>
        <w:t>政协第二</w:t>
      </w:r>
      <w:r>
        <w:rPr>
          <w:rFonts w:ascii="Times New Roman" w:eastAsia="方正小标宋_GBK" w:cs="Times New Roman" w:hAnsi="Times New Roman"/>
          <w:sz w:val="44"/>
          <w:szCs w:val="44"/>
        </w:rPr>
        <w:t>次会议第</w:t>
      </w:r>
      <w:r>
        <w:rPr>
          <w:rFonts w:ascii="Times New Roman" w:eastAsia="方正小标宋_GBK" w:cs="Times New Roman" w:hAnsi="Times New Roman"/>
          <w:sz w:val="44"/>
          <w:szCs w:val="44"/>
          <w:lang w:val="en-US" w:eastAsia="zh-CN"/>
        </w:rPr>
        <w:t>106</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val="en-US" w:eastAsia="zh-CN"/>
        </w:rPr>
        <w:t>提案</w:t>
      </w:r>
      <w:r>
        <w:rPr>
          <w:rFonts w:ascii="Times New Roman" w:eastAsia="方正小标宋_GBK" w:cs="Times New Roman" w:hAnsi="Times New Roman"/>
          <w:sz w:val="44"/>
          <w:szCs w:val="44"/>
        </w:rPr>
        <w:t>答复的函</w:t>
      </w:r>
    </w:p>
    <w:p>
      <w:pPr>
        <w:keepNext w:val="0"/>
        <w:keepLines w:val="0"/>
        <w:pageBreakBefore w:val="0"/>
        <w:widowControl w:val="0"/>
        <w:kinsoku/>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尊敬的</w:t>
      </w:r>
      <w:r>
        <w:rPr>
          <w:rFonts w:ascii="Times New Roman" w:eastAsia="方正仿宋_GBK" w:cs="Times New Roman" w:hAnsi="Times New Roman"/>
          <w:sz w:val="32"/>
          <w:szCs w:val="32"/>
          <w:lang w:eastAsia="zh-CN"/>
        </w:rPr>
        <w:t>何翠媛</w:t>
      </w:r>
      <w:r>
        <w:rPr>
          <w:rFonts w:ascii="Times New Roman" w:eastAsia="方正仿宋_GBK" w:cs="Times New Roman" w:hAnsi="Times New Roman"/>
          <w:sz w:val="32"/>
          <w:szCs w:val="32"/>
          <w:lang w:val="en-US" w:eastAsia="zh-CN"/>
        </w:rPr>
        <w:t>委员：</w:t>
      </w:r>
    </w:p>
    <w:p>
      <w:pPr>
        <w:keepNext w:val="0"/>
        <w:keepLines w:val="0"/>
        <w:pageBreakBefore w:val="0"/>
        <w:widowControl w:val="0"/>
        <w:kinsoku/>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您提出的《</w:t>
      </w:r>
      <w:r>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t>关于继续开通峨山县城至小街街道的公交专线的建议</w:t>
      </w:r>
      <w:r>
        <w:rPr>
          <w:rFonts w:ascii="Times New Roman" w:eastAsia="方正仿宋_GBK" w:cs="Times New Roman" w:hAnsi="Times New Roman"/>
          <w:kern w:val="0"/>
          <w:sz w:val="32"/>
          <w:szCs w:val="32"/>
        </w:rPr>
        <w:t>》已交县交通运输局办理，经认真研究，现答复如下：</w:t>
      </w:r>
    </w:p>
    <w:p>
      <w:pPr>
        <w:keepNext w:val="0"/>
        <w:keepLines w:val="0"/>
        <w:pageBreakBefore w:val="0"/>
        <w:widowControl w:val="0"/>
        <w:kinsoku/>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pPr>
      <w:r>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t>县城至小街街道开通以来，给小街街道广大群众的出行提供了极大便利，经与玉溪玉交客运有限公司峨山分公司了解，2022年12月以后因公司经营困难，停运了该条公交专线，确实给沿线居民出行带来了不便，现经多方筹集运营资金，该条公交线路已于2023年2月1日恢复运营，</w:t>
      </w:r>
      <w:r>
        <w:rPr>
          <w:rFonts w:ascii="Times New Roman" w:eastAsia="方正仿宋_GBK" w:cs="Times New Roman" w:hAnsi="Times New Roman"/>
          <w:sz w:val="32"/>
          <w:szCs w:val="32"/>
          <w:lang w:val="en-US" w:eastAsia="zh-CN"/>
        </w:rPr>
        <w:t>目前每天安排四趟公交车，尽力满足沿线群众出行需求</w:t>
      </w:r>
      <w:r>
        <w:rPr>
          <w:rFonts w:ascii="Times New Roman" w:eastAsia="方正仿宋_GBK" w:cs="Times New Roman" w:hAnsi="Times New Roman"/>
          <w:color w:val="000000"/>
          <w:sz w:val="32"/>
          <w:szCs w:val="32"/>
          <w:shd w:val="clear" w:color="auto" w:fill="auto"/>
          <w14:textFill>
            <w14:solidFill>
              <w14:srgbClr w14:val="000000"/>
            </w14:solidFill>
          </w14:textFill>
          <w:lang w:val="en-US" w:eastAsia="zh-CN"/>
        </w:rPr>
        <w:t>。</w:t>
      </w:r>
    </w:p>
    <w:p>
      <w:pPr>
        <w:keepNext w:val="0"/>
        <w:keepLines w:val="0"/>
        <w:pageBreakBefore w:val="0"/>
        <w:widowControl w:val="0"/>
        <w:kinsoku/>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非常感谢您对交通运输工作的关心和支持</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lang w:val="en-US" w:eastAsia="zh-CN"/>
        </w:rPr>
        <w:t>希望您一如既往多关注交通运输工作</w:t>
      </w:r>
      <w:r>
        <w:rPr>
          <w:rFonts w:ascii="Times New Roman" w:eastAsia="方正仿宋_GBK" w:cs="Times New Roman" w:hAnsi="Times New Roman"/>
          <w:sz w:val="32"/>
          <w:szCs w:val="32"/>
        </w:rPr>
        <w:t>。</w:t>
      </w:r>
    </w:p>
    <w:p>
      <w:pPr>
        <w:keepNext w:val="0"/>
        <w:keepLines w:val="0"/>
        <w:pageBreakBefore w:val="0"/>
        <w:widowControl w:val="0"/>
        <w:kinsoku/>
        <w:wordWrap w:val="0"/>
        <w:overflowPunct/>
        <w:topLinePunct w:val="0"/>
        <w:autoSpaceDE/>
        <w:autoSpaceDN/>
        <w:bidi w:val="0"/>
        <w:adjustRightInd/>
        <w:snapToGrid/>
        <w:spacing w:line="596" w:lineRule="exact"/>
        <w:ind w:firstLineChars="1600" w:firstLine="512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峨山县交通运输局</w:t>
      </w:r>
      <w:r>
        <w:rPr>
          <w:rFonts w:ascii="Times New Roman" w:eastAsia="方正仿宋_GBK" w:cs="Times New Roman" w:hAnsi="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6" w:lineRule="exact"/>
        <w:ind w:firstLineChars="1600" w:firstLine="512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日</w:t>
      </w:r>
      <w:r>
        <w:rPr>
          <w:rFonts w:ascii="Times New Roman" w:eastAsia="方正仿宋_GBK" w:cs="Times New Roman" w:hAnsi="Times New Roman"/>
          <w:sz w:val="32"/>
          <w:szCs w:val="32"/>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596" w:lineRule="exact"/>
        <w:ind w:firstLine="629"/>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ind w:firstLine="629"/>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left="0" w:firstLine="0"/>
        <w:jc w:val="center"/>
        <w:textAlignment w:val="auto"/>
        <w:rPr>
          <w:rFonts w:ascii="Times New Roman" w:eastAsia="方正仿宋_GBK" w:cs="Times New Roman" w:hAnsi="Times New Roman"/>
          <w:sz w:val="32"/>
          <w:szCs w:val="32"/>
          <w:lang w:val="en-US" w:eastAsia="zh-CN"/>
        </w:rPr>
      </w:pPr>
      <w:r>
        <w:rPr>
          <w:rFonts w:ascii="Times New Roman" w:eastAsia="方正小标宋_GBK" w:cs="Times New Roman" w:hAnsi="Times New Roman"/>
          <w:sz w:val="44"/>
          <w:szCs w:val="44"/>
          <w:lang w:val="en-US" w:eastAsia="zh-CN"/>
        </w:rPr>
        <w:t>关于推进峨山甸中建芳村民小组饮水设施建设，巩固</w:t>
      </w:r>
      <w:r>
        <w:rPr>
          <w:rFonts w:ascii="Times New Roman" w:eastAsia="方正小标宋_GBK" w:cs="Times New Roman" w:hAnsi="Times New Roman"/>
          <w:sz w:val="44"/>
          <w:szCs w:val="44"/>
          <w:lang w:eastAsia="zh-CN"/>
        </w:rPr>
        <w:t>拓展</w:t>
      </w:r>
      <w:r>
        <w:rPr>
          <w:rFonts w:ascii="Times New Roman" w:eastAsia="方正小标宋_GBK" w:cs="Times New Roman" w:hAnsi="Times New Roman"/>
          <w:sz w:val="44"/>
          <w:szCs w:val="44"/>
          <w:lang w:val="en-US" w:eastAsia="zh-CN"/>
        </w:rPr>
        <w:t>脱贫攻坚成果的建议</w:t>
      </w:r>
    </w:p>
    <w:p>
      <w:pPr>
        <w:keepNext w:val="0"/>
        <w:keepLines w:val="0"/>
        <w:pageBreakBefore w:val="0"/>
        <w:widowControl w:val="0"/>
        <w:kinsoku/>
        <w:wordWrap/>
        <w:overflowPunct/>
        <w:topLinePunct w:val="0"/>
        <w:autoSpaceDE/>
        <w:autoSpaceDN/>
        <w:bidi w:val="0"/>
        <w:adjustRightInd/>
        <w:snapToGrid/>
        <w:spacing w:line="596" w:lineRule="exact"/>
        <w:jc w:val="right"/>
        <w:textAlignment w:val="auto"/>
        <w:rPr>
          <w:rFonts w:ascii="方正仿宋_GBK" w:eastAsia="方正仿宋_GBK" w:cs="方正仿宋_GBK" w:hAnsi="方正仿宋_GBK" w:hint="eastAsia"/>
          <w:b/>
          <w:bCs/>
          <w:sz w:val="32"/>
          <w:szCs w:val="32"/>
          <w:lang w:val="en-US" w:eastAsia="zh-CN"/>
        </w:rPr>
      </w:pPr>
      <w:r>
        <w:rPr>
          <w:rFonts w:ascii="方正仿宋_GBK" w:eastAsia="方正仿宋_GBK" w:cs="方正仿宋_GBK" w:hAnsi="方正仿宋_GBK" w:hint="eastAsia"/>
          <w:b/>
          <w:bCs/>
          <w:sz w:val="32"/>
          <w:szCs w:val="32"/>
          <w:lang w:val="en-US" w:eastAsia="zh-CN"/>
        </w:rPr>
        <w:t>提案者：张继</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b/>
          <w:bCs/>
          <w:i w:val="0"/>
          <w:caps w:val="0"/>
          <w:smallCaps w:val="0"/>
          <w:color w:val="111111"/>
          <w:spacing w:val="0"/>
          <w:sz w:val="32"/>
          <w:szCs w:val="32"/>
          <w:shd w:val="clear" w:color="auto" w:fill="FFFFFF"/>
          <w:lang w:val="en-US" w:eastAsia="zh-CN"/>
        </w:rPr>
        <w:t>案由：</w:t>
      </w:r>
      <w:r>
        <w:rPr>
          <w:rFonts w:ascii="Times New Roman" w:eastAsia="方正仿宋_GBK" w:cs="Times New Roman" w:hAnsi="Times New Roman"/>
          <w:i w:val="0"/>
          <w:caps w:val="0"/>
          <w:smallCaps w:val="0"/>
          <w:color w:val="111111"/>
          <w:spacing w:val="0"/>
          <w:sz w:val="32"/>
          <w:szCs w:val="32"/>
          <w:shd w:val="clear" w:color="auto" w:fill="FFFFFF"/>
        </w:rPr>
        <w:t>中共中央、国务院印发《中国农村扶贫开发纲要(2011—2020年)》，提出‘一达标、两不愁、三保障’，确保现行标准下农村贫困人口全部脱贫，决不让一个民族、一个地区掉队!”</w:t>
      </w:r>
      <w:r>
        <w:rPr>
          <w:rFonts w:ascii="Times New Roman" w:eastAsia="方正仿宋_GBK" w:cs="Times New Roman" w:hAnsi="Times New Roman"/>
          <w:i w:val="0"/>
          <w:caps w:val="0"/>
          <w:smallCaps w:val="0"/>
          <w:color w:val="111111"/>
          <w:spacing w:val="0"/>
          <w:sz w:val="32"/>
          <w:szCs w:val="32"/>
          <w:shd w:val="clear" w:color="auto" w:fill="FFFFFF"/>
          <w:lang w:val="en-US" w:eastAsia="zh-CN"/>
        </w:rPr>
        <w:t>的目标。</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峨山县甸中镇甸头村委会甸头村</w:t>
      </w:r>
      <w:r>
        <w:rPr>
          <w:rFonts w:ascii="Times New Roman" w:eastAsia="方正仿宋_GBK" w:cs="Times New Roman" w:hAnsi="Times New Roman"/>
          <w:sz w:val="32"/>
          <w:szCs w:val="32"/>
        </w:rPr>
        <w:t>建芳</w:t>
      </w:r>
      <w:r>
        <w:rPr>
          <w:rFonts w:ascii="Times New Roman" w:eastAsia="方正仿宋_GBK" w:cs="Times New Roman" w:hAnsi="Times New Roman"/>
          <w:sz w:val="32"/>
          <w:szCs w:val="32"/>
          <w:lang w:val="en-US" w:eastAsia="zh-CN"/>
        </w:rPr>
        <w:t>组</w:t>
      </w:r>
      <w:r>
        <w:rPr>
          <w:rFonts w:ascii="Times New Roman" w:eastAsia="方正仿宋_GBK" w:cs="Times New Roman" w:hAnsi="Times New Roman"/>
          <w:sz w:val="32"/>
          <w:szCs w:val="32"/>
        </w:rPr>
        <w:t>位于甸中镇西南边，</w:t>
      </w:r>
      <w:r>
        <w:rPr>
          <w:rFonts w:ascii="Times New Roman" w:eastAsia="方正仿宋_GBK" w:cs="Times New Roman" w:hAnsi="Times New Roman"/>
          <w:sz w:val="32"/>
          <w:szCs w:val="32"/>
          <w:lang w:val="en-US" w:eastAsia="zh-CN"/>
        </w:rPr>
        <w:t>村民小组共有人口36户138人（原在册贫困户6户20人），</w:t>
      </w:r>
      <w:r>
        <w:rPr>
          <w:rFonts w:ascii="Times New Roman" w:eastAsia="方正仿宋_GBK" w:cs="Times New Roman" w:hAnsi="Times New Roman"/>
          <w:sz w:val="32"/>
          <w:szCs w:val="32"/>
        </w:rPr>
        <w:t>距离甸中镇8公里，全村国土面积2.94平方公里</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全</w:t>
      </w:r>
      <w:r>
        <w:rPr>
          <w:rFonts w:ascii="Times New Roman" w:eastAsia="方正仿宋_GBK" w:cs="Times New Roman" w:hAnsi="Times New Roman"/>
          <w:sz w:val="32"/>
          <w:szCs w:val="32"/>
          <w:lang w:val="en-US" w:eastAsia="zh-CN"/>
        </w:rPr>
        <w:t>组</w:t>
      </w:r>
      <w:r>
        <w:rPr>
          <w:rFonts w:ascii="Times New Roman" w:eastAsia="方正仿宋_GBK" w:cs="Times New Roman" w:hAnsi="Times New Roman"/>
          <w:sz w:val="32"/>
          <w:szCs w:val="32"/>
        </w:rPr>
        <w:t>耕地总面积298亩（其中：田68亩，地230亩），人均耕地2.13亩，主要种植烤烟、包谷等作物，拥有林地3010亩。</w:t>
      </w:r>
      <w:r>
        <w:rPr>
          <w:rFonts w:ascii="Times New Roman" w:eastAsia="方正仿宋_GBK" w:cs="Times New Roman" w:hAnsi="Times New Roman"/>
          <w:b w:val="0"/>
          <w:bCs/>
          <w:sz w:val="32"/>
          <w:szCs w:val="32"/>
          <w:lang w:eastAsia="zh-CN"/>
        </w:rPr>
        <w:t>近年来，在党的扶贫和乡村振兴政策指引下，在各级、各部门的关心、支持和帮助下，建芳组群众自力更生谋发展，生活水平有了一定的提高，但由于投入少、见效慢，</w:t>
      </w:r>
      <w:r>
        <w:rPr>
          <w:rFonts w:ascii="Times New Roman" w:eastAsia="方正仿宋_GBK" w:cs="Times New Roman" w:hAnsi="Times New Roman"/>
          <w:b w:val="0"/>
          <w:bCs/>
          <w:sz w:val="32"/>
          <w:szCs w:val="32"/>
          <w:lang w:val="en-US" w:eastAsia="zh-CN"/>
        </w:rPr>
        <w:t>该村民小组的</w:t>
      </w:r>
      <w:r>
        <w:rPr>
          <w:rFonts w:ascii="Times New Roman" w:eastAsia="方正仿宋_GBK" w:cs="Times New Roman" w:hAnsi="Times New Roman"/>
          <w:b w:val="0"/>
          <w:bCs/>
          <w:sz w:val="32"/>
          <w:szCs w:val="32"/>
          <w:lang w:eastAsia="zh-CN"/>
        </w:rPr>
        <w:t>经济发展</w:t>
      </w:r>
      <w:r>
        <w:rPr>
          <w:rFonts w:ascii="Times New Roman" w:eastAsia="方正仿宋_GBK" w:cs="Times New Roman" w:hAnsi="Times New Roman"/>
          <w:b w:val="0"/>
          <w:bCs/>
          <w:sz w:val="32"/>
          <w:szCs w:val="32"/>
          <w:lang w:val="en-US" w:eastAsia="zh-CN"/>
        </w:rPr>
        <w:t>较为</w:t>
      </w:r>
      <w:r>
        <w:rPr>
          <w:rFonts w:ascii="Times New Roman" w:eastAsia="方正仿宋_GBK" w:cs="Times New Roman" w:hAnsi="Times New Roman"/>
          <w:b w:val="0"/>
          <w:bCs/>
          <w:sz w:val="32"/>
          <w:szCs w:val="32"/>
          <w:lang w:eastAsia="zh-CN"/>
        </w:rPr>
        <w:t>缓慢。</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rPr>
          <w:rStyle w:val="10"/>
          <w:rFonts w:ascii="Times New Roman" w:eastAsia="方正仿宋_GBK" w:cs="Times New Roman" w:hAnsi="Times New Roman"/>
          <w:sz w:val="32"/>
          <w:szCs w:val="32"/>
        </w:rPr>
      </w:pPr>
      <w:r>
        <w:rPr>
          <w:rFonts w:ascii="Times New Roman" w:eastAsia="方正仿宋_GBK" w:cs="Times New Roman" w:hAnsi="Times New Roman"/>
          <w:sz w:val="32"/>
          <w:szCs w:val="32"/>
          <w:lang w:val="en-US" w:eastAsia="zh-CN"/>
        </w:rPr>
        <w:t>为了改善该村</w:t>
      </w:r>
      <w:r>
        <w:rPr>
          <w:rFonts w:ascii="Times New Roman" w:eastAsia="方正仿宋_GBK" w:cs="Times New Roman" w:hAnsi="Times New Roman" w:hint="eastAsia"/>
          <w:sz w:val="32"/>
          <w:szCs w:val="32"/>
          <w:lang w:val="en-US" w:eastAsia="zh-CN"/>
        </w:rPr>
        <w:t>人畜饮水</w:t>
      </w:r>
      <w:r>
        <w:rPr>
          <w:rFonts w:ascii="Times New Roman" w:eastAsia="方正仿宋_GBK" w:cs="Times New Roman" w:hAnsi="Times New Roman"/>
          <w:sz w:val="32"/>
          <w:szCs w:val="32"/>
          <w:lang w:val="en-US" w:eastAsia="zh-CN"/>
        </w:rPr>
        <w:t>问题，甸中历届政府为甸头村委会的发展做出了不懈努力,由于历史原因，投入不足，基础设施薄弱。该村民小组海拔较高，灌溉用水水源地距离远，集镇供水管网无法输送到达，加之水资源匮乏、长期干旱等原因，农业灌溉、牲畜养殖等生产用水量大，供需矛盾日益突出，严重影响了村民的生产、生活。该村现已成为甸中镇人畜饮水最为困难的村民小组，现有饮水设施已经不能满足村民正常的生产发展需要，阻碍着建芳村民小组的总体发展，为巩固</w:t>
      </w:r>
      <w:r>
        <w:rPr>
          <w:rFonts w:ascii="Times New Roman" w:eastAsia="方正仿宋_GBK" w:cs="Times New Roman" w:hAnsi="Times New Roman"/>
          <w:sz w:val="32"/>
          <w:szCs w:val="32"/>
          <w:lang w:eastAsia="zh-CN"/>
        </w:rPr>
        <w:t>拓展</w:t>
      </w:r>
      <w:r>
        <w:rPr>
          <w:rFonts w:ascii="Times New Roman" w:eastAsia="方正仿宋_GBK" w:cs="Times New Roman" w:hAnsi="Times New Roman"/>
          <w:sz w:val="32"/>
          <w:szCs w:val="32"/>
          <w:lang w:val="en-US" w:eastAsia="zh-CN"/>
        </w:rPr>
        <w:t>脱贫攻坚成果，实施人饮工程建设十分必要。</w:t>
      </w:r>
    </w:p>
    <w:p>
      <w:pPr>
        <w:keepNext w:val="0"/>
        <w:keepLines w:val="0"/>
        <w:pageBreakBefore w:val="0"/>
        <w:widowControl w:val="0"/>
        <w:kinsoku/>
        <w:wordWrap/>
        <w:overflowPunct/>
        <w:topLinePunct w:val="0"/>
        <w:autoSpaceDE/>
        <w:autoSpaceDN/>
        <w:bidi w:val="0"/>
        <w:adjustRightInd/>
        <w:snapToGrid/>
        <w:spacing w:line="596" w:lineRule="exact"/>
        <w:ind w:firstLine="645"/>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b/>
          <w:bCs w:val="0"/>
          <w:sz w:val="32"/>
          <w:szCs w:val="32"/>
          <w:lang w:val="en-US" w:eastAsia="zh-CN"/>
        </w:rPr>
        <w:t>建议：</w:t>
      </w:r>
      <w:r>
        <w:rPr>
          <w:rFonts w:ascii="Times New Roman" w:eastAsia="方正仿宋_GBK" w:cs="Times New Roman" w:hAnsi="Times New Roman"/>
          <w:b w:val="0"/>
          <w:bCs/>
          <w:sz w:val="32"/>
          <w:szCs w:val="32"/>
          <w:lang w:val="en-US" w:eastAsia="zh-CN"/>
        </w:rPr>
        <w:t>为巩固拓展脱贫攻坚成果同乡村振兴有效衔接，</w:t>
      </w:r>
      <w:r>
        <w:rPr>
          <w:rFonts w:ascii="Times New Roman" w:eastAsia="方正仿宋_GBK" w:cs="Times New Roman" w:hAnsi="Times New Roman"/>
          <w:color w:val="auto"/>
          <w:sz w:val="32"/>
          <w:szCs w:val="32"/>
        </w:rPr>
        <w:t>使</w:t>
      </w:r>
      <w:r>
        <w:rPr>
          <w:rFonts w:ascii="Times New Roman" w:eastAsia="方正仿宋_GBK" w:cs="Times New Roman" w:hAnsi="Times New Roman"/>
          <w:color w:val="auto"/>
          <w:sz w:val="32"/>
          <w:szCs w:val="32"/>
          <w:lang w:val="en-US" w:eastAsia="zh-CN"/>
        </w:rPr>
        <w:t>村民小组36</w:t>
      </w:r>
      <w:r>
        <w:rPr>
          <w:rFonts w:ascii="Times New Roman" w:eastAsia="方正仿宋_GBK" w:cs="Times New Roman" w:hAnsi="Times New Roman"/>
          <w:color w:val="auto"/>
          <w:sz w:val="32"/>
          <w:szCs w:val="32"/>
        </w:rPr>
        <w:t>户</w:t>
      </w:r>
      <w:r>
        <w:rPr>
          <w:rFonts w:ascii="Times New Roman" w:eastAsia="方正仿宋_GBK" w:cs="Times New Roman" w:hAnsi="Times New Roman"/>
          <w:color w:val="auto"/>
          <w:sz w:val="32"/>
          <w:szCs w:val="32"/>
          <w:lang w:val="en-US" w:eastAsia="zh-CN"/>
        </w:rPr>
        <w:t>138</w:t>
      </w:r>
      <w:r>
        <w:rPr>
          <w:rFonts w:ascii="Times New Roman" w:eastAsia="方正仿宋_GBK" w:cs="Times New Roman" w:hAnsi="Times New Roman"/>
          <w:color w:val="auto"/>
          <w:sz w:val="32"/>
          <w:szCs w:val="32"/>
        </w:rPr>
        <w:t>人受益</w:t>
      </w:r>
      <w:r>
        <w:rPr>
          <w:rFonts w:ascii="Times New Roman" w:eastAsia="方正仿宋_GBK" w:cs="Times New Roman" w:hAnsi="Times New Roman"/>
          <w:color w:val="auto"/>
          <w:sz w:val="32"/>
          <w:szCs w:val="32"/>
          <w:lang w:eastAsia="zh-CN"/>
        </w:rPr>
        <w:t>，</w:t>
      </w:r>
      <w:r>
        <w:rPr>
          <w:rFonts w:ascii="Times New Roman" w:eastAsia="方正仿宋_GBK" w:cs="Times New Roman" w:hAnsi="Times New Roman"/>
          <w:sz w:val="32"/>
          <w:szCs w:val="32"/>
        </w:rPr>
        <w:t>农民生产、生活条件显著改善，实现农民持续增收。</w:t>
      </w:r>
      <w:r>
        <w:rPr>
          <w:rFonts w:ascii="Times New Roman" w:eastAsia="方正仿宋_GBK" w:cs="Times New Roman" w:hAnsi="Times New Roman"/>
          <w:sz w:val="32"/>
          <w:szCs w:val="32"/>
          <w:lang w:val="en-US" w:eastAsia="zh-CN"/>
        </w:rPr>
        <w:t>计划</w:t>
      </w:r>
      <w:r>
        <w:rPr>
          <w:rFonts w:ascii="Times New Roman" w:eastAsia="方正仿宋_GBK" w:cs="Times New Roman" w:hAnsi="Times New Roman"/>
          <w:color w:val="auto"/>
          <w:sz w:val="32"/>
          <w:szCs w:val="32"/>
          <w:lang w:val="en-US" w:eastAsia="zh-CN"/>
        </w:rPr>
        <w:t>新建300m³高位水池1座，新建闸阀室1座，水池清基500方，安装dn40PE管850米，引水管道开挖回填850米，安装排气阀2个，投入建设资金17.5万元，从根本上解决</w:t>
      </w:r>
      <w:r>
        <w:rPr>
          <w:rFonts w:ascii="Times New Roman" w:eastAsia="方正仿宋_GBK" w:cs="Times New Roman" w:hAnsi="Times New Roman"/>
          <w:sz w:val="32"/>
          <w:szCs w:val="32"/>
        </w:rPr>
        <w:t>建芳</w:t>
      </w:r>
      <w:r>
        <w:rPr>
          <w:rFonts w:ascii="Times New Roman" w:eastAsia="方正仿宋_GBK" w:cs="Times New Roman" w:hAnsi="Times New Roman"/>
          <w:sz w:val="32"/>
          <w:szCs w:val="32"/>
          <w:lang w:val="en-US" w:eastAsia="zh-CN"/>
        </w:rPr>
        <w:t>组饮用水困难</w:t>
      </w:r>
      <w:r>
        <w:rPr>
          <w:rFonts w:ascii="Times New Roman" w:eastAsia="方正仿宋_GBK" w:cs="Times New Roman" w:hAnsi="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Chars="150" w:firstLine="480"/>
        <w:textAlignment w:val="auto"/>
        <w:outlineLvl w:val="9"/>
        <w:rPr>
          <w:lang w:val="en-US" w:eastAsia="zh-CN"/>
        </w:rPr>
      </w:pPr>
      <w:r>
        <w:rPr>
          <w:rFonts w:ascii="Times New Roman" w:eastAsia="方正仿宋_GBK" w:cs="Times New Roman" w:hAnsi="Times New Roman"/>
          <w:b w:val="0"/>
          <w:bCs/>
          <w:sz w:val="32"/>
          <w:szCs w:val="32"/>
          <w:lang w:val="en-US" w:eastAsia="zh-CN"/>
        </w:rPr>
        <w:t>由于镇财政困难，村集体经济薄弱，无力筹资解决，</w:t>
      </w:r>
      <w:r>
        <w:rPr>
          <w:rFonts w:ascii="Times New Roman" w:eastAsia="方正仿宋_GBK" w:cs="Times New Roman" w:hAnsi="Times New Roman"/>
          <w:sz w:val="32"/>
          <w:szCs w:val="32"/>
          <w:lang w:val="en-US" w:eastAsia="zh-CN"/>
        </w:rPr>
        <w:t xml:space="preserve">建议相关部门立项支持，给予资金补助17.5万元，完善村民小组饮水设施，保障饮水安全，提升村民获得感、幸福感，打牢乡村振兴基础。                         </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outlineLvl w:val="1"/>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outlineLvl w:val="1"/>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ascii="Times New Roman" w:eastAsia="方正小标宋_GBK" w:cs="Times New Roman" w:hAnsi="Times New Roman"/>
          <w:sz w:val="44"/>
          <w:szCs w:val="44"/>
          <w:lang w:eastAsia="zh-CN"/>
        </w:rPr>
      </w:pPr>
      <w:r>
        <w:rPr>
          <w:rFonts w:ascii="Times New Roman" w:eastAsia="方正小标宋_GBK" w:cs="Times New Roman" w:hAnsi="Times New Roman"/>
          <w:sz w:val="44"/>
          <w:szCs w:val="44"/>
        </w:rPr>
        <w:t>峨山县</w:t>
      </w:r>
      <w:r>
        <w:rPr>
          <w:rFonts w:ascii="Times New Roman" w:eastAsia="方正小标宋_GBK" w:cs="Times New Roman" w:hAnsi="Times New Roman"/>
          <w:sz w:val="44"/>
          <w:szCs w:val="44"/>
          <w:lang w:eastAsia="zh-CN"/>
        </w:rPr>
        <w:t>水利局</w:t>
      </w:r>
      <w:r>
        <w:rPr>
          <w:rFonts w:ascii="Times New Roman" w:eastAsia="方正小标宋_GBK" w:cs="Times New Roman" w:hAnsi="Times New Roman"/>
          <w:sz w:val="44"/>
          <w:szCs w:val="44"/>
        </w:rPr>
        <w:t>关于对</w:t>
      </w:r>
      <w:r>
        <w:rPr>
          <w:rFonts w:ascii="Times New Roman" w:eastAsia="方正小标宋_GBK" w:cs="Times New Roman" w:hAnsi="Times New Roman"/>
          <w:sz w:val="44"/>
          <w:szCs w:val="44"/>
          <w:lang w:eastAsia="zh-CN"/>
        </w:rPr>
        <w:t>县政协第十届二次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ascii="Times New Roman" w:eastAsia="方正仿宋_GBK" w:cs="Times New Roman" w:hAnsi="Times New Roman"/>
          <w:sz w:val="32"/>
          <w:szCs w:val="32"/>
        </w:rPr>
      </w:pPr>
      <w:r>
        <w:rPr>
          <w:rFonts w:ascii="Times New Roman" w:eastAsia="方正小标宋_GBK" w:cs="Times New Roman" w:hAnsi="Times New Roman"/>
          <w:sz w:val="44"/>
          <w:szCs w:val="44"/>
          <w:lang w:eastAsia="zh-CN"/>
        </w:rPr>
        <w:t>会议第</w:t>
      </w:r>
      <w:r>
        <w:rPr>
          <w:rFonts w:ascii="Times New Roman" w:eastAsia="方正小标宋_GBK" w:cs="Times New Roman" w:hAnsi="Times New Roman"/>
          <w:sz w:val="44"/>
          <w:szCs w:val="44"/>
          <w:lang w:val="en-US" w:eastAsia="zh-CN"/>
        </w:rPr>
        <w:t>109号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答复的函</w:t>
      </w:r>
    </w:p>
    <w:p>
      <w:pPr>
        <w:keepNext w:val="0"/>
        <w:keepLines w:val="0"/>
        <w:pageBreakBefore w:val="0"/>
        <w:widowControl w:val="0"/>
        <w:kinsoku/>
        <w:wordWrap/>
        <w:overflowPunct/>
        <w:topLinePunct w:val="0"/>
        <w:autoSpaceDE/>
        <w:autoSpaceDN/>
        <w:bidi w:val="0"/>
        <w:adjustRightInd/>
        <w:snapToGrid/>
        <w:spacing w:line="596" w:lineRule="exact"/>
        <w:ind w:left="0" w:firstLine="0"/>
        <w:textAlignment w:val="auto"/>
        <w:outlineLvl w:val="0"/>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张继委员：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jc w:val="left"/>
        <w:textAlignment w:val="auto"/>
        <w:outlineLvl w:val="0"/>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您</w:t>
      </w:r>
      <w:r>
        <w:rPr>
          <w:rFonts w:ascii="Times New Roman" w:eastAsia="方正仿宋_GBK" w:cs="Times New Roman" w:hAnsi="Times New Roman"/>
          <w:sz w:val="32"/>
          <w:szCs w:val="32"/>
        </w:rPr>
        <w:t>提出的《</w:t>
      </w:r>
      <w:r>
        <w:rPr>
          <w:rFonts w:ascii="Times New Roman" w:eastAsia="方正仿宋_GBK" w:cs="Times New Roman" w:hAnsi="Times New Roman"/>
          <w:sz w:val="32"/>
          <w:szCs w:val="32"/>
          <w:lang w:eastAsia="zh-CN"/>
        </w:rPr>
        <w:t>关于推进峨山甸中建芳村民小组饮水设施建设，巩固拓展脱贫攻坚成果的提案</w:t>
      </w:r>
      <w:r>
        <w:rPr>
          <w:rFonts w:ascii="Times New Roman" w:eastAsia="方正仿宋_GBK" w:cs="Times New Roman" w:hAnsi="Times New Roman"/>
          <w:sz w:val="32"/>
          <w:szCs w:val="32"/>
        </w:rPr>
        <w:t>》，已交由我们研究处理，现答复如下：</w:t>
      </w:r>
    </w:p>
    <w:p>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outlineLvl w:val="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峨山县水利局高度重视农村供水保障工作，投资1.8亿元实施了峨山县农村供水保障三年专项行动。专项行动含10个项目，其中甸中镇集镇工程规划总投资1670万元，建设内容包括建芳组</w:t>
      </w:r>
      <w:r>
        <w:rPr>
          <w:rFonts w:ascii="Times New Roman" w:eastAsia="方正仿宋_GBK" w:cs="Times New Roman" w:hAnsi="Times New Roman" w:hint="eastAsia"/>
          <w:sz w:val="32"/>
          <w:szCs w:val="32"/>
          <w:lang w:val="en-US" w:eastAsia="zh-CN"/>
        </w:rPr>
        <w:t>人畜饮水</w:t>
      </w:r>
      <w:r>
        <w:rPr>
          <w:rFonts w:ascii="Times New Roman" w:eastAsia="方正仿宋_GBK" w:cs="Times New Roman" w:hAnsi="Times New Roman"/>
          <w:sz w:val="32"/>
          <w:szCs w:val="32"/>
          <w:lang w:val="en-US" w:eastAsia="zh-CN"/>
        </w:rPr>
        <w:t>项目建设，从甸中下营水厂供水，在新桥组</w:t>
      </w:r>
      <w:r>
        <w:rPr>
          <w:rFonts w:ascii="Times New Roman" w:eastAsia="方正仿宋_GBK" w:cs="Times New Roman" w:hAnsi="Times New Roman"/>
          <w:color w:val="auto"/>
          <w:sz w:val="32"/>
          <w:szCs w:val="32"/>
          <w:lang w:val="en-US" w:eastAsia="zh-CN"/>
        </w:rPr>
        <w:t>新建泵站提水到现有水池解决建芳组群众供水。目前管网、泵站已基本建成，但由于管道穿越玉楚高速和易峨高二级公路，相关手续还未办理完成，导致无法通水。下一步我们将加快相关手续办理进度和对上协调沟通，力争早日通水，切实解决群众饮水困难问题</w:t>
      </w:r>
      <w:r>
        <w:rPr>
          <w:rFonts w:ascii="Times New Roman" w:eastAsia="方正仿宋_GBK" w:cs="Times New Roman" w:hAnsi="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jc w:val="left"/>
        <w:textAlignment w:val="auto"/>
        <w:outlineLvl w:val="0"/>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感谢您对峨山县水利事业的关心和支持。</w:t>
      </w:r>
    </w:p>
    <w:p>
      <w:pPr>
        <w:keepNext w:val="0"/>
        <w:keepLines w:val="0"/>
        <w:pageBreakBefore w:val="0"/>
        <w:widowControl w:val="0"/>
        <w:kinsoku/>
        <w:wordWrap/>
        <w:overflowPunct/>
        <w:topLinePunct w:val="0"/>
        <w:autoSpaceDE/>
        <w:autoSpaceDN/>
        <w:bidi w:val="0"/>
        <w:adjustRightInd/>
        <w:snapToGrid/>
        <w:spacing w:line="596" w:lineRule="exact"/>
        <w:ind w:firstLineChars="1600" w:firstLine="5120"/>
        <w:textAlignment w:val="auto"/>
        <w:outlineLvl w:val="0"/>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峨山县水利局</w:t>
      </w:r>
    </w:p>
    <w:p>
      <w:pPr>
        <w:keepNext w:val="0"/>
        <w:keepLines w:val="0"/>
        <w:pageBreakBefore w:val="0"/>
        <w:widowControl w:val="0"/>
        <w:kinsoku/>
        <w:wordWrap/>
        <w:overflowPunct/>
        <w:topLinePunct w:val="0"/>
        <w:autoSpaceDE/>
        <w:autoSpaceDN/>
        <w:bidi w:val="0"/>
        <w:adjustRightInd/>
        <w:snapToGrid/>
        <w:spacing w:line="596" w:lineRule="exact"/>
        <w:ind w:firstLineChars="1500" w:firstLine="4800"/>
        <w:textAlignment w:val="auto"/>
        <w:outlineLvl w:val="0"/>
        <w:rPr>
          <w:rFonts w:ascii="Times New Roman" w:eastAsia="方正仿宋_GBK" w:cs="Times New Roman" w:hAnsi="Times New Roman"/>
          <w:sz w:val="32"/>
          <w:szCs w:val="32"/>
        </w:rPr>
      </w:pPr>
      <w:r>
        <w:rPr>
          <w:rFonts w:ascii="Times New Roman" w:eastAsia="方正仿宋_GBK" w:cs="Times New Roman" w:hAnsi="Times New Roman"/>
          <w:sz w:val="32"/>
          <w:szCs w:val="32"/>
        </w:rPr>
        <w:t>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9</w:t>
      </w:r>
      <w:r>
        <w:rPr>
          <w:rFonts w:ascii="Times New Roman" w:eastAsia="方正仿宋_GBK" w:cs="Times New Roman" w:hAnsi="Times New Roman"/>
          <w:sz w:val="32"/>
          <w:szCs w:val="32"/>
        </w:rPr>
        <w:t>日</w:t>
      </w:r>
    </w:p>
    <w:p>
      <w:pPr>
        <w:pStyle w:val="20"/>
        <w:keepNext w:val="0"/>
        <w:keepLines w:val="0"/>
        <w:pageBreakBefore w:val="0"/>
        <w:widowControl w:val="0"/>
        <w:kinsoku/>
        <w:wordWrap/>
        <w:overflowPunct/>
        <w:topLinePunct w:val="0"/>
        <w:autoSpaceDE/>
        <w:autoSpaceDN/>
        <w:bidi w:val="0"/>
        <w:adjustRightInd/>
        <w:snapToGrid/>
        <w:spacing w:line="596" w:lineRule="exact"/>
        <w:ind w:left="0" w:firstLine="0"/>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596" w:lineRule="exact"/>
        <w:ind w:left="0" w:firstLine="0"/>
        <w:textAlignment w:val="auto"/>
        <w:rPr>
          <w:rFonts w:ascii="Times New Roman" w:eastAsia="方正仿宋_GBK" w:cs="Times New Roman" w:hAnsi="Times New Roman"/>
          <w:sz w:val="32"/>
          <w:szCs w:val="32"/>
          <w:lang w:val="en-US"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firstLine="629"/>
        <w:jc w:val="center"/>
        <w:textAlignment w:val="auto"/>
        <w:rPr>
          <w:rStyle w:val="30"/>
          <w:rFonts w:ascii="Times New Roman" w:eastAsia="方正小标宋_GBK" w:cs="Times New Roman" w:hAnsi="Times New Roman"/>
          <w:b/>
          <w:bCs/>
          <w:sz w:val="44"/>
          <w:szCs w:val="44"/>
        </w:rPr>
      </w:pPr>
      <w:r>
        <w:rPr>
          <w:rFonts w:ascii="Times New Roman" w:eastAsia="方正小标宋_GBK" w:cs="Times New Roman" w:hAnsi="Times New Roman"/>
          <w:b/>
          <w:bCs/>
          <w:kern w:val="0"/>
          <w:sz w:val="44"/>
          <w:szCs w:val="44"/>
        </w:rPr>
        <w:t>关于</w:t>
      </w:r>
      <w:r>
        <w:rPr>
          <w:rStyle w:val="30"/>
          <w:rFonts w:ascii="Times New Roman" w:eastAsia="方正小标宋_GBK" w:cs="Times New Roman" w:hAnsi="Times New Roman"/>
          <w:b/>
          <w:bCs/>
          <w:sz w:val="44"/>
          <w:szCs w:val="44"/>
        </w:rPr>
        <w:t>在县城区建设一条民族团结进步示范主题街的建议</w:t>
      </w:r>
    </w:p>
    <w:p>
      <w:pPr>
        <w:pStyle w:val="20"/>
        <w:keepNext w:val="0"/>
        <w:keepLines w:val="0"/>
        <w:pageBreakBefore w:val="0"/>
        <w:kinsoku/>
        <w:wordWrap/>
        <w:overflowPunct/>
        <w:topLinePunct w:val="0"/>
        <w:autoSpaceDE/>
        <w:autoSpaceDN/>
        <w:bidi w:val="0"/>
        <w:adjustRightInd/>
        <w:spacing w:line="596" w:lineRule="exact"/>
        <w:jc w:val="right"/>
        <w:rPr>
          <w:rFonts w:ascii="Times New Roman" w:eastAsia="方正仿宋_GBK" w:cs="Times New Roman" w:hAnsi="Times New Roman"/>
          <w:b/>
          <w:bCs/>
          <w:kern w:val="2"/>
          <w:sz w:val="32"/>
          <w:szCs w:val="32"/>
          <w:lang w:val="en-US" w:eastAsia="zh-CN"/>
        </w:rPr>
      </w:pPr>
      <w:r>
        <w:rPr>
          <w:rStyle w:val="30"/>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bCs/>
          <w:kern w:val="2"/>
          <w:sz w:val="32"/>
          <w:szCs w:val="32"/>
          <w:lang w:val="en-US" w:eastAsia="zh-CN"/>
        </w:rPr>
        <w:t>方银芬</w:t>
      </w:r>
    </w:p>
    <w:p>
      <w:pPr>
        <w:keepNext w:val="0"/>
        <w:keepLines w:val="0"/>
        <w:pageBreakBefore w:val="0"/>
        <w:kinsoku/>
        <w:wordWrap/>
        <w:overflowPunct/>
        <w:topLinePunct w:val="0"/>
        <w:autoSpaceDE/>
        <w:autoSpaceDN/>
        <w:bidi w:val="0"/>
        <w:adjustRightInd/>
        <w:spacing w:line="596" w:lineRule="exact"/>
        <w:ind w:firstLineChars="200" w:firstLine="640"/>
        <w:jc w:val="left"/>
        <w:rPr>
          <w:rStyle w:val="30"/>
          <w:rFonts w:ascii="Times New Roman" w:eastAsia="方正仿宋_GBK" w:cs="Times New Roman" w:hAnsi="Times New Roman"/>
          <w:sz w:val="32"/>
          <w:szCs w:val="32"/>
        </w:rPr>
      </w:pPr>
      <w:r>
        <w:rPr>
          <w:rFonts w:ascii="Times New Roman" w:eastAsia="方正仿宋_GBK" w:cs="Times New Roman" w:hAnsi="Times New Roman"/>
          <w:b/>
          <w:bCs/>
          <w:sz w:val="32"/>
          <w:szCs w:val="32"/>
        </w:rPr>
        <w:t>案由：</w:t>
      </w:r>
      <w:r>
        <w:rPr>
          <w:rStyle w:val="30"/>
          <w:rFonts w:ascii="Times New Roman" w:eastAsia="方正仿宋_GBK" w:cs="Times New Roman" w:hAnsi="Times New Roman"/>
          <w:sz w:val="32"/>
          <w:szCs w:val="32"/>
        </w:rPr>
        <w:t>峨山是中国第一个彝族自治县、云南省第一个实行民族区域自治的地方，也是云南省59个革命老区县之一，全县辖3镇3乡2街道78个村（社区）。在1972平方公里的国土面积上，居住着彝、汉、哈尼等34个民族，是一个多民族杂居的县区。自</w:t>
      </w:r>
      <w:r>
        <w:rPr>
          <w:rFonts w:ascii="Times New Roman" w:eastAsia="方正仿宋_GBK" w:cs="Times New Roman" w:hAnsi="Times New Roman"/>
          <w:sz w:val="32"/>
          <w:szCs w:val="32"/>
        </w:rPr>
        <w:t>1951年5月12日，峨山在全国率先成立彝族自治县，自此，各族群众在党的民族政策的光辉照耀下，共同迈步伟大征程，共同投身伟大实践，共同</w:t>
      </w:r>
      <w:r>
        <w:rPr>
          <w:rStyle w:val="30"/>
          <w:rFonts w:ascii="Times New Roman" w:eastAsia="方正仿宋_GBK" w:cs="Times New Roman" w:hAnsi="Times New Roman"/>
          <w:sz w:val="32"/>
          <w:szCs w:val="32"/>
        </w:rPr>
        <w:t>谱写了峨山民族团结进步的美丽华章。</w:t>
      </w:r>
      <w:r>
        <w:rPr>
          <w:rFonts w:ascii="Times New Roman" w:eastAsia="方正仿宋_GBK" w:cs="Times New Roman" w:hAnsi="Times New Roman"/>
          <w:sz w:val="32"/>
          <w:szCs w:val="32"/>
        </w:rPr>
        <w:t>1988年、2005年先后被国务院授予“全国民族团结进步先进集体”和“全国民族团结进步模范集体”荣誉称号，2019年峨山县委被国务院命名为“全国民族团结进步模范集体”，2020年峨山县被命名为第一批“云南省民族团结进步示范县”，打造了4个“中国少数民族特色村寨”，25个省级民族团结进步示范单位（家庭），106个市级民族团结进步示范单位（家庭）。</w:t>
      </w:r>
    </w:p>
    <w:p>
      <w:pPr>
        <w:keepNext w:val="0"/>
        <w:keepLines w:val="0"/>
        <w:pageBreakBefore w:val="0"/>
        <w:kinsoku/>
        <w:wordWrap/>
        <w:overflowPunct/>
        <w:topLinePunct w:val="0"/>
        <w:autoSpaceDE/>
        <w:autoSpaceDN/>
        <w:bidi w:val="0"/>
        <w:adjustRightInd/>
        <w:spacing w:line="596" w:lineRule="exact"/>
        <w:ind w:firstLineChars="200" w:firstLine="640"/>
        <w:jc w:val="left"/>
        <w:textAlignment w:val="baseline"/>
        <w:rPr>
          <w:rStyle w:val="30"/>
          <w:rFonts w:ascii="Times New Roman" w:eastAsia="方正仿宋_GBK" w:cs="Times New Roman" w:hAnsi="Times New Roman"/>
          <w:sz w:val="32"/>
          <w:szCs w:val="32"/>
        </w:rPr>
      </w:pPr>
      <w:r>
        <w:rPr>
          <w:rStyle w:val="30"/>
          <w:rFonts w:ascii="Times New Roman" w:eastAsia="方正仿宋_GBK" w:cs="Times New Roman" w:hAnsi="Times New Roman"/>
          <w:sz w:val="32"/>
          <w:szCs w:val="32"/>
        </w:rPr>
        <w:t>2023年1月中旬，峨山县委县政府将申报创建峨山县为全国民族团结进步示范县。当前，全县各乡镇（街道）、各单位各部门都紧紧围绕铸牢中华民族共同体意识主线，以民族团结进步示范创建为抓手，不断唱响“中华民族一家亲，同心共筑中国梦”的时代主旋律。创建工作已经进入了攻坚阶段。为了顺利迎接国家级验收，积极营造创建全国民族团结进步示范县宣传氛围，需要在县城区建设一条民族团结进步示范主题街，让群众更加广泛深入了解民族团结进步工作，深深铸牢中华民族共同体意识，助推峨山民族团结进步事业步入新台阶。</w:t>
      </w:r>
    </w:p>
    <w:p>
      <w:pPr>
        <w:keepNext w:val="0"/>
        <w:keepLines w:val="0"/>
        <w:pageBreakBefore w:val="0"/>
        <w:kinsoku/>
        <w:wordWrap/>
        <w:overflowPunct/>
        <w:topLinePunct w:val="0"/>
        <w:autoSpaceDE/>
        <w:autoSpaceDN/>
        <w:bidi w:val="0"/>
        <w:adjustRightInd/>
        <w:spacing w:line="596" w:lineRule="exact"/>
        <w:ind w:firstLineChars="200" w:firstLine="640"/>
        <w:jc w:val="left"/>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建议：</w:t>
      </w:r>
      <w:r>
        <w:rPr>
          <w:rStyle w:val="30"/>
          <w:rFonts w:ascii="Times New Roman" w:eastAsia="方正仿宋_GBK" w:cs="Times New Roman" w:hAnsi="Times New Roman"/>
          <w:sz w:val="32"/>
          <w:szCs w:val="32"/>
          <w:lang w:val="en-US"/>
        </w:rPr>
        <w:t>计划</w:t>
      </w:r>
      <w:r>
        <w:rPr>
          <w:rStyle w:val="30"/>
          <w:rFonts w:ascii="Times New Roman" w:eastAsia="方正仿宋_GBK" w:cs="Times New Roman" w:hAnsi="Times New Roman"/>
          <w:sz w:val="32"/>
          <w:szCs w:val="32"/>
        </w:rPr>
        <w:t>在街道中心塑造1个或2个具有代表性的民族团结形象。空间较大的空地设置：中华文化符号及形象丶铸牢中华民族共同体意识话语体系、社会主义核心价值观等。在适当墙体位置设置民族团结话语体系标语。在路灯上悬挂石榴籽内有56个民族的宣传牌。绿化带内安插小型民族团结话语宣传牌，</w:t>
      </w:r>
      <w:r>
        <w:rPr>
          <w:rStyle w:val="30"/>
          <w:rFonts w:ascii="Times New Roman" w:eastAsia="方正仿宋_GBK" w:cs="Times New Roman" w:hAnsi="Times New Roman"/>
          <w:sz w:val="32"/>
          <w:szCs w:val="32"/>
          <w:lang w:val="en-US"/>
        </w:rPr>
        <w:t>共需资金30万元。由于资金筹措困难，</w:t>
      </w:r>
      <w:r>
        <w:rPr>
          <w:rFonts w:ascii="Times New Roman" w:eastAsia="方正仿宋_GBK" w:cs="Times New Roman" w:hAnsi="Times New Roman"/>
          <w:sz w:val="32"/>
          <w:szCs w:val="32"/>
        </w:rPr>
        <w:t>建议</w:t>
      </w:r>
      <w:r>
        <w:rPr>
          <w:rFonts w:ascii="Times New Roman" w:eastAsia="方正仿宋_GBK" w:cs="Times New Roman" w:hAnsi="Times New Roman"/>
          <w:sz w:val="32"/>
          <w:szCs w:val="32"/>
          <w:lang w:val="en-US" w:eastAsia="zh-CN"/>
        </w:rPr>
        <w:t>县政府</w:t>
      </w:r>
      <w:r>
        <w:rPr>
          <w:rFonts w:ascii="Times New Roman" w:eastAsia="方正仿宋_GBK" w:cs="Times New Roman" w:hAnsi="Times New Roman"/>
          <w:sz w:val="32"/>
          <w:szCs w:val="32"/>
        </w:rPr>
        <w:t>解决所需资金30余万元。</w:t>
      </w:r>
    </w:p>
    <w:p>
      <w:pPr>
        <w:keepNext w:val="0"/>
        <w:keepLines w:val="0"/>
        <w:pageBreakBefore w:val="0"/>
        <w:widowControl/>
        <w:kinsoku/>
        <w:wordWrap/>
        <w:overflowPunct/>
        <w:topLinePunct w:val="0"/>
        <w:autoSpaceDE/>
        <w:autoSpaceDN/>
        <w:bidi w:val="0"/>
        <w:adjustRightInd/>
        <w:spacing w:line="596" w:lineRule="exact"/>
        <w:jc w:val="left"/>
        <w:rPr>
          <w:rFonts w:ascii="Times New Roman" w:eastAsia="方正仿宋_GBK" w:cs="Times New Roman" w:hAnsi="Times New Roman"/>
          <w:b/>
          <w:sz w:val="32"/>
          <w:szCs w:val="32"/>
        </w:rPr>
      </w:pPr>
    </w:p>
    <w:p>
      <w:pPr>
        <w:pStyle w:val="15"/>
        <w:keepNext w:val="0"/>
        <w:keepLines w:val="0"/>
        <w:pageBreakBefore w:val="0"/>
        <w:kinsoku/>
        <w:wordWrap/>
        <w:overflowPunct/>
        <w:topLinePunct w:val="0"/>
        <w:autoSpaceDE/>
        <w:autoSpaceDN/>
        <w:bidi w:val="0"/>
        <w:adjustRightInd/>
        <w:snapToGrid w:val="0"/>
        <w:spacing w:line="596" w:lineRule="exact"/>
        <w:rPr>
          <w:rFonts w:ascii="Times New Roman"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eastAsia="方正小标宋_GBK" w:cs="方正小标宋_GBK" w:hAnsi="方正小标宋_GBK" w:hint="eastAsia"/>
          <w:bCs/>
          <w:color w:val="000000"/>
          <w:sz w:val="44"/>
          <w:szCs w:val="44"/>
        </w:rPr>
      </w:pPr>
      <w:r>
        <w:rPr>
          <w:rFonts w:ascii="方正小标宋_GBK" w:eastAsia="方正小标宋_GBK" w:cs="方正小标宋_GBK" w:hAnsi="方正小标宋_GBK" w:hint="eastAsia"/>
          <w:bCs/>
          <w:color w:val="000000"/>
          <w:sz w:val="44"/>
          <w:szCs w:val="44"/>
        </w:rPr>
        <w:t>峨山县</w:t>
      </w:r>
      <w:r>
        <w:rPr>
          <w:rFonts w:ascii="方正小标宋_GBK" w:eastAsia="方正小标宋_GBK" w:cs="方正小标宋_GBK" w:hAnsi="方正小标宋_GBK" w:hint="eastAsia"/>
          <w:bCs/>
          <w:color w:val="000000"/>
          <w:sz w:val="44"/>
          <w:szCs w:val="44"/>
          <w:lang w:eastAsia="zh-CN"/>
        </w:rPr>
        <w:t>民族宗教事务</w:t>
      </w:r>
      <w:r>
        <w:rPr>
          <w:rFonts w:ascii="方正小标宋_GBK" w:eastAsia="方正小标宋_GBK" w:cs="方正小标宋_GBK" w:hAnsi="方正小标宋_GBK" w:hint="eastAsia"/>
          <w:bCs/>
          <w:color w:val="000000"/>
          <w:sz w:val="44"/>
          <w:szCs w:val="44"/>
        </w:rPr>
        <w:t>局关于对峨山县政协第</w:t>
      </w:r>
      <w:r>
        <w:rPr>
          <w:rFonts w:ascii="方正小标宋_GBK" w:eastAsia="方正小标宋_GBK" w:cs="方正小标宋_GBK" w:hAnsi="方正小标宋_GBK" w:hint="eastAsia"/>
          <w:bCs/>
          <w:color w:val="000000"/>
          <w:sz w:val="44"/>
          <w:szCs w:val="44"/>
          <w:lang w:eastAsia="zh-CN"/>
        </w:rPr>
        <w:t>十</w:t>
      </w:r>
      <w:r>
        <w:rPr>
          <w:rFonts w:ascii="方正小标宋_GBK" w:eastAsia="方正小标宋_GBK" w:cs="方正小标宋_GBK" w:hAnsi="方正小标宋_GBK" w:hint="eastAsia"/>
          <w:bCs/>
          <w:color w:val="000000"/>
          <w:sz w:val="44"/>
          <w:szCs w:val="44"/>
        </w:rPr>
        <w:t>届</w:t>
      </w:r>
      <w:r>
        <w:rPr>
          <w:rFonts w:ascii="方正小标宋_GBK" w:eastAsia="方正小标宋_GBK" w:cs="方正小标宋_GBK" w:hAnsi="方正小标宋_GBK" w:hint="eastAsia"/>
          <w:bCs/>
          <w:color w:val="000000"/>
          <w:sz w:val="44"/>
          <w:szCs w:val="44"/>
          <w:lang w:eastAsia="zh-CN"/>
        </w:rPr>
        <w:t>二</w:t>
      </w:r>
      <w:r>
        <w:rPr>
          <w:rFonts w:ascii="方正小标宋_GBK" w:eastAsia="方正小标宋_GBK" w:cs="方正小标宋_GBK" w:hAnsi="方正小标宋_GBK" w:hint="eastAsia"/>
          <w:bCs/>
          <w:color w:val="000000"/>
          <w:sz w:val="44"/>
          <w:szCs w:val="44"/>
        </w:rPr>
        <w:t>次会议第</w:t>
      </w:r>
      <w:r>
        <w:rPr>
          <w:rFonts w:ascii="方正小标宋_GBK" w:eastAsia="方正小标宋_GBK" w:cs="方正小标宋_GBK" w:hAnsi="方正小标宋_GBK" w:hint="eastAsia"/>
          <w:bCs/>
          <w:color w:val="000000"/>
          <w:sz w:val="44"/>
          <w:szCs w:val="44"/>
          <w:lang w:val="en-US" w:eastAsia="zh-CN"/>
        </w:rPr>
        <w:t>112</w:t>
      </w:r>
      <w:r>
        <w:rPr>
          <w:rFonts w:ascii="方正小标宋_GBK" w:eastAsia="方正小标宋_GBK" w:cs="方正小标宋_GBK" w:hAnsi="方正小标宋_GBK" w:hint="eastAsia"/>
          <w:bCs/>
          <w:color w:val="000000"/>
          <w:sz w:val="44"/>
          <w:szCs w:val="44"/>
        </w:rPr>
        <w:t>号提案答复的函</w:t>
      </w:r>
    </w:p>
    <w:p>
      <w:pPr>
        <w:keepNext w:val="0"/>
        <w:keepLines w:val="0"/>
        <w:pageBreakBefore w:val="0"/>
        <w:widowControl w:val="0"/>
        <w:kinsoku/>
        <w:wordWrap/>
        <w:overflowPunct/>
        <w:topLinePunct w:val="0"/>
        <w:autoSpaceDN/>
        <w:bidi w:val="0"/>
        <w:adjustRightInd/>
        <w:spacing w:line="596" w:lineRule="exact"/>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方银芬委员：</w:t>
      </w:r>
    </w:p>
    <w:p>
      <w:pPr>
        <w:keepNext w:val="0"/>
        <w:keepLines w:val="0"/>
        <w:pageBreakBefore w:val="0"/>
        <w:widowControl w:val="0"/>
        <w:kinsoku/>
        <w:wordWrap/>
        <w:overflowPunct/>
        <w:topLinePunct w:val="0"/>
        <w:autoSpaceDN/>
        <w:bidi w:val="0"/>
        <w:adjustRightInd/>
        <w:spacing w:line="596"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您提出的《关于</w:t>
      </w:r>
      <w:r>
        <w:rPr>
          <w:rFonts w:ascii="Times New Roman" w:eastAsia="方正仿宋_GBK" w:cs="Times New Roman" w:hAnsi="Times New Roman"/>
          <w:sz w:val="32"/>
          <w:szCs w:val="32"/>
          <w:lang w:eastAsia="zh-CN"/>
        </w:rPr>
        <w:t>在县城区建设一条民族团结进步示范主题街的建议</w:t>
      </w:r>
      <w:r>
        <w:rPr>
          <w:rFonts w:ascii="Times New Roman" w:eastAsia="方正仿宋_GBK" w:cs="Times New Roman" w:hAnsi="Times New Roman"/>
          <w:sz w:val="32"/>
          <w:szCs w:val="32"/>
        </w:rPr>
        <w:t>》，已交由</w:t>
      </w:r>
      <w:r>
        <w:rPr>
          <w:rFonts w:ascii="Times New Roman" w:eastAsia="方正仿宋_GBK" w:cs="Times New Roman" w:hAnsi="Times New Roman"/>
          <w:sz w:val="32"/>
          <w:szCs w:val="32"/>
          <w:lang w:eastAsia="zh-CN"/>
        </w:rPr>
        <w:t>我们</w:t>
      </w:r>
      <w:r>
        <w:rPr>
          <w:rFonts w:ascii="Times New Roman" w:eastAsia="方正仿宋_GBK" w:cs="Times New Roman" w:hAnsi="Times New Roman"/>
          <w:sz w:val="32"/>
          <w:szCs w:val="32"/>
        </w:rPr>
        <w:t>研究处理，现答复如下：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6" w:lineRule="exact"/>
        <w:ind w:firstLine="640"/>
        <w:jc w:val="both"/>
        <w:textAlignment w:val="baseline"/>
        <w:rPr>
          <w:rStyle w:val="30"/>
          <w:rFonts w:ascii="Times New Roman" w:eastAsia="方正仿宋_GBK" w:cs="Times New Roman" w:hAnsi="Times New Roman"/>
          <w:sz w:val="32"/>
          <w:szCs w:val="32"/>
          <w:lang w:val="en-US" w:eastAsia="zh-CN"/>
        </w:rPr>
      </w:pPr>
      <w:r>
        <w:rPr>
          <w:rStyle w:val="30"/>
          <w:rFonts w:ascii="Times New Roman" w:eastAsia="方正仿宋_GBK" w:cs="Times New Roman" w:hAnsi="Times New Roman"/>
          <w:sz w:val="32"/>
          <w:szCs w:val="32"/>
          <w:lang w:val="en-US" w:eastAsia="zh-CN"/>
        </w:rPr>
        <w:t>近年来，峨山县立足“中国第一个彝族自治县，云南省第一个实行民族区域自治的地方”这一最大县情，紧扣铸牢中华民族共同体意识主线，以增进共同性为导向，把民族团结进步作为全局性工作、战略性任务、生命线工程来抓，推动“坚定不移走中国特色解决民族问题的正确道路”在峨山形成生动实践</w:t>
      </w:r>
      <w:r>
        <w:rPr>
          <w:rStyle w:val="30"/>
          <w:rFonts w:ascii="Times New Roman" w:eastAsia="方正仿宋_GBK" w:cs="Times New Roman" w:hAnsi="Times New Roman"/>
          <w:sz w:val="32"/>
          <w:szCs w:val="32"/>
          <w:lang w:eastAsia="zh-CN"/>
        </w:rPr>
        <w:t>，全县</w:t>
      </w:r>
      <w:r>
        <w:rPr>
          <w:rStyle w:val="30"/>
          <w:rFonts w:ascii="Times New Roman" w:eastAsia="方正仿宋_GBK" w:cs="Times New Roman" w:hAnsi="Times New Roman"/>
          <w:sz w:val="32"/>
          <w:szCs w:val="32"/>
        </w:rPr>
        <w:t>呈现出经济发展稳中有进、社会事业提质提效、各族群众团结奋进的良好局面。</w:t>
      </w:r>
      <w:r>
        <w:rPr>
          <w:rFonts w:ascii="Times New Roman" w:eastAsia="方正仿宋_GBK" w:cs="Times New Roman" w:hAnsi="Times New Roman"/>
          <w:sz w:val="32"/>
          <w:szCs w:val="32"/>
          <w:lang w:val="en-US" w:eastAsia="zh-CN"/>
        </w:rPr>
        <w:t>2019年县委被国务院表彰为全国民族团结进步模范集体，2020年被云南省命名为第一批民族团结进步示范县，先后成功创建</w:t>
      </w:r>
      <w:r>
        <w:rPr>
          <w:rStyle w:val="30"/>
          <w:rFonts w:ascii="Times New Roman" w:eastAsia="方正仿宋_GBK" w:cs="Times New Roman" w:hAnsi="Times New Roman"/>
          <w:sz w:val="32"/>
          <w:szCs w:val="32"/>
          <w:lang w:val="en-US" w:eastAsia="zh-CN"/>
        </w:rPr>
        <w:t>28个省级民族团结进步示范单位、87个市级民族团结进步示范单位。</w:t>
      </w:r>
    </w:p>
    <w:p>
      <w:pPr>
        <w:keepNext w:val="0"/>
        <w:keepLines w:val="0"/>
        <w:pageBreakBefore w:val="0"/>
        <w:widowControl w:val="0"/>
        <w:pBdr>
          <w:bottom w:val="single" w:sz="4" w:space="27" w:color="FFFFFF"/>
        </w:pBdr>
        <w:kinsoku/>
        <w:wordWrap/>
        <w:overflowPunct/>
        <w:topLinePunct w:val="0"/>
        <w:autoSpaceDE w:val="0"/>
        <w:autoSpaceDN/>
        <w:bidi w:val="0"/>
        <w:adjustRightInd/>
        <w:snapToGrid w:val="0"/>
        <w:spacing w:line="596" w:lineRule="exact"/>
        <w:ind w:firstLineChars="200" w:firstLine="640"/>
        <w:rPr>
          <w:rFonts w:ascii="Times New Roman" w:eastAsia="方正仿宋_GBK" w:cs="Times New Roman" w:hAnsi="Times New Roman"/>
          <w:i w:val="0"/>
          <w:iCs w:val="0"/>
          <w:caps w:val="0"/>
          <w:smallCaps w:val="0"/>
          <w:color w:val="auto"/>
          <w:spacing w:val="0"/>
          <w:sz w:val="32"/>
          <w:szCs w:val="32"/>
          <w:shd w:val="clear" w:color="auto" w:fill="FFFFFF"/>
          <w:lang w:val="en-US" w:eastAsia="zh-CN"/>
        </w:rPr>
      </w:pPr>
      <w:r>
        <w:rPr>
          <w:rFonts w:ascii="Times New Roman" w:eastAsia="方正仿宋_GBK" w:cs="Times New Roman" w:hAnsi="Times New Roman"/>
          <w:i w:val="0"/>
          <w:iCs w:val="0"/>
          <w:caps w:val="0"/>
          <w:smallCaps w:val="0"/>
          <w:color w:val="auto"/>
          <w:spacing w:val="0"/>
          <w:sz w:val="32"/>
          <w:szCs w:val="32"/>
          <w:shd w:val="clear" w:color="auto" w:fill="FFFFFF"/>
          <w:lang w:val="en-US" w:eastAsia="zh-CN"/>
        </w:rPr>
        <w:t>为积极营造争创全国民族团结进步示范县、云南省民族团结进步示范区的浓厚氛围，教育引导各族群众不断铸牢中华民族共同体意识，峨山县突出党徽、党旗、国旗、中国结、红灯笼等各民族共享的中华文化符号和中华民族形象，制作各种艺术雕塑和宣传展示牌，广泛宣传中央民族工作会议精神、党的民族方针政策、民族知识等内容，建成铸牢中华民族共同体意识主题公园1个、主题街区1条，依托省级民族团结进步示范社区建设项目，规划完成练江社区、猊江社区2条铸牢中华民族共同体意识主题街，预计9月底前完成建设。</w:t>
      </w:r>
    </w:p>
    <w:p>
      <w:pPr>
        <w:keepNext w:val="0"/>
        <w:keepLines w:val="0"/>
        <w:pageBreakBefore w:val="0"/>
        <w:widowControl w:val="0"/>
        <w:pBdr>
          <w:bottom w:val="single" w:sz="4" w:space="27" w:color="FFFFFF"/>
        </w:pBdr>
        <w:kinsoku/>
        <w:wordWrap/>
        <w:overflowPunct/>
        <w:topLinePunct w:val="0"/>
        <w:autoSpaceDE w:val="0"/>
        <w:autoSpaceDN/>
        <w:bidi w:val="0"/>
        <w:adjustRightInd/>
        <w:snapToGrid w:val="0"/>
        <w:spacing w:line="596" w:lineRule="exact"/>
        <w:ind w:firstLineChars="1400" w:firstLine="4480"/>
        <w:rPr>
          <w:rFonts w:ascii="Times New Roman" w:eastAsia="方正仿宋_GBK" w:cs="Times New Roman" w:hAnsi="Times New Roman"/>
          <w:sz w:val="32"/>
          <w:szCs w:val="32"/>
        </w:rPr>
      </w:pPr>
      <w:r>
        <w:rPr>
          <w:rFonts w:ascii="Times New Roman" w:eastAsia="方正仿宋_GBK" w:cs="Times New Roman" w:hAnsi="Times New Roman"/>
          <w:sz w:val="32"/>
          <w:szCs w:val="32"/>
        </w:rPr>
        <w:t>峨山县民族宗教事务局</w:t>
      </w:r>
    </w:p>
    <w:p>
      <w:pPr>
        <w:keepNext w:val="0"/>
        <w:keepLines w:val="0"/>
        <w:pageBreakBefore w:val="0"/>
        <w:widowControl w:val="0"/>
        <w:pBdr>
          <w:bottom w:val="single" w:sz="4" w:space="27" w:color="FFFFFF"/>
        </w:pBdr>
        <w:kinsoku/>
        <w:wordWrap/>
        <w:overflowPunct/>
        <w:topLinePunct w:val="0"/>
        <w:autoSpaceDE w:val="0"/>
        <w:autoSpaceDN/>
        <w:bidi w:val="0"/>
        <w:adjustRightInd/>
        <w:snapToGrid w:val="0"/>
        <w:spacing w:line="596" w:lineRule="exact"/>
        <w:ind w:firstLineChars="1500" w:firstLine="4800"/>
        <w:rPr>
          <w:rFonts w:ascii="Times New Roman" w:eastAsia="方正仿宋_GBK" w:cs="Times New Roman" w:hAnsi="Times New Roman"/>
          <w:color w:val="000000"/>
          <w:sz w:val="32"/>
          <w:szCs w:val="32"/>
        </w:rPr>
      </w:pPr>
      <w:r>
        <w:rPr>
          <w:rFonts w:ascii="Times New Roman" w:eastAsia="方正仿宋_GBK" w:cs="Times New Roman" w:hAnsi="Times New Roman"/>
          <w:sz w:val="32"/>
          <w:szCs w:val="32"/>
        </w:rPr>
        <w:t>202</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7</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31</w:t>
      </w:r>
      <w:r>
        <w:rPr>
          <w:rFonts w:ascii="Times New Roman" w:eastAsia="方正仿宋_GBK" w:cs="Times New Roman" w:hAnsi="Times New Roman"/>
          <w:sz w:val="32"/>
          <w:szCs w:val="32"/>
        </w:rPr>
        <w:t>日</w:t>
      </w:r>
      <w:r>
        <w:rPr>
          <w:rFonts w:ascii="Times New Roman" w:eastAsia="方正仿宋_GBK" w:cs="Times New Roman" w:hAnsi="Times New Roman"/>
          <w:color w:val="000000"/>
          <w:sz w:val="32"/>
          <w:szCs w:val="32"/>
        </w:rPr>
        <w:t xml:space="preserve"> </w:t>
      </w:r>
    </w:p>
    <w:p>
      <w:pPr>
        <w:bidi w:val="0"/>
        <w:rPr>
          <w:sz w:val="32"/>
          <w:szCs w:val="32"/>
          <w:lang w:eastAsia="zh-CN"/>
        </w:rPr>
      </w:pPr>
    </w:p>
    <w:p>
      <w:pPr>
        <w:bidi w:val="0"/>
        <w:rPr>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700" w:lineRule="exact"/>
        <w:ind w:left="0" w:firstLine="0"/>
        <w:jc w:val="center"/>
        <w:textAlignment w:val="auto"/>
        <w:rPr>
          <w:rFonts w:ascii="Times New Roman" w:eastAsia="方正小标宋_GBK" w:cs="Times New Roman" w:hAnsi="Times New Roman"/>
          <w:b/>
          <w:bCs/>
          <w:sz w:val="44"/>
          <w:szCs w:val="44"/>
          <w:lang w:eastAsia="zh-CN"/>
        </w:rPr>
      </w:pPr>
      <w:r>
        <w:rPr>
          <w:rFonts w:ascii="Times New Roman" w:eastAsia="方正小标宋_GBK" w:cs="Times New Roman" w:hAnsi="Times New Roman"/>
          <w:b/>
          <w:bCs/>
          <w:sz w:val="44"/>
          <w:szCs w:val="44"/>
          <w:lang w:eastAsia="zh-CN"/>
        </w:rPr>
        <w:t>关于加大农村实用技术人才培训</w:t>
      </w:r>
    </w:p>
    <w:p>
      <w:pPr>
        <w:pStyle w:val="20"/>
        <w:keepNext w:val="0"/>
        <w:keepLines w:val="0"/>
        <w:pageBreakBefore w:val="0"/>
        <w:widowControl w:val="0"/>
        <w:kinsoku/>
        <w:wordWrap/>
        <w:overflowPunct/>
        <w:topLinePunct w:val="0"/>
        <w:autoSpaceDE/>
        <w:autoSpaceDN/>
        <w:bidi w:val="0"/>
        <w:adjustRightInd/>
        <w:snapToGrid/>
        <w:spacing w:line="700" w:lineRule="exact"/>
        <w:ind w:left="0" w:firstLine="0"/>
        <w:jc w:val="center"/>
        <w:textAlignment w:val="auto"/>
        <w:rPr>
          <w:rFonts w:ascii="Times New Roman" w:eastAsia="方正小标宋_GBK" w:cs="Times New Roman" w:hAnsi="Times New Roman"/>
          <w:b/>
          <w:bCs/>
          <w:sz w:val="44"/>
          <w:szCs w:val="44"/>
          <w:lang w:eastAsia="zh-CN"/>
        </w:rPr>
      </w:pPr>
      <w:r>
        <w:rPr>
          <w:rFonts w:ascii="Times New Roman" w:eastAsia="方正小标宋_GBK" w:cs="Times New Roman" w:hAnsi="Times New Roman"/>
          <w:b/>
          <w:bCs/>
          <w:sz w:val="44"/>
          <w:szCs w:val="44"/>
          <w:lang w:eastAsia="zh-CN"/>
        </w:rPr>
        <w:t>力度的建议</w:t>
      </w:r>
    </w:p>
    <w:p>
      <w:pPr>
        <w:pStyle w:val="20"/>
        <w:keepNext w:val="0"/>
        <w:keepLines w:val="0"/>
        <w:pageBreakBefore w:val="0"/>
        <w:widowControl w:val="0"/>
        <w:kinsoku/>
        <w:wordWrap/>
        <w:overflowPunct/>
        <w:topLinePunct w:val="0"/>
        <w:autoSpaceDE/>
        <w:autoSpaceDN/>
        <w:bidi w:val="0"/>
        <w:adjustRightInd/>
        <w:snapToGrid/>
        <w:spacing w:line="700" w:lineRule="exact"/>
        <w:jc w:val="right"/>
        <w:textAlignment w:val="auto"/>
        <w:rPr>
          <w:rFonts w:ascii="Times New Roman" w:eastAsia="方正仿宋_GBK" w:cs="Times New Roman" w:hAnsi="Times New Roman"/>
          <w:b/>
          <w:bCs/>
          <w:kern w:val="2"/>
          <w:sz w:val="32"/>
          <w:szCs w:val="32"/>
          <w:lang w:val="en-US" w:eastAsia="zh-CN"/>
        </w:rPr>
      </w:pPr>
      <w:r>
        <w:rPr>
          <w:rFonts w:ascii="Times New Roman" w:eastAsia="方正仿宋_GBK" w:cs="Times New Roman" w:hAnsi="Times New Roman"/>
          <w:b/>
          <w:bCs/>
          <w:sz w:val="32"/>
          <w:szCs w:val="32"/>
          <w:lang w:eastAsia="zh-CN"/>
        </w:rPr>
        <w:t>提案者：</w:t>
      </w:r>
      <w:r>
        <w:rPr>
          <w:rFonts w:ascii="Times New Roman" w:eastAsia="方正仿宋_GBK" w:cs="Times New Roman" w:hAnsi="Times New Roman"/>
          <w:b/>
          <w:bCs/>
          <w:kern w:val="2"/>
          <w:sz w:val="32"/>
          <w:szCs w:val="32"/>
          <w:lang w:val="en-US" w:eastAsia="zh-CN"/>
        </w:rPr>
        <w:t>伍梅娟</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b/>
          <w:bCs/>
          <w:kern w:val="0"/>
          <w:sz w:val="32"/>
          <w:szCs w:val="32"/>
          <w:lang w:val="en-US" w:eastAsia="zh-CN"/>
        </w:rPr>
        <w:t>案由：</w:t>
      </w:r>
      <w:r>
        <w:rPr>
          <w:rFonts w:ascii="Times New Roman" w:eastAsia="方正仿宋_GBK" w:cs="Times New Roman" w:hAnsi="Times New Roman"/>
          <w:kern w:val="0"/>
          <w:sz w:val="32"/>
          <w:szCs w:val="32"/>
          <w:lang w:val="en-US" w:eastAsia="zh-CN"/>
        </w:rPr>
        <w:t>农村实用人才是农村生产第一线的新型农民，是建设社会主义新农村、实现农业农村现代化的生力军，在促进农业产业结构调整、拉动农村经济发展、带领群众脱贫致富中发挥着重要作用。近年来，随着</w:t>
      </w:r>
      <w:r>
        <w:rPr>
          <w:rFonts w:ascii="Times New Roman" w:eastAsia="方正仿宋_GBK" w:cs="Times New Roman" w:hAnsi="Times New Roman"/>
          <w:sz w:val="32"/>
          <w:szCs w:val="32"/>
          <w:lang w:eastAsia="zh-CN"/>
        </w:rPr>
        <w:t>乡村振兴战略的加快推进，农村在人才支撑方面面临许多短板和弱项。</w:t>
      </w:r>
      <w:r>
        <w:rPr>
          <w:rFonts w:ascii="Times New Roman" w:eastAsia="方正仿宋_GBK" w:cs="Times New Roman" w:hAnsi="Times New Roman"/>
          <w:b/>
          <w:bCs/>
          <w:sz w:val="32"/>
          <w:szCs w:val="32"/>
          <w:lang w:eastAsia="zh-CN"/>
        </w:rPr>
        <w:t>一是数量不足。</w:t>
      </w:r>
      <w:r>
        <w:rPr>
          <w:rFonts w:ascii="Times New Roman" w:eastAsia="方正仿宋_GBK" w:cs="Times New Roman" w:hAnsi="Times New Roman"/>
          <w:sz w:val="32"/>
          <w:szCs w:val="32"/>
          <w:lang w:eastAsia="zh-CN"/>
        </w:rPr>
        <w:t>当前，现有农村实用人才数量有限，科技文化水平不高，与加快农业科学技术推广和农业产业化进程的新要求还不相适应。</w:t>
      </w:r>
      <w:r>
        <w:rPr>
          <w:rFonts w:ascii="Times New Roman" w:eastAsia="方正仿宋_GBK" w:cs="Times New Roman" w:hAnsi="Times New Roman"/>
          <w:b/>
          <w:bCs/>
          <w:sz w:val="32"/>
          <w:szCs w:val="32"/>
          <w:lang w:eastAsia="zh-CN"/>
        </w:rPr>
        <w:t>二是结构不优。</w:t>
      </w:r>
      <w:r>
        <w:rPr>
          <w:rFonts w:ascii="Times New Roman" w:eastAsia="方正仿宋_GBK" w:cs="Times New Roman" w:hAnsi="Times New Roman"/>
          <w:sz w:val="32"/>
          <w:szCs w:val="32"/>
          <w:lang w:eastAsia="zh-CN"/>
        </w:rPr>
        <w:t>从事种养业生产的人才较多，而从事农产品精深加工及农产品流通的人才较为稀少，特别是农村经营管理方面的人才极其短缺。</w:t>
      </w:r>
      <w:r>
        <w:rPr>
          <w:rFonts w:ascii="Times New Roman" w:eastAsia="方正仿宋_GBK" w:cs="Times New Roman" w:hAnsi="Times New Roman"/>
          <w:b/>
          <w:bCs/>
          <w:sz w:val="32"/>
          <w:szCs w:val="32"/>
          <w:lang w:eastAsia="zh-CN"/>
        </w:rPr>
        <w:t>三是培训不够。</w:t>
      </w:r>
      <w:r>
        <w:rPr>
          <w:rFonts w:ascii="Times New Roman" w:eastAsia="方正仿宋_GBK" w:cs="Times New Roman" w:hAnsi="Times New Roman"/>
          <w:b w:val="0"/>
          <w:bCs w:val="0"/>
          <w:sz w:val="32"/>
          <w:szCs w:val="32"/>
          <w:lang w:eastAsia="zh-CN"/>
        </w:rPr>
        <w:t>大部分农村实用人才都是经过自身不断探索实践，积累经验成长起来的“土专家”，绝大多数没有受过专业技能培训，现有人才不能满足农村发展需求。</w:t>
      </w:r>
      <w:r>
        <w:rPr>
          <w:rFonts w:ascii="Times New Roman" w:eastAsia="方正仿宋_GBK" w:cs="Times New Roman" w:hAnsi="Times New Roman"/>
          <w:b/>
          <w:bCs/>
          <w:sz w:val="32"/>
          <w:szCs w:val="32"/>
          <w:lang w:eastAsia="zh-CN"/>
        </w:rPr>
        <w:t>四是后备不足。</w:t>
      </w:r>
      <w:r>
        <w:rPr>
          <w:rFonts w:ascii="Times New Roman" w:eastAsia="方正仿宋_GBK" w:cs="Times New Roman" w:hAnsi="Times New Roman"/>
          <w:sz w:val="32"/>
          <w:szCs w:val="32"/>
          <w:lang w:eastAsia="zh-CN"/>
        </w:rPr>
        <w:t>部分农村人才致富后转移到城镇发展，甚至到发达地区创业，高校毕业生和学有所长的复员退伍军人也无意在农村创业，特别是边远少数民族地区，年轻人外出务工较多，人口老龄化严重，农村人才队伍后备不足日益凸显。</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b/>
          <w:bCs/>
          <w:sz w:val="32"/>
          <w:szCs w:val="32"/>
          <w:lang w:eastAsia="zh-CN"/>
        </w:rPr>
      </w:pPr>
      <w:r>
        <w:rPr>
          <w:rFonts w:ascii="Times New Roman" w:eastAsia="方正仿宋_GBK" w:cs="Times New Roman" w:hAnsi="Times New Roman"/>
          <w:sz w:val="32"/>
          <w:szCs w:val="32"/>
          <w:lang w:eastAsia="zh-CN"/>
        </w:rPr>
        <w:t>乡村要发展、农民要致富，只有各类人才的供给跟上，乡村产业才能不断发展壮大，文化才能复兴繁荣，新模式新业态才能不断涌现，农业农村现代化、乡村振兴才能够实现！</w:t>
      </w:r>
    </w:p>
    <w:p>
      <w:pPr>
        <w:keepNext w:val="0"/>
        <w:keepLines w:val="0"/>
        <w:pageBreakBefore w:val="0"/>
        <w:widowControl w:val="0"/>
        <w:kinsoku/>
        <w:wordWrap/>
        <w:overflowPunct/>
        <w:topLinePunct w:val="0"/>
        <w:autoSpaceDE/>
        <w:autoSpaceDN/>
        <w:bidi w:val="0"/>
        <w:adjustRightInd/>
        <w:snapToGrid/>
        <w:spacing w:line="700"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b/>
          <w:bCs/>
          <w:sz w:val="32"/>
          <w:szCs w:val="32"/>
          <w:lang w:eastAsia="zh-CN"/>
        </w:rPr>
        <w:t>建议：一、</w:t>
      </w:r>
      <w:r>
        <w:rPr>
          <w:rFonts w:ascii="Times New Roman" w:eastAsia="方正仿宋_GBK" w:cs="Times New Roman" w:hAnsi="Times New Roman"/>
          <w:color w:val="auto"/>
          <w:sz w:val="32"/>
          <w:szCs w:val="32"/>
          <w:lang w:val="en-US" w:eastAsia="zh-CN"/>
        </w:rPr>
        <w:t>立足产业布局，分类开展农村实用技术人才培训。</w:t>
      </w:r>
    </w:p>
    <w:p>
      <w:pPr>
        <w:keepNext w:val="0"/>
        <w:keepLines w:val="0"/>
        <w:pageBreakBefore w:val="0"/>
        <w:widowControl w:val="0"/>
        <w:kinsoku/>
        <w:wordWrap/>
        <w:overflowPunct/>
        <w:topLinePunct w:val="0"/>
        <w:autoSpaceDE/>
        <w:autoSpaceDN/>
        <w:bidi w:val="0"/>
        <w:adjustRightInd/>
        <w:snapToGrid/>
        <w:spacing w:line="700" w:lineRule="exact"/>
        <w:ind w:left="63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二、创新培训方式，强化可操作性和实用性，提高培训实效。</w:t>
      </w:r>
    </w:p>
    <w:p>
      <w:pPr>
        <w:keepNext w:val="0"/>
        <w:keepLines w:val="0"/>
        <w:pageBreakBefore w:val="0"/>
        <w:widowControl w:val="0"/>
        <w:kinsoku/>
        <w:wordWrap/>
        <w:overflowPunct/>
        <w:topLinePunct w:val="0"/>
        <w:autoSpaceDE/>
        <w:autoSpaceDN/>
        <w:bidi w:val="0"/>
        <w:adjustRightInd/>
        <w:snapToGrid/>
        <w:spacing w:line="700" w:lineRule="exact"/>
        <w:ind w:left="63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val="en-US" w:eastAsia="zh-CN"/>
        </w:rPr>
        <w:t>三、突出培训重点，精心遴选培训对象和内容，提高培训质量。</w:t>
      </w:r>
    </w:p>
    <w:p>
      <w:pPr>
        <w:keepNext w:val="0"/>
        <w:keepLines w:val="0"/>
        <w:pageBreakBefore w:val="0"/>
        <w:widowControl w:val="0"/>
        <w:kinsoku/>
        <w:wordWrap/>
        <w:overflowPunct/>
        <w:topLinePunct w:val="0"/>
        <w:autoSpaceDE/>
        <w:autoSpaceDN/>
        <w:bidi w:val="0"/>
        <w:adjustRightInd/>
        <w:snapToGrid/>
        <w:spacing w:line="700" w:lineRule="exact"/>
        <w:ind w:left="0" w:firstLineChars="200" w:firstLine="640"/>
        <w:textAlignment w:val="auto"/>
        <w:rPr>
          <w:rFonts w:ascii="Times New Roman" w:eastAsia="方正仿宋_GBK" w:cs="Times New Roman" w:hAnsi="Times New Roman"/>
          <w:color w:val="auto"/>
          <w:sz w:val="32"/>
          <w:szCs w:val="32"/>
          <w:lang w:eastAsia="zh-CN"/>
        </w:rPr>
      </w:pPr>
      <w:r>
        <w:rPr>
          <w:rFonts w:ascii="Times New Roman" w:eastAsia="方正仿宋_GBK" w:cs="Times New Roman" w:hAnsi="Times New Roman"/>
          <w:color w:val="auto"/>
          <w:sz w:val="32"/>
          <w:szCs w:val="32"/>
          <w:lang w:eastAsia="zh-CN"/>
        </w:rPr>
        <w:t>四、加强师资队伍的选拔和培育，提升人才培养水平。</w:t>
      </w:r>
    </w:p>
    <w:p>
      <w:pPr>
        <w:keepNext w:val="0"/>
        <w:keepLines w:val="0"/>
        <w:pageBreakBefore w:val="0"/>
        <w:widowControl w:val="0"/>
        <w:kinsoku/>
        <w:wordWrap/>
        <w:overflowPunct/>
        <w:topLinePunct w:val="0"/>
        <w:autoSpaceDE/>
        <w:autoSpaceDN/>
        <w:bidi w:val="0"/>
        <w:adjustRightInd/>
        <w:snapToGrid/>
        <w:spacing w:line="700" w:lineRule="exact"/>
        <w:ind w:left="0"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color w:val="auto"/>
          <w:sz w:val="32"/>
          <w:szCs w:val="32"/>
          <w:lang w:eastAsia="zh-CN"/>
        </w:rPr>
        <w:t>五、加大项目资金扶持，</w:t>
      </w:r>
      <w:r>
        <w:rPr>
          <w:rFonts w:ascii="Times New Roman" w:eastAsia="方正仿宋_GBK" w:cs="Times New Roman" w:hAnsi="Times New Roman"/>
          <w:color w:val="auto"/>
          <w:sz w:val="32"/>
          <w:szCs w:val="32"/>
          <w:lang w:val="en-US" w:eastAsia="zh-CN"/>
        </w:rPr>
        <w:t>整合资源，增强部门协作，拓宽培训覆盖面。</w:t>
      </w:r>
    </w:p>
    <w:p>
      <w:pPr>
        <w:keepNext w:val="0"/>
        <w:keepLines w:val="0"/>
        <w:pageBreakBefore w:val="0"/>
        <w:widowControl w:val="0"/>
        <w:kinsoku/>
        <w:wordWrap/>
        <w:overflowPunct/>
        <w:topLinePunct w:val="0"/>
        <w:autoSpaceDE/>
        <w:autoSpaceDN/>
        <w:bidi w:val="0"/>
        <w:adjustRightInd/>
        <w:snapToGrid/>
        <w:spacing w:line="596" w:lineRule="exact"/>
        <w:ind w:left="630"/>
        <w:textAlignment w:val="auto"/>
        <w:rPr>
          <w:rFonts w:ascii="Times New Roman" w:eastAsia="方正仿宋_GBK" w:cs="Times New Roman" w:hAnsi="Times New Roman"/>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val="0"/>
        <w:spacing w:line="596" w:lineRule="exact"/>
        <w:textAlignment w:val="auto"/>
        <w:rPr>
          <w:rFonts w:ascii="Times New Roman" w:cs="Times New Roman" w:hAnsi="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仿宋_GBK" w:cs="Times New Roman" w:hAnsi="Times New Roman"/>
          <w:sz w:val="32"/>
          <w:szCs w:val="32"/>
        </w:rPr>
      </w:pPr>
      <w:r>
        <w:rPr>
          <w:rFonts w:ascii="Times New Roman" w:eastAsia="方正小标宋_GBK" w:cs="Times New Roman" w:hAnsi="Times New Roman"/>
          <w:sz w:val="44"/>
          <w:szCs w:val="44"/>
        </w:rPr>
        <w:t>峨山县农业农村局关于对峨山县</w:t>
      </w:r>
      <w:r>
        <w:rPr>
          <w:rFonts w:ascii="Times New Roman" w:eastAsia="方正小标宋_GBK" w:cs="Times New Roman" w:hAnsi="Times New Roman"/>
          <w:sz w:val="44"/>
          <w:szCs w:val="44"/>
          <w:lang w:eastAsia="zh-CN"/>
        </w:rPr>
        <w:t>政协第</w:t>
      </w:r>
      <w:r>
        <w:rPr>
          <w:rFonts w:ascii="Times New Roman" w:eastAsia="方正小标宋_GBK" w:cs="Times New Roman" w:hAnsi="Times New Roman"/>
          <w:sz w:val="44"/>
          <w:szCs w:val="44"/>
        </w:rPr>
        <w:t>十届二次会议第</w:t>
      </w:r>
      <w:r>
        <w:rPr>
          <w:rFonts w:ascii="Times New Roman" w:eastAsia="方正小标宋_GBK" w:cs="Times New Roman" w:hAnsi="Times New Roman"/>
          <w:sz w:val="44"/>
          <w:szCs w:val="44"/>
          <w:lang w:val="en-US" w:eastAsia="zh-CN"/>
        </w:rPr>
        <w:t>113</w:t>
      </w:r>
      <w:r>
        <w:rPr>
          <w:rFonts w:ascii="Times New Roman" w:eastAsia="方正小标宋_GBK" w:cs="Times New Roman" w:hAnsi="Times New Roman"/>
          <w:sz w:val="44"/>
          <w:szCs w:val="44"/>
        </w:rPr>
        <w:t>号</w:t>
      </w:r>
      <w:r>
        <w:rPr>
          <w:rFonts w:ascii="Times New Roman" w:eastAsia="方正小标宋_GBK" w:cs="Times New Roman" w:hAnsi="Times New Roman"/>
          <w:sz w:val="44"/>
          <w:szCs w:val="44"/>
          <w:lang w:eastAsia="zh-CN"/>
        </w:rPr>
        <w:t>提案</w:t>
      </w:r>
      <w:r>
        <w:rPr>
          <w:rFonts w:ascii="Times New Roman" w:eastAsia="方正小标宋_GBK" w:cs="Times New Roman" w:hAnsi="Times New Roman"/>
          <w:sz w:val="44"/>
          <w:szCs w:val="44"/>
        </w:rPr>
        <w:t>答复</w:t>
      </w:r>
      <w:r>
        <w:rPr>
          <w:rFonts w:ascii="Times New Roman" w:eastAsia="方正小标宋_GBK" w:cs="Times New Roman" w:hAnsi="Times New Roman"/>
          <w:sz w:val="44"/>
          <w:szCs w:val="44"/>
          <w:lang w:eastAsia="zh-CN"/>
        </w:rPr>
        <w:t>的函</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伍梅娟</w:t>
      </w:r>
      <w:r>
        <w:rPr>
          <w:rFonts w:ascii="Times New Roman" w:eastAsia="方正仿宋_GBK" w:cs="Times New Roman" w:hAnsi="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eastAsia="zh-CN"/>
        </w:rPr>
        <w:t>你们</w:t>
      </w:r>
      <w:r>
        <w:rPr>
          <w:rFonts w:ascii="Times New Roman" w:eastAsia="方正仿宋_GBK" w:cs="Times New Roman" w:hAnsi="Times New Roman"/>
          <w:sz w:val="32"/>
          <w:szCs w:val="32"/>
        </w:rPr>
        <w:t>提出的《</w:t>
      </w:r>
      <w:r>
        <w:rPr>
          <w:rFonts w:ascii="Times New Roman" w:eastAsia="方正仿宋_GBK" w:cs="Times New Roman" w:hAnsi="Times New Roman"/>
          <w:sz w:val="32"/>
          <w:szCs w:val="32"/>
          <w:lang w:eastAsia="zh-CN"/>
        </w:rPr>
        <w:t>关于加大农村实用技术人才培训力度</w:t>
      </w:r>
      <w:r>
        <w:rPr>
          <w:rFonts w:ascii="Times New Roman" w:eastAsia="方正仿宋_GBK" w:cs="Times New Roman" w:hAnsi="Times New Roman"/>
          <w:sz w:val="32"/>
          <w:szCs w:val="32"/>
        </w:rPr>
        <w:t>的</w:t>
      </w:r>
      <w:r>
        <w:rPr>
          <w:rFonts w:ascii="Times New Roman" w:eastAsia="方正仿宋_GBK" w:cs="Times New Roman" w:hAnsi="Times New Roman"/>
          <w:sz w:val="32"/>
          <w:szCs w:val="32"/>
          <w:lang w:eastAsia="zh-CN"/>
        </w:rPr>
        <w:t>建议</w:t>
      </w:r>
      <w:r>
        <w:rPr>
          <w:rFonts w:ascii="Times New Roman" w:eastAsia="方正仿宋_GBK" w:cs="Times New Roman" w:hAnsi="Times New Roman"/>
          <w:sz w:val="32"/>
          <w:szCs w:val="32"/>
        </w:rPr>
        <w:t>提案》，已交由我们研究处理，现答复如下：</w:t>
      </w:r>
    </w:p>
    <w:p>
      <w:pPr>
        <w:pStyle w:val="15"/>
        <w:keepNext w:val="0"/>
        <w:keepLines w:val="0"/>
        <w:pageBreakBefore w:val="0"/>
        <w:kinsoku/>
        <w:wordWrap/>
        <w:overflowPunct/>
        <w:topLinePunct w:val="0"/>
        <w:autoSpaceDE/>
        <w:autoSpaceDN/>
        <w:bidi w:val="0"/>
        <w:spacing w:line="596"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eastAsia="zh-CN"/>
        </w:rPr>
        <w:t>首先感谢你对“三农”工作的关心和支持，更感谢你作为政协委员，能够认真履职尽责，积极建言献策。</w:t>
      </w:r>
    </w:p>
    <w:p>
      <w:pPr>
        <w:keepNext w:val="0"/>
        <w:keepLines w:val="0"/>
        <w:pageBreakBefore w:val="0"/>
        <w:kinsoku/>
        <w:wordWrap/>
        <w:overflowPunct/>
        <w:topLinePunct w:val="0"/>
        <w:autoSpaceDE/>
        <w:autoSpaceDN/>
        <w:bidi w:val="0"/>
        <w:spacing w:line="596" w:lineRule="exact"/>
        <w:ind w:left="0" w:firstLineChars="200" w:firstLine="640"/>
        <w:textAlignment w:val="auto"/>
        <w:rPr>
          <w:rFonts w:ascii="Times New Roman" w:eastAsia="方正仿宋_GBK" w:cs="Times New Roman" w:hAnsi="Times New Roman"/>
          <w:b w:val="0"/>
          <w:bCs w:val="0"/>
          <w:sz w:val="32"/>
          <w:szCs w:val="32"/>
          <w:lang w:eastAsia="zh-CN"/>
        </w:rPr>
      </w:pPr>
      <w:r>
        <w:rPr>
          <w:rFonts w:ascii="Times New Roman" w:eastAsia="方正仿宋_GBK" w:cs="Times New Roman" w:hAnsi="Times New Roman"/>
          <w:b w:val="0"/>
          <w:bCs w:val="0"/>
          <w:sz w:val="32"/>
          <w:szCs w:val="32"/>
          <w:lang w:eastAsia="zh-CN"/>
        </w:rPr>
        <w:t>一、峨山县农村实用人才基本情况</w:t>
      </w:r>
    </w:p>
    <w:p>
      <w:pPr>
        <w:keepNext w:val="0"/>
        <w:keepLines w:val="0"/>
        <w:pageBreakBefore w:val="0"/>
        <w:widowControl/>
        <w:kinsoku/>
        <w:wordWrap/>
        <w:overflowPunct/>
        <w:topLinePunct w:val="0"/>
        <w:autoSpaceDE/>
        <w:autoSpaceDN/>
        <w:bidi w:val="0"/>
        <w:adjustRightInd w:val="0"/>
        <w:snapToGrid w:val="0"/>
        <w:spacing w:after="0" w:line="596" w:lineRule="exact"/>
        <w:ind w:right="0" w:firstLineChars="200" w:firstLine="640"/>
        <w:jc w:val="both"/>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val="0"/>
          <w:bCs w:val="0"/>
          <w:i w:val="0"/>
          <w:caps w:val="0"/>
          <w:smallCaps w:val="0"/>
          <w:color w:val="auto"/>
          <w:spacing w:val="0"/>
          <w:sz w:val="32"/>
          <w:szCs w:val="32"/>
          <w:shd w:val="clear" w:color="auto" w:fill="FFFFFF"/>
          <w:lang w:eastAsia="zh-CN"/>
        </w:rPr>
        <w:t>峨山是一</w:t>
      </w:r>
      <w:r>
        <w:rPr>
          <w:rFonts w:ascii="Times New Roman" w:eastAsia="方正仿宋_GBK" w:cs="Times New Roman" w:hAnsi="Times New Roman"/>
          <w:b w:val="0"/>
          <w:bCs w:val="0"/>
          <w:color w:val="auto"/>
          <w:sz w:val="32"/>
          <w:szCs w:val="32"/>
        </w:rPr>
        <w:t>个</w:t>
      </w:r>
      <w:r>
        <w:rPr>
          <w:rFonts w:ascii="Times New Roman" w:eastAsia="方正仿宋_GBK" w:cs="Times New Roman" w:hAnsi="Times New Roman"/>
          <w:b w:val="0"/>
          <w:bCs w:val="0"/>
          <w:color w:val="auto"/>
          <w:sz w:val="32"/>
          <w:szCs w:val="32"/>
          <w:lang w:eastAsia="zh-CN"/>
        </w:rPr>
        <w:t>典型的民族山区</w:t>
      </w:r>
      <w:r>
        <w:rPr>
          <w:rFonts w:ascii="Times New Roman" w:eastAsia="方正仿宋_GBK" w:cs="Times New Roman" w:hAnsi="Times New Roman"/>
          <w:b w:val="0"/>
          <w:bCs w:val="0"/>
          <w:color w:val="auto"/>
          <w:sz w:val="32"/>
          <w:szCs w:val="32"/>
        </w:rPr>
        <w:t>农业县</w:t>
      </w:r>
      <w:r>
        <w:rPr>
          <w:rFonts w:ascii="Times New Roman" w:eastAsia="方正仿宋_GBK" w:cs="Times New Roman" w:hAnsi="Times New Roman"/>
          <w:b w:val="0"/>
          <w:bCs w:val="0"/>
          <w:color w:val="auto"/>
          <w:sz w:val="32"/>
          <w:szCs w:val="32"/>
          <w:lang w:eastAsia="zh-CN"/>
        </w:rPr>
        <w:t>，有</w:t>
      </w:r>
      <w:r>
        <w:rPr>
          <w:rFonts w:ascii="Times New Roman" w:eastAsia="方正仿宋_GBK" w:cs="Times New Roman" w:hAnsi="Times New Roman"/>
          <w:b w:val="0"/>
          <w:bCs w:val="0"/>
          <w:color w:val="auto"/>
          <w:sz w:val="32"/>
          <w:szCs w:val="32"/>
          <w:lang w:val="en-US" w:eastAsia="zh-CN"/>
        </w:rPr>
        <w:t>2街道3镇3乡、76个村（社区）委会、576个村民小组，2022年户籍</w:t>
      </w:r>
      <w:r>
        <w:rPr>
          <w:rFonts w:ascii="Times New Roman" w:eastAsia="方正仿宋_GBK" w:cs="Times New Roman" w:hAnsi="Times New Roman"/>
          <w:b w:val="0"/>
          <w:bCs w:val="0"/>
          <w:color w:val="auto"/>
          <w:sz w:val="32"/>
          <w:szCs w:val="32"/>
        </w:rPr>
        <w:t>总人口</w:t>
      </w:r>
      <w:r>
        <w:rPr>
          <w:rFonts w:ascii="Times New Roman" w:eastAsia="方正仿宋_GBK" w:cs="Times New Roman" w:hAnsi="Times New Roman"/>
          <w:b w:val="0"/>
          <w:bCs w:val="0"/>
          <w:color w:val="auto"/>
          <w:sz w:val="32"/>
          <w:szCs w:val="32"/>
          <w:lang w:val="en-US" w:eastAsia="zh-CN"/>
        </w:rPr>
        <w:t>15.57万</w:t>
      </w:r>
      <w:r>
        <w:rPr>
          <w:rFonts w:ascii="Times New Roman" w:eastAsia="方正仿宋_GBK" w:cs="Times New Roman" w:hAnsi="Times New Roman"/>
          <w:b w:val="0"/>
          <w:bCs w:val="0"/>
          <w:color w:val="auto"/>
          <w:sz w:val="32"/>
          <w:szCs w:val="32"/>
        </w:rPr>
        <w:t>人，</w:t>
      </w:r>
      <w:r>
        <w:rPr>
          <w:rFonts w:ascii="Times New Roman" w:eastAsia="方正仿宋_GBK" w:cs="Times New Roman" w:hAnsi="Times New Roman"/>
          <w:b w:val="0"/>
          <w:bCs w:val="0"/>
          <w:color w:val="auto"/>
          <w:sz w:val="32"/>
          <w:szCs w:val="32"/>
          <w:lang w:eastAsia="zh-CN"/>
        </w:rPr>
        <w:t>城镇人口</w:t>
      </w:r>
      <w:r>
        <w:rPr>
          <w:rFonts w:ascii="Times New Roman" w:eastAsia="方正仿宋_GBK" w:cs="Times New Roman" w:hAnsi="Times New Roman"/>
          <w:b w:val="0"/>
          <w:bCs w:val="0"/>
          <w:color w:val="auto"/>
          <w:sz w:val="32"/>
          <w:szCs w:val="32"/>
          <w:lang w:val="en-US" w:eastAsia="zh-CN"/>
        </w:rPr>
        <w:t>6.25万人，乡</w:t>
      </w:r>
      <w:r>
        <w:rPr>
          <w:rFonts w:ascii="Times New Roman" w:eastAsia="方正仿宋_GBK" w:cs="Times New Roman" w:hAnsi="Times New Roman"/>
          <w:b w:val="0"/>
          <w:bCs w:val="0"/>
          <w:color w:val="auto"/>
          <w:sz w:val="32"/>
          <w:szCs w:val="32"/>
        </w:rPr>
        <w:t>村人口</w:t>
      </w:r>
      <w:r>
        <w:rPr>
          <w:rFonts w:ascii="Times New Roman" w:eastAsia="方正仿宋_GBK" w:cs="Times New Roman" w:hAnsi="Times New Roman"/>
          <w:b w:val="0"/>
          <w:bCs w:val="0"/>
          <w:color w:val="auto"/>
          <w:sz w:val="32"/>
          <w:szCs w:val="32"/>
          <w:lang w:val="en-US" w:eastAsia="zh-CN"/>
        </w:rPr>
        <w:t>9.32万</w:t>
      </w:r>
      <w:r>
        <w:rPr>
          <w:rFonts w:ascii="Times New Roman" w:eastAsia="方正仿宋_GBK" w:cs="Times New Roman" w:hAnsi="Times New Roman"/>
          <w:b w:val="0"/>
          <w:bCs w:val="0"/>
          <w:color w:val="auto"/>
          <w:sz w:val="32"/>
          <w:szCs w:val="32"/>
        </w:rPr>
        <w:t>人，农村劳动力</w:t>
      </w:r>
      <w:r>
        <w:rPr>
          <w:rFonts w:ascii="Times New Roman" w:eastAsia="方正仿宋_GBK" w:cs="Times New Roman" w:hAnsi="Times New Roman"/>
          <w:b w:val="0"/>
          <w:bCs w:val="0"/>
          <w:color w:val="auto"/>
          <w:sz w:val="32"/>
          <w:szCs w:val="32"/>
          <w:lang w:val="en-US" w:eastAsia="zh-CN"/>
        </w:rPr>
        <w:t>76505</w:t>
      </w:r>
      <w:r>
        <w:rPr>
          <w:rFonts w:ascii="Times New Roman" w:eastAsia="方正仿宋_GBK" w:cs="Times New Roman" w:hAnsi="Times New Roman"/>
          <w:b w:val="0"/>
          <w:bCs w:val="0"/>
          <w:color w:val="auto"/>
          <w:sz w:val="32"/>
          <w:szCs w:val="32"/>
        </w:rPr>
        <w:t>人</w:t>
      </w:r>
      <w:r>
        <w:rPr>
          <w:rFonts w:ascii="Times New Roman" w:eastAsia="方正仿宋_GBK" w:cs="Times New Roman" w:hAnsi="Times New Roman"/>
          <w:b w:val="0"/>
          <w:bCs w:val="0"/>
          <w:color w:val="auto"/>
          <w:sz w:val="32"/>
          <w:szCs w:val="32"/>
          <w:lang w:eastAsia="zh-CN"/>
        </w:rPr>
        <w:t>。到</w:t>
      </w:r>
      <w:r>
        <w:rPr>
          <w:rFonts w:ascii="Times New Roman" w:eastAsia="方正仿宋_GBK" w:cs="Times New Roman" w:hAnsi="Times New Roman"/>
          <w:b w:val="0"/>
          <w:bCs w:val="0"/>
          <w:color w:val="auto"/>
          <w:sz w:val="32"/>
          <w:szCs w:val="32"/>
          <w:lang w:val="en-US" w:eastAsia="zh-CN"/>
        </w:rPr>
        <w:t>2022年底</w:t>
      </w:r>
      <w:r>
        <w:rPr>
          <w:rFonts w:ascii="Times New Roman" w:eastAsia="方正仿宋_GBK" w:cs="Times New Roman" w:hAnsi="Times New Roman"/>
          <w:b w:val="0"/>
          <w:bCs w:val="0"/>
          <w:color w:val="auto"/>
          <w:sz w:val="32"/>
          <w:szCs w:val="32"/>
          <w:lang w:eastAsia="zh-CN"/>
        </w:rPr>
        <w:t>全县累计拥有农村实用人才</w:t>
      </w:r>
      <w:r>
        <w:rPr>
          <w:rFonts w:ascii="Times New Roman" w:eastAsia="方正仿宋_GBK" w:cs="Times New Roman" w:hAnsi="Times New Roman"/>
          <w:b w:val="0"/>
          <w:bCs w:val="0"/>
          <w:color w:val="auto"/>
          <w:sz w:val="32"/>
          <w:szCs w:val="32"/>
          <w:lang w:val="en-US" w:eastAsia="zh-CN"/>
        </w:rPr>
        <w:t>27776人，其中峨山县就业局培训获得证有10126人，农业部门培训获得证有3238人，交通及运输部门9663人，烟草公司培训职业烟农1894人，其它累计培训认定有2855</w:t>
      </w:r>
      <w:r>
        <w:rPr>
          <w:rFonts w:ascii="Times New Roman" w:eastAsia="方正仿宋_GBK" w:cs="Times New Roman" w:hAnsi="Times New Roman"/>
          <w:b w:val="0"/>
          <w:bCs w:val="0"/>
          <w:color w:val="auto"/>
          <w:sz w:val="32"/>
          <w:szCs w:val="32"/>
        </w:rPr>
        <w:t>人</w:t>
      </w:r>
      <w:r>
        <w:rPr>
          <w:rFonts w:ascii="Times New Roman" w:eastAsia="方正仿宋_GBK" w:cs="Times New Roman" w:hAnsi="Times New Roman"/>
          <w:b w:val="0"/>
          <w:bCs w:val="0"/>
          <w:color w:val="auto"/>
          <w:sz w:val="32"/>
          <w:szCs w:val="32"/>
          <w:lang w:eastAsia="zh-CN"/>
        </w:rPr>
        <w:t>（含长期在农村，从事经济、科教、卫生、文化、建筑及各类社会实用人才）。</w:t>
      </w:r>
      <w:r>
        <w:rPr>
          <w:rFonts w:ascii="Times New Roman" w:eastAsia="方正仿宋_GBK" w:cs="Times New Roman" w:hAnsi="Times New Roman"/>
          <w:b w:val="0"/>
          <w:bCs w:val="0"/>
          <w:color w:val="auto"/>
          <w:sz w:val="32"/>
          <w:szCs w:val="32"/>
        </w:rPr>
        <w:t>农村实用人才</w:t>
      </w:r>
      <w:r>
        <w:rPr>
          <w:rFonts w:ascii="Times New Roman" w:eastAsia="方正仿宋_GBK" w:cs="Times New Roman" w:hAnsi="Times New Roman"/>
          <w:b w:val="0"/>
          <w:bCs w:val="0"/>
          <w:color w:val="auto"/>
          <w:sz w:val="32"/>
          <w:szCs w:val="32"/>
          <w:lang w:eastAsia="zh-CN"/>
        </w:rPr>
        <w:t>占</w:t>
      </w:r>
      <w:r>
        <w:rPr>
          <w:rFonts w:ascii="Times New Roman" w:eastAsia="方正仿宋_GBK" w:cs="Times New Roman" w:hAnsi="Times New Roman"/>
          <w:b w:val="0"/>
          <w:bCs w:val="0"/>
          <w:color w:val="auto"/>
          <w:sz w:val="32"/>
          <w:szCs w:val="32"/>
          <w:lang w:val="en-US" w:eastAsia="zh-CN"/>
        </w:rPr>
        <w:t>乡村劳动力人数的36.3%。</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left="0"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eastAsia="zh-CN"/>
        </w:rPr>
      </w:pPr>
      <w:r>
        <w:rPr>
          <w:rFonts w:ascii="Times New Roman" w:eastAsia="方正仿宋_GBK" w:cs="Times New Roman" w:hAnsi="Times New Roman"/>
          <w:b w:val="0"/>
          <w:bCs w:val="0"/>
          <w:i w:val="0"/>
          <w:caps w:val="0"/>
          <w:smallCaps w:val="0"/>
          <w:color w:val="auto"/>
          <w:spacing w:val="0"/>
          <w:sz w:val="32"/>
          <w:szCs w:val="32"/>
          <w:lang w:eastAsia="zh-CN"/>
        </w:rPr>
        <w:t>二、农村实用人才特点</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val="0"/>
          <w:bCs w:val="0"/>
          <w:color w:val="auto"/>
          <w:sz w:val="32"/>
          <w:szCs w:val="32"/>
          <w:lang w:val="en-US" w:eastAsia="zh-CN"/>
        </w:rPr>
        <w:t>（一）峨山县农村实用人才在全县农村劳动力中占比小，学历普遍较低，老龄化严重；小学到初中占70%以上，高中及以上25%左右。年龄普遍在40到60岁居多，占80%左右，18到40岁仅20%；</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eastAsia="zh-CN"/>
        </w:rPr>
      </w:pPr>
      <w:r>
        <w:rPr>
          <w:rFonts w:ascii="Times New Roman" w:eastAsia="方正仿宋_GBK" w:cs="Times New Roman" w:hAnsi="Times New Roman"/>
          <w:b w:val="0"/>
          <w:bCs w:val="0"/>
          <w:i w:val="0"/>
          <w:caps w:val="0"/>
          <w:smallCaps w:val="0"/>
          <w:color w:val="auto"/>
          <w:spacing w:val="0"/>
          <w:sz w:val="32"/>
          <w:szCs w:val="32"/>
          <w:lang w:eastAsia="zh-CN"/>
        </w:rPr>
        <w:t>（二）农村实用人才外出打工严重，留不住，不愿意一辈子在家务农，流动性大，认为打工总比家里赚钱多；</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val="en-US" w:eastAsia="zh-CN"/>
        </w:rPr>
      </w:pPr>
      <w:r>
        <w:rPr>
          <w:rFonts w:ascii="Times New Roman" w:eastAsia="方正仿宋_GBK" w:cs="Times New Roman" w:hAnsi="Times New Roman"/>
          <w:b w:val="0"/>
          <w:bCs w:val="0"/>
          <w:i w:val="0"/>
          <w:caps w:val="0"/>
          <w:smallCaps w:val="0"/>
          <w:color w:val="auto"/>
          <w:spacing w:val="0"/>
          <w:sz w:val="32"/>
          <w:szCs w:val="32"/>
          <w:lang w:val="en-US" w:eastAsia="zh-CN"/>
        </w:rPr>
        <w:t>（三）农村实用人才中，从事生产型的较多，占60%以上，从事经营型、管理型、技能服务型较少，占35%左右；</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val="en-US" w:eastAsia="zh-CN"/>
        </w:rPr>
      </w:pPr>
      <w:r>
        <w:rPr>
          <w:rFonts w:ascii="Times New Roman" w:eastAsia="方正仿宋_GBK" w:cs="Times New Roman" w:hAnsi="Times New Roman"/>
          <w:b w:val="0"/>
          <w:bCs w:val="0"/>
          <w:i w:val="0"/>
          <w:caps w:val="0"/>
          <w:smallCaps w:val="0"/>
          <w:color w:val="auto"/>
          <w:spacing w:val="0"/>
          <w:sz w:val="32"/>
          <w:szCs w:val="32"/>
          <w:lang w:val="en-US" w:eastAsia="zh-CN"/>
        </w:rPr>
        <w:t>（四）小农意识较强，一般以家庭为重，创新意识和敢闯敢干的劲头不足，怕担风险，随大流。</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color w:val="auto"/>
          <w:sz w:val="32"/>
          <w:szCs w:val="32"/>
        </w:rPr>
      </w:pPr>
      <w:r>
        <w:rPr>
          <w:rFonts w:ascii="Times New Roman" w:eastAsia="方正仿宋_GBK" w:cs="Times New Roman" w:hAnsi="Times New Roman"/>
          <w:b w:val="0"/>
          <w:bCs w:val="0"/>
          <w:color w:val="auto"/>
          <w:sz w:val="32"/>
          <w:szCs w:val="32"/>
          <w:lang w:eastAsia="zh-CN"/>
        </w:rPr>
        <w:t>三、</w:t>
      </w:r>
      <w:r>
        <w:rPr>
          <w:rFonts w:ascii="Times New Roman" w:eastAsia="方正仿宋_GBK" w:cs="Times New Roman" w:hAnsi="Times New Roman"/>
          <w:b w:val="0"/>
          <w:bCs w:val="0"/>
          <w:color w:val="auto"/>
          <w:sz w:val="32"/>
          <w:szCs w:val="32"/>
        </w:rPr>
        <w:t>存在问题</w:t>
      </w:r>
    </w:p>
    <w:p>
      <w:pPr>
        <w:keepNext w:val="0"/>
        <w:keepLines w:val="0"/>
        <w:pageBreakBefore w:val="0"/>
        <w:widowControl/>
        <w:kinsoku/>
        <w:wordWrap/>
        <w:overflowPunct/>
        <w:topLinePunct w:val="0"/>
        <w:autoSpaceDE/>
        <w:autoSpaceDN/>
        <w:bidi w:val="0"/>
        <w:adjustRightInd w:val="0"/>
        <w:snapToGrid w:val="0"/>
        <w:spacing w:after="0" w:line="596" w:lineRule="exact"/>
        <w:ind w:left="0" w:right="0" w:firstLineChars="200" w:firstLine="640"/>
        <w:jc w:val="both"/>
        <w:textAlignment w:val="auto"/>
        <w:rPr>
          <w:rFonts w:ascii="Times New Roman" w:eastAsia="方正仿宋_GBK" w:cs="Times New Roman" w:hAnsi="Times New Roman"/>
          <w:b w:val="0"/>
          <w:bCs w:val="0"/>
          <w:color w:val="auto"/>
          <w:sz w:val="32"/>
          <w:szCs w:val="32"/>
          <w:lang w:eastAsia="zh-CN"/>
        </w:rPr>
      </w:pPr>
      <w:r>
        <w:rPr>
          <w:rFonts w:ascii="Times New Roman" w:eastAsia="方正仿宋_GBK" w:cs="Times New Roman" w:hAnsi="Times New Roman"/>
          <w:b w:val="0"/>
          <w:bCs w:val="0"/>
          <w:color w:val="auto"/>
          <w:sz w:val="32"/>
          <w:szCs w:val="32"/>
          <w:lang w:eastAsia="zh-CN"/>
        </w:rPr>
        <w:t>（一）</w:t>
      </w:r>
      <w:r>
        <w:rPr>
          <w:rFonts w:ascii="Times New Roman" w:eastAsia="方正仿宋_GBK" w:cs="Times New Roman" w:hAnsi="Times New Roman"/>
          <w:b w:val="0"/>
          <w:bCs w:val="0"/>
          <w:color w:val="auto"/>
          <w:sz w:val="32"/>
          <w:szCs w:val="32"/>
        </w:rPr>
        <w:t>农村实用人才总量不足。</w:t>
      </w:r>
      <w:r>
        <w:rPr>
          <w:rFonts w:ascii="Times New Roman" w:eastAsia="方正仿宋_GBK" w:cs="Times New Roman" w:hAnsi="Times New Roman"/>
          <w:b w:val="0"/>
          <w:bCs w:val="0"/>
          <w:color w:val="auto"/>
          <w:sz w:val="32"/>
          <w:szCs w:val="32"/>
          <w:lang w:eastAsia="zh-CN"/>
        </w:rPr>
        <w:t>据不完全统计，</w:t>
      </w:r>
      <w:r>
        <w:rPr>
          <w:rFonts w:ascii="Times New Roman" w:eastAsia="方正仿宋_GBK" w:cs="Times New Roman" w:hAnsi="Times New Roman"/>
          <w:b w:val="0"/>
          <w:bCs w:val="0"/>
          <w:color w:val="auto"/>
          <w:sz w:val="32"/>
          <w:szCs w:val="32"/>
        </w:rPr>
        <w:t>全县共有农村实用人才</w:t>
      </w:r>
      <w:r>
        <w:rPr>
          <w:rFonts w:ascii="Times New Roman" w:eastAsia="方正仿宋_GBK" w:cs="Times New Roman" w:hAnsi="Times New Roman"/>
          <w:b w:val="0"/>
          <w:bCs w:val="0"/>
          <w:color w:val="auto"/>
          <w:sz w:val="32"/>
          <w:szCs w:val="32"/>
          <w:lang w:val="en-US" w:eastAsia="zh-CN"/>
        </w:rPr>
        <w:t>27776</w:t>
      </w:r>
      <w:r>
        <w:rPr>
          <w:rFonts w:ascii="Times New Roman" w:eastAsia="方正仿宋_GBK" w:cs="Times New Roman" w:hAnsi="Times New Roman"/>
          <w:b w:val="0"/>
          <w:bCs w:val="0"/>
          <w:color w:val="auto"/>
          <w:sz w:val="32"/>
          <w:szCs w:val="32"/>
        </w:rPr>
        <w:t>人，约占全县农村从业人员的</w:t>
      </w:r>
      <w:r>
        <w:rPr>
          <w:rFonts w:ascii="Times New Roman" w:eastAsia="方正仿宋_GBK" w:cs="Times New Roman" w:hAnsi="Times New Roman"/>
          <w:b w:val="0"/>
          <w:bCs w:val="0"/>
          <w:color w:val="auto"/>
          <w:sz w:val="32"/>
          <w:szCs w:val="32"/>
          <w:lang w:val="en-US" w:eastAsia="zh-CN"/>
        </w:rPr>
        <w:t>36.3%</w:t>
      </w:r>
      <w:r>
        <w:rPr>
          <w:rFonts w:ascii="Times New Roman" w:eastAsia="方正仿宋_GBK" w:cs="Times New Roman" w:hAnsi="Times New Roman"/>
          <w:b w:val="0"/>
          <w:bCs w:val="0"/>
          <w:color w:val="auto"/>
          <w:sz w:val="32"/>
          <w:szCs w:val="32"/>
        </w:rPr>
        <w:t>，与我县发展现代农业所需的人才数量存在较大差距</w:t>
      </w:r>
      <w:r>
        <w:rPr>
          <w:rFonts w:ascii="Times New Roman" w:eastAsia="方正仿宋_GBK" w:cs="Times New Roman" w:hAnsi="Times New Roman"/>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96" w:lineRule="exact"/>
        <w:ind w:left="0" w:right="0" w:firstLineChars="200" w:firstLine="640"/>
        <w:jc w:val="both"/>
        <w:textAlignment w:val="auto"/>
        <w:rPr>
          <w:rFonts w:ascii="Times New Roman" w:eastAsia="方正仿宋_GBK" w:cs="Times New Roman" w:hAnsi="Times New Roman"/>
          <w:b w:val="0"/>
          <w:bCs w:val="0"/>
          <w:color w:val="auto"/>
          <w:sz w:val="32"/>
          <w:szCs w:val="32"/>
          <w:lang w:eastAsia="zh-CN"/>
        </w:rPr>
      </w:pPr>
      <w:r>
        <w:rPr>
          <w:rFonts w:ascii="Times New Roman" w:eastAsia="方正仿宋_GBK" w:cs="Times New Roman" w:hAnsi="Times New Roman"/>
          <w:b w:val="0"/>
          <w:bCs w:val="0"/>
          <w:color w:val="auto"/>
          <w:sz w:val="32"/>
          <w:szCs w:val="32"/>
          <w:lang w:eastAsia="zh-CN"/>
        </w:rPr>
        <w:t>（二）</w:t>
      </w:r>
      <w:r>
        <w:rPr>
          <w:rFonts w:ascii="Times New Roman" w:eastAsia="方正仿宋_GBK" w:cs="Times New Roman" w:hAnsi="Times New Roman"/>
          <w:b w:val="0"/>
          <w:bCs w:val="0"/>
          <w:color w:val="auto"/>
          <w:sz w:val="32"/>
          <w:szCs w:val="32"/>
        </w:rPr>
        <w:t>农村实用人才结构矛盾突出。一是</w:t>
      </w:r>
      <w:r>
        <w:rPr>
          <w:rFonts w:ascii="Times New Roman" w:eastAsia="方正仿宋_GBK" w:cs="Times New Roman" w:hAnsi="Times New Roman"/>
          <w:b w:val="0"/>
          <w:bCs w:val="0"/>
          <w:color w:val="auto"/>
          <w:sz w:val="32"/>
          <w:szCs w:val="32"/>
          <w:lang w:eastAsia="zh-CN"/>
        </w:rPr>
        <w:t>行业差异较大；二</w:t>
      </w:r>
      <w:r>
        <w:rPr>
          <w:rFonts w:ascii="Times New Roman" w:eastAsia="方正仿宋_GBK" w:cs="Times New Roman" w:hAnsi="Times New Roman"/>
          <w:b w:val="0"/>
          <w:bCs w:val="0"/>
          <w:color w:val="auto"/>
          <w:sz w:val="32"/>
          <w:szCs w:val="32"/>
        </w:rPr>
        <w:t>是年龄</w:t>
      </w:r>
      <w:r>
        <w:rPr>
          <w:rFonts w:ascii="Times New Roman" w:eastAsia="方正仿宋_GBK" w:cs="Times New Roman" w:hAnsi="Times New Roman"/>
          <w:b w:val="0"/>
          <w:bCs w:val="0"/>
          <w:color w:val="auto"/>
          <w:sz w:val="32"/>
          <w:szCs w:val="32"/>
          <w:lang w:eastAsia="zh-CN"/>
        </w:rPr>
        <w:t>结构不合理；三是</w:t>
      </w:r>
      <w:r>
        <w:rPr>
          <w:rFonts w:ascii="Times New Roman" w:eastAsia="方正仿宋_GBK" w:cs="Times New Roman" w:hAnsi="Times New Roman"/>
          <w:b w:val="0"/>
          <w:bCs w:val="0"/>
          <w:color w:val="auto"/>
          <w:sz w:val="32"/>
          <w:szCs w:val="32"/>
        </w:rPr>
        <w:t>农村实用人才受教育程度普遍较低</w:t>
      </w:r>
      <w:r>
        <w:rPr>
          <w:rFonts w:ascii="Times New Roman" w:eastAsia="方正仿宋_GBK" w:cs="Times New Roman" w:hAnsi="Times New Roman"/>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96" w:lineRule="exact"/>
        <w:ind w:left="0" w:right="0" w:firstLineChars="200" w:firstLine="640"/>
        <w:jc w:val="both"/>
        <w:textAlignment w:val="auto"/>
        <w:rPr>
          <w:rFonts w:ascii="Times New Roman" w:eastAsia="方正仿宋_GBK" w:cs="Times New Roman" w:hAnsi="Times New Roman"/>
          <w:b w:val="0"/>
          <w:bCs w:val="0"/>
          <w:color w:val="auto"/>
          <w:sz w:val="32"/>
          <w:szCs w:val="32"/>
          <w:lang w:eastAsia="zh-CN"/>
        </w:rPr>
      </w:pPr>
      <w:r>
        <w:rPr>
          <w:rFonts w:ascii="Times New Roman" w:eastAsia="方正仿宋_GBK" w:cs="Times New Roman" w:hAnsi="Times New Roman"/>
          <w:b w:val="0"/>
          <w:bCs w:val="0"/>
          <w:color w:val="auto"/>
          <w:sz w:val="32"/>
          <w:szCs w:val="32"/>
          <w:lang w:eastAsia="zh-CN"/>
        </w:rPr>
        <w:t>（三）</w:t>
      </w:r>
      <w:r>
        <w:rPr>
          <w:rFonts w:ascii="Times New Roman" w:eastAsia="方正仿宋_GBK" w:cs="Times New Roman" w:hAnsi="Times New Roman"/>
          <w:b w:val="0"/>
          <w:bCs w:val="0"/>
          <w:color w:val="auto"/>
          <w:sz w:val="32"/>
          <w:szCs w:val="32"/>
        </w:rPr>
        <w:t>人才流失严重</w:t>
      </w:r>
      <w:r>
        <w:rPr>
          <w:rFonts w:ascii="Times New Roman" w:eastAsia="方正仿宋_GBK" w:cs="Times New Roman" w:hAnsi="Times New Roman"/>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96" w:lineRule="exact"/>
        <w:ind w:left="0" w:right="0" w:firstLineChars="200" w:firstLine="640"/>
        <w:jc w:val="both"/>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val="0"/>
          <w:bCs w:val="0"/>
          <w:color w:val="auto"/>
          <w:sz w:val="32"/>
          <w:szCs w:val="32"/>
          <w:lang w:val="en-US" w:eastAsia="zh-CN"/>
        </w:rPr>
        <w:t>（四）部门联合不紧密，缺乏统筹；</w:t>
      </w:r>
    </w:p>
    <w:p>
      <w:pPr>
        <w:keepNext w:val="0"/>
        <w:keepLines w:val="0"/>
        <w:pageBreakBefore w:val="0"/>
        <w:widowControl/>
        <w:kinsoku/>
        <w:wordWrap/>
        <w:overflowPunct/>
        <w:topLinePunct w:val="0"/>
        <w:autoSpaceDE/>
        <w:autoSpaceDN/>
        <w:bidi w:val="0"/>
        <w:adjustRightInd w:val="0"/>
        <w:snapToGrid w:val="0"/>
        <w:spacing w:after="0" w:line="596" w:lineRule="exact"/>
        <w:ind w:left="0" w:right="0" w:firstLineChars="200" w:firstLine="640"/>
        <w:jc w:val="both"/>
        <w:textAlignment w:val="auto"/>
        <w:rPr>
          <w:rFonts w:ascii="Times New Roman" w:eastAsia="方正仿宋_GBK" w:cs="Times New Roman" w:hAnsi="Times New Roman"/>
          <w:b w:val="0"/>
          <w:bCs w:val="0"/>
          <w:color w:val="auto"/>
          <w:sz w:val="32"/>
          <w:szCs w:val="32"/>
          <w:lang w:val="en-US" w:eastAsia="zh-CN"/>
        </w:rPr>
      </w:pPr>
      <w:r>
        <w:rPr>
          <w:rFonts w:ascii="Times New Roman" w:eastAsia="方正仿宋_GBK" w:cs="Times New Roman" w:hAnsi="Times New Roman"/>
          <w:b w:val="0"/>
          <w:bCs w:val="0"/>
          <w:color w:val="auto"/>
          <w:sz w:val="32"/>
          <w:szCs w:val="32"/>
          <w:lang w:val="en-US" w:eastAsia="zh-CN"/>
        </w:rPr>
        <w:t>（五）财政资金困难，培养和新鲜血液补充不足；</w:t>
      </w:r>
    </w:p>
    <w:p>
      <w:pPr>
        <w:keepNext w:val="0"/>
        <w:keepLines w:val="0"/>
        <w:pageBreakBefore w:val="0"/>
        <w:widowControl/>
        <w:kinsoku/>
        <w:wordWrap/>
        <w:overflowPunct/>
        <w:topLinePunct w:val="0"/>
        <w:autoSpaceDE/>
        <w:autoSpaceDN/>
        <w:bidi w:val="0"/>
        <w:adjustRightInd w:val="0"/>
        <w:snapToGrid w:val="0"/>
        <w:spacing w:after="0" w:line="596" w:lineRule="exact"/>
        <w:ind w:left="0"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eastAsia="zh-CN"/>
        </w:rPr>
      </w:pPr>
      <w:r>
        <w:rPr>
          <w:rStyle w:val="26"/>
          <w:rFonts w:ascii="Times New Roman" w:eastAsia="方正仿宋_GBK" w:cs="Times New Roman" w:hAnsi="Times New Roman"/>
          <w:b w:val="0"/>
          <w:bCs w:val="0"/>
          <w:i w:val="0"/>
          <w:caps w:val="0"/>
          <w:smallCaps w:val="0"/>
          <w:color w:val="auto"/>
          <w:spacing w:val="0"/>
          <w:sz w:val="32"/>
          <w:szCs w:val="32"/>
          <w:lang w:eastAsia="zh-CN"/>
        </w:rPr>
        <w:t>四、峨山县</w:t>
      </w:r>
      <w:r>
        <w:rPr>
          <w:rStyle w:val="26"/>
          <w:rFonts w:ascii="Times New Roman" w:eastAsia="方正仿宋_GBK" w:cs="Times New Roman" w:hAnsi="Times New Roman"/>
          <w:b w:val="0"/>
          <w:bCs w:val="0"/>
          <w:i w:val="0"/>
          <w:caps w:val="0"/>
          <w:smallCaps w:val="0"/>
          <w:color w:val="auto"/>
          <w:spacing w:val="0"/>
          <w:sz w:val="32"/>
          <w:szCs w:val="32"/>
        </w:rPr>
        <w:t>农村实用人才</w:t>
      </w:r>
      <w:r>
        <w:rPr>
          <w:rStyle w:val="26"/>
          <w:rFonts w:ascii="Times New Roman" w:eastAsia="方正仿宋_GBK" w:cs="Times New Roman" w:hAnsi="Times New Roman"/>
          <w:b w:val="0"/>
          <w:bCs w:val="0"/>
          <w:i w:val="0"/>
          <w:caps w:val="0"/>
          <w:smallCaps w:val="0"/>
          <w:color w:val="auto"/>
          <w:spacing w:val="0"/>
          <w:sz w:val="32"/>
          <w:szCs w:val="32"/>
          <w:lang w:eastAsia="zh-CN"/>
        </w:rPr>
        <w:t>培育工作展望</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eastAsia="zh-CN"/>
        </w:rPr>
      </w:pPr>
      <w:r>
        <w:rPr>
          <w:rFonts w:ascii="Times New Roman" w:eastAsia="方正仿宋_GBK" w:cs="Times New Roman" w:hAnsi="Times New Roman"/>
          <w:b w:val="0"/>
          <w:bCs w:val="0"/>
          <w:i w:val="0"/>
          <w:caps w:val="0"/>
          <w:smallCaps w:val="0"/>
          <w:color w:val="auto"/>
          <w:spacing w:val="0"/>
          <w:sz w:val="32"/>
          <w:szCs w:val="32"/>
          <w:lang w:eastAsia="zh-CN"/>
        </w:rPr>
        <w:t>加强</w:t>
      </w:r>
      <w:r>
        <w:rPr>
          <w:rFonts w:ascii="Times New Roman" w:eastAsia="方正仿宋_GBK" w:cs="Times New Roman" w:hAnsi="Times New Roman"/>
          <w:b w:val="0"/>
          <w:bCs w:val="0"/>
          <w:i w:val="0"/>
          <w:caps w:val="0"/>
          <w:smallCaps w:val="0"/>
          <w:color w:val="auto"/>
          <w:spacing w:val="0"/>
          <w:sz w:val="32"/>
          <w:szCs w:val="32"/>
        </w:rPr>
        <w:t>农村实用人才队伍建设</w:t>
      </w:r>
      <w:r>
        <w:rPr>
          <w:rFonts w:ascii="Times New Roman" w:eastAsia="方正仿宋_GBK" w:cs="Times New Roman" w:hAnsi="Times New Roman"/>
          <w:b w:val="0"/>
          <w:bCs w:val="0"/>
          <w:i w:val="0"/>
          <w:caps w:val="0"/>
          <w:smallCaps w:val="0"/>
          <w:color w:val="auto"/>
          <w:spacing w:val="0"/>
          <w:sz w:val="32"/>
          <w:szCs w:val="32"/>
          <w:lang w:eastAsia="zh-CN"/>
        </w:rPr>
        <w:t>显得</w:t>
      </w:r>
      <w:r>
        <w:rPr>
          <w:rFonts w:ascii="Times New Roman" w:eastAsia="方正仿宋_GBK" w:cs="Times New Roman" w:hAnsi="Times New Roman"/>
          <w:b w:val="0"/>
          <w:bCs w:val="0"/>
          <w:i w:val="0"/>
          <w:caps w:val="0"/>
          <w:smallCaps w:val="0"/>
          <w:color w:val="auto"/>
          <w:spacing w:val="0"/>
          <w:sz w:val="32"/>
          <w:szCs w:val="32"/>
        </w:rPr>
        <w:t>尤为重要，他们在农村发展中的示范带动</w:t>
      </w:r>
      <w:r>
        <w:rPr>
          <w:rFonts w:ascii="Times New Roman" w:eastAsia="方正仿宋_GBK" w:cs="Times New Roman" w:hAnsi="Times New Roman"/>
          <w:b w:val="0"/>
          <w:bCs w:val="0"/>
          <w:i w:val="0"/>
          <w:caps w:val="0"/>
          <w:smallCaps w:val="0"/>
          <w:color w:val="auto"/>
          <w:spacing w:val="0"/>
          <w:sz w:val="32"/>
          <w:szCs w:val="32"/>
          <w:lang w:eastAsia="zh-CN"/>
        </w:rPr>
        <w:t>、社会服务、经济建设、经营管理等如同火车头，不可或缺，是广大人民群众的引路人、服务员</w:t>
      </w:r>
      <w:r>
        <w:rPr>
          <w:rFonts w:ascii="Times New Roman" w:eastAsia="方正仿宋_GBK" w:cs="Times New Roman" w:hAnsi="Times New Roman"/>
          <w:b w:val="0"/>
          <w:bCs w:val="0"/>
          <w:i w:val="0"/>
          <w:caps w:val="0"/>
          <w:smallCaps w:val="0"/>
          <w:color w:val="auto"/>
          <w:spacing w:val="0"/>
          <w:sz w:val="32"/>
          <w:szCs w:val="32"/>
        </w:rPr>
        <w:t>。农村实用人才是农业产业化与科技融合的直接实践者，是实施科技兴农的带头人。</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(一）发展</w:t>
      </w:r>
      <w:r>
        <w:rPr>
          <w:rFonts w:ascii="Times New Roman" w:eastAsia="方正仿宋_GBK" w:cs="Times New Roman" w:hAnsi="Times New Roman"/>
          <w:sz w:val="32"/>
          <w:szCs w:val="32"/>
          <w:lang w:eastAsia="zh-CN"/>
        </w:rPr>
        <w:t>目标</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1.农村实用人才发展的重点群体：年龄在55周岁以下，具有（或相当于）初中及以上学历，有一定产业基础的家庭农场经营者及产业基地种养殖大户、农民合作社骨干，以及具有较强农业创业意愿的返乡创业大学生、中高职毕业生、返乡农民工和退伍军人；</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96" w:lineRule="exact"/>
        <w:ind w:right="0" w:firstLineChars="200" w:firstLine="604"/>
        <w:jc w:val="both"/>
        <w:textAlignment w:val="baseline"/>
        <w:rPr>
          <w:rFonts w:ascii="Times New Roman" w:eastAsia="方正仿宋_GBK" w:cs="Times New Roman" w:hAnsi="Times New Roman"/>
          <w:b w:val="0"/>
          <w:bCs w:val="0"/>
          <w:i w:val="0"/>
          <w:caps w:val="0"/>
          <w:smallCaps w:val="0"/>
          <w:color w:val="auto"/>
          <w:spacing w:val="-9"/>
          <w:sz w:val="32"/>
          <w:szCs w:val="32"/>
          <w:shd w:val="clear" w:color="auto" w:fill="FFFFFF"/>
          <w:lang w:val="en-US" w:eastAsia="zh-CN"/>
        </w:rPr>
      </w:pPr>
      <w:r>
        <w:rPr>
          <w:rFonts w:ascii="Times New Roman" w:eastAsia="方正仿宋_GBK" w:cs="Times New Roman" w:hAnsi="Times New Roman"/>
          <w:b w:val="0"/>
          <w:bCs w:val="0"/>
          <w:i w:val="0"/>
          <w:caps w:val="0"/>
          <w:smallCaps w:val="0"/>
          <w:color w:val="auto"/>
          <w:spacing w:val="-9"/>
          <w:sz w:val="32"/>
          <w:szCs w:val="32"/>
          <w:shd w:val="clear" w:color="auto" w:fill="FFFFFF"/>
          <w:lang w:val="en-US" w:eastAsia="zh-CN"/>
        </w:rPr>
        <w:t>2.农村实用人才发展的重点项目：以高素质农民培育项目促农村实用人才高速发展，加快农村实用人才培育工作；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96" w:lineRule="exact"/>
        <w:ind w:right="0" w:firstLineChars="200" w:firstLine="604"/>
        <w:jc w:val="both"/>
        <w:textAlignment w:val="baseline"/>
        <w:rPr>
          <w:rFonts w:ascii="Times New Roman" w:eastAsia="方正仿宋_GBK" w:cs="Times New Roman" w:hAnsi="Times New Roman"/>
          <w:b w:val="0"/>
          <w:bCs w:val="0"/>
          <w:i w:val="0"/>
          <w:caps w:val="0"/>
          <w:smallCaps w:val="0"/>
          <w:color w:val="auto"/>
          <w:spacing w:val="-9"/>
          <w:sz w:val="32"/>
          <w:szCs w:val="32"/>
          <w:shd w:val="clear" w:color="auto" w:fill="FFFFFF"/>
          <w:lang w:val="en-US" w:eastAsia="zh-CN"/>
        </w:rPr>
      </w:pPr>
      <w:r>
        <w:rPr>
          <w:rFonts w:ascii="Times New Roman" w:eastAsia="方正仿宋_GBK" w:cs="Times New Roman" w:hAnsi="Times New Roman"/>
          <w:b w:val="0"/>
          <w:bCs w:val="0"/>
          <w:i w:val="0"/>
          <w:caps w:val="0"/>
          <w:smallCaps w:val="0"/>
          <w:color w:val="auto"/>
          <w:spacing w:val="-9"/>
          <w:sz w:val="32"/>
          <w:szCs w:val="32"/>
          <w:shd w:val="clear" w:color="auto" w:fill="FFFFFF"/>
          <w:lang w:val="en-US" w:eastAsia="zh-CN"/>
        </w:rPr>
        <w:t>3.农村实用人才发展的重点工程：“回引工程”。实施劳务开发，鼓励外出务工人员回乡创业，政策、土地、技术、税收等方面给予扶持和优惠。</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96" w:lineRule="exact"/>
        <w:ind w:right="0" w:firstLineChars="200" w:firstLine="604"/>
        <w:jc w:val="both"/>
        <w:textAlignment w:val="baseline"/>
        <w:rPr>
          <w:rFonts w:ascii="Times New Roman" w:eastAsia="方正仿宋_GBK" w:cs="Times New Roman" w:hAnsi="Times New Roman"/>
          <w:i w:val="0"/>
          <w:caps w:val="0"/>
          <w:smallCaps w:val="0"/>
          <w:color w:val="000000"/>
          <w:spacing w:val="0"/>
          <w:sz w:val="32"/>
          <w:szCs w:val="32"/>
          <w:lang w:val="en-US" w:eastAsia="zh-CN"/>
        </w:rPr>
      </w:pPr>
      <w:r>
        <w:rPr>
          <w:rFonts w:ascii="Times New Roman" w:eastAsia="方正仿宋_GBK" w:cs="Times New Roman" w:hAnsi="Times New Roman"/>
          <w:b w:val="0"/>
          <w:bCs w:val="0"/>
          <w:i w:val="0"/>
          <w:caps w:val="0"/>
          <w:smallCaps w:val="0"/>
          <w:color w:val="auto"/>
          <w:spacing w:val="-9"/>
          <w:sz w:val="32"/>
          <w:szCs w:val="32"/>
          <w:shd w:val="clear" w:color="auto" w:fill="FFFFFF"/>
          <w:lang w:val="en-US" w:eastAsia="zh-CN"/>
        </w:rPr>
        <w:t>4.农村实用人才发展围绕乡村产业为目标：重点以蔬菜、烤烟、花卉、水果、畜牧、油橄榄等产业，打造一村一品，一县一业，突出特色产业。</w:t>
      </w:r>
    </w:p>
    <w:p>
      <w:pPr>
        <w:keepNext w:val="0"/>
        <w:keepLines w:val="0"/>
        <w:pageBreakBefore w:val="0"/>
        <w:widowControl w:val="0"/>
        <w:kinsoku/>
        <w:wordWrap/>
        <w:overflowPunct/>
        <w:topLinePunct w:val="0"/>
        <w:autoSpaceDE/>
        <w:autoSpaceDN/>
        <w:bidi w:val="0"/>
        <w:adjustRightInd/>
        <w:snapToGrid/>
        <w:spacing w:line="596" w:lineRule="exact"/>
        <w:ind w:firstLineChars="200" w:firstLine="640"/>
        <w:textAlignment w:val="auto"/>
        <w:rPr>
          <w:rFonts w:ascii="方正仿宋_GBK" w:eastAsia="方正仿宋_GBK" w:cs="方正仿宋_GBK" w:hAnsi="方正仿宋_GBK" w:hint="eastAsia"/>
          <w:sz w:val="32"/>
          <w:szCs w:val="32"/>
          <w:lang w:eastAsia="zh-CN"/>
        </w:rPr>
      </w:pPr>
      <w:r>
        <w:rPr>
          <w:rFonts w:ascii="方正仿宋_GBK" w:eastAsia="方正仿宋_GBK" w:cs="方正仿宋_GBK" w:hAnsi="方正仿宋_GBK" w:hint="eastAsia"/>
          <w:sz w:val="32"/>
          <w:szCs w:val="32"/>
          <w:lang w:val="en-US" w:eastAsia="zh-CN"/>
        </w:rPr>
        <w:t>（二）具体措施</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eastAsia="zh-CN"/>
        </w:rPr>
      </w:pPr>
      <w:r>
        <w:rPr>
          <w:rFonts w:ascii="Times New Roman" w:eastAsia="方正仿宋_GBK" w:cs="Times New Roman" w:hAnsi="Times New Roman"/>
          <w:b w:val="0"/>
          <w:bCs w:val="0"/>
          <w:i w:val="0"/>
          <w:caps w:val="0"/>
          <w:smallCaps w:val="0"/>
          <w:color w:val="auto"/>
          <w:spacing w:val="0"/>
          <w:sz w:val="32"/>
          <w:szCs w:val="32"/>
        </w:rPr>
        <w:t>1</w:t>
      </w:r>
      <w:r>
        <w:rPr>
          <w:rFonts w:ascii="Times New Roman" w:eastAsia="方正仿宋_GBK" w:cs="Times New Roman" w:hAnsi="Times New Roman"/>
          <w:b w:val="0"/>
          <w:bCs w:val="0"/>
          <w:i w:val="0"/>
          <w:caps w:val="0"/>
          <w:smallCaps w:val="0"/>
          <w:color w:val="auto"/>
          <w:spacing w:val="0"/>
          <w:sz w:val="32"/>
          <w:szCs w:val="32"/>
          <w:lang w:val="en-US" w:eastAsia="zh-CN"/>
        </w:rPr>
        <w:t>.</w:t>
      </w:r>
      <w:r>
        <w:rPr>
          <w:rFonts w:ascii="Times New Roman" w:eastAsia="方正仿宋_GBK" w:cs="Times New Roman" w:hAnsi="Times New Roman"/>
          <w:b w:val="0"/>
          <w:bCs w:val="0"/>
          <w:i w:val="0"/>
          <w:caps w:val="0"/>
          <w:smallCaps w:val="0"/>
          <w:color w:val="auto"/>
          <w:spacing w:val="0"/>
          <w:sz w:val="32"/>
          <w:szCs w:val="32"/>
          <w:lang w:eastAsia="zh-CN"/>
        </w:rPr>
        <w:t>加强组织保障。全县成立人才领导小组，强化部门整合，充分发挥职能作用，形成合力；</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val="en-US" w:eastAsia="zh-CN"/>
        </w:rPr>
      </w:pPr>
      <w:r>
        <w:rPr>
          <w:rFonts w:ascii="Times New Roman" w:eastAsia="方正仿宋_GBK" w:cs="Times New Roman" w:hAnsi="Times New Roman"/>
          <w:b w:val="0"/>
          <w:bCs w:val="0"/>
          <w:i w:val="0"/>
          <w:caps w:val="0"/>
          <w:smallCaps w:val="0"/>
          <w:color w:val="auto"/>
          <w:spacing w:val="0"/>
          <w:sz w:val="32"/>
          <w:szCs w:val="32"/>
          <w:lang w:val="en-US" w:eastAsia="zh-CN"/>
        </w:rPr>
        <w:t>2.农业农村部门以高素质农民培育项目为契机，大力培育农村实用人才；</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val="en-US" w:eastAsia="zh-CN"/>
        </w:rPr>
      </w:pPr>
      <w:r>
        <w:rPr>
          <w:rFonts w:ascii="Times New Roman" w:eastAsia="方正仿宋_GBK" w:cs="Times New Roman" w:hAnsi="Times New Roman"/>
          <w:b w:val="0"/>
          <w:bCs w:val="0"/>
          <w:i w:val="0"/>
          <w:caps w:val="0"/>
          <w:smallCaps w:val="0"/>
          <w:color w:val="auto"/>
          <w:spacing w:val="0"/>
          <w:sz w:val="32"/>
          <w:szCs w:val="32"/>
          <w:lang w:val="en-US" w:eastAsia="zh-CN"/>
        </w:rPr>
        <w:t>3.做好统筹规划，调查掌握全县农村实用人才状况，因地制宜，分类实施；</w:t>
      </w:r>
    </w:p>
    <w:p>
      <w:pPr>
        <w:keepNext w:val="0"/>
        <w:keepLines w:val="0"/>
        <w:pageBreakBefore w:val="0"/>
        <w:widowControl/>
        <w:kinsoku/>
        <w:wordWrap/>
        <w:overflowPunct/>
        <w:topLinePunct w:val="0"/>
        <w:autoSpaceDE/>
        <w:autoSpaceDN/>
        <w:bidi w:val="0"/>
        <w:adjustRightInd w:val="0"/>
        <w:snapToGrid w:val="0"/>
        <w:spacing w:after="0" w:line="596" w:lineRule="exact"/>
        <w:ind w:left="0"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val="en-US" w:eastAsia="zh-CN"/>
        </w:rPr>
      </w:pPr>
      <w:r>
        <w:rPr>
          <w:rFonts w:ascii="Times New Roman" w:eastAsia="方正仿宋_GBK" w:cs="Times New Roman" w:hAnsi="Times New Roman"/>
          <w:b w:val="0"/>
          <w:bCs w:val="0"/>
          <w:i w:val="0"/>
          <w:caps w:val="0"/>
          <w:smallCaps w:val="0"/>
          <w:color w:val="auto"/>
          <w:spacing w:val="0"/>
          <w:sz w:val="32"/>
          <w:szCs w:val="32"/>
          <w:lang w:val="en-US" w:eastAsia="zh-CN"/>
        </w:rPr>
        <w:t>4.优化年龄和文化结构，提高人才素质。以培养一批</w:t>
      </w:r>
      <w:r>
        <w:rPr>
          <w:rFonts w:ascii="Times New Roman" w:eastAsia="方正仿宋_GBK" w:cs="Times New Roman" w:hAnsi="Times New Roman"/>
          <w:b w:val="0"/>
          <w:bCs w:val="0"/>
          <w:color w:val="auto"/>
          <w:sz w:val="32"/>
          <w:szCs w:val="32"/>
        </w:rPr>
        <w:t>有文化、</w:t>
      </w:r>
      <w:r>
        <w:rPr>
          <w:rFonts w:ascii="Times New Roman" w:eastAsia="方正仿宋_GBK" w:cs="Times New Roman" w:hAnsi="Times New Roman"/>
          <w:b w:val="0"/>
          <w:bCs w:val="0"/>
          <w:color w:val="auto"/>
          <w:sz w:val="32"/>
          <w:szCs w:val="32"/>
          <w:lang w:eastAsia="zh-CN"/>
        </w:rPr>
        <w:t>善</w:t>
      </w:r>
      <w:r>
        <w:rPr>
          <w:rFonts w:ascii="Times New Roman" w:eastAsia="方正仿宋_GBK" w:cs="Times New Roman" w:hAnsi="Times New Roman"/>
          <w:b w:val="0"/>
          <w:bCs w:val="0"/>
          <w:color w:val="auto"/>
          <w:sz w:val="32"/>
          <w:szCs w:val="32"/>
        </w:rPr>
        <w:t>经营</w:t>
      </w:r>
      <w:r>
        <w:rPr>
          <w:rFonts w:ascii="Times New Roman" w:eastAsia="方正仿宋_GBK" w:cs="Times New Roman" w:hAnsi="Times New Roman"/>
          <w:b w:val="0"/>
          <w:bCs w:val="0"/>
          <w:color w:val="auto"/>
          <w:sz w:val="32"/>
          <w:szCs w:val="32"/>
          <w:lang w:eastAsia="zh-CN"/>
        </w:rPr>
        <w:t>、懂技术、会管理</w:t>
      </w:r>
      <w:r>
        <w:rPr>
          <w:rFonts w:ascii="Times New Roman" w:eastAsia="方正仿宋_GBK" w:cs="Times New Roman" w:hAnsi="Times New Roman"/>
          <w:b w:val="0"/>
          <w:bCs w:val="0"/>
          <w:color w:val="auto"/>
          <w:sz w:val="32"/>
          <w:szCs w:val="32"/>
        </w:rPr>
        <w:t>的</w:t>
      </w:r>
      <w:r>
        <w:rPr>
          <w:rFonts w:ascii="Times New Roman" w:eastAsia="方正仿宋_GBK" w:cs="Times New Roman" w:hAnsi="Times New Roman"/>
          <w:b w:val="0"/>
          <w:bCs w:val="0"/>
          <w:color w:val="auto"/>
          <w:sz w:val="32"/>
          <w:szCs w:val="32"/>
          <w:lang w:eastAsia="zh-CN"/>
        </w:rPr>
        <w:t>高素质</w:t>
      </w:r>
      <w:r>
        <w:rPr>
          <w:rFonts w:ascii="Times New Roman" w:eastAsia="方正仿宋_GBK" w:cs="Times New Roman" w:hAnsi="Times New Roman"/>
          <w:b w:val="0"/>
          <w:bCs w:val="0"/>
          <w:color w:val="auto"/>
          <w:sz w:val="32"/>
          <w:szCs w:val="32"/>
        </w:rPr>
        <w:t>农民</w:t>
      </w:r>
      <w:r>
        <w:rPr>
          <w:rFonts w:ascii="Times New Roman" w:eastAsia="方正仿宋_GBK" w:cs="Times New Roman" w:hAnsi="Times New Roman"/>
          <w:b w:val="0"/>
          <w:bCs w:val="0"/>
          <w:color w:val="auto"/>
          <w:sz w:val="32"/>
          <w:szCs w:val="32"/>
          <w:lang w:eastAsia="zh-CN"/>
        </w:rPr>
        <w:t>为目标；</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eastAsia="zh-CN"/>
        </w:rPr>
      </w:pPr>
      <w:r>
        <w:rPr>
          <w:rFonts w:ascii="Times New Roman" w:eastAsia="方正仿宋_GBK" w:cs="Times New Roman" w:hAnsi="Times New Roman"/>
          <w:b w:val="0"/>
          <w:bCs w:val="0"/>
          <w:i w:val="0"/>
          <w:caps w:val="0"/>
          <w:smallCaps w:val="0"/>
          <w:color w:val="auto"/>
          <w:spacing w:val="0"/>
          <w:sz w:val="32"/>
          <w:szCs w:val="32"/>
          <w:lang w:val="en-US" w:eastAsia="zh-CN"/>
        </w:rPr>
        <w:t>5.出台人才激励机制，纳入县级财政预算，不断培养优秀人才。积极挖掘和发现</w:t>
      </w:r>
      <w:r>
        <w:rPr>
          <w:rFonts w:ascii="Times New Roman" w:eastAsia="方正仿宋_GBK" w:cs="Times New Roman" w:hAnsi="Times New Roman"/>
          <w:b w:val="0"/>
          <w:bCs w:val="0"/>
          <w:i w:val="0"/>
          <w:caps w:val="0"/>
          <w:smallCaps w:val="0"/>
          <w:color w:val="auto"/>
          <w:spacing w:val="0"/>
          <w:sz w:val="32"/>
          <w:szCs w:val="32"/>
          <w:lang w:eastAsia="zh-CN"/>
        </w:rPr>
        <w:t>长期在农业生产和农村生活的那些</w:t>
      </w:r>
      <w:r>
        <w:rPr>
          <w:rFonts w:ascii="Times New Roman" w:eastAsia="方正仿宋_GBK" w:cs="Times New Roman" w:hAnsi="Times New Roman"/>
          <w:b w:val="0"/>
          <w:bCs w:val="0"/>
          <w:i w:val="0"/>
          <w:caps w:val="0"/>
          <w:smallCaps w:val="0"/>
          <w:color w:val="auto"/>
          <w:spacing w:val="0"/>
          <w:sz w:val="32"/>
          <w:szCs w:val="32"/>
        </w:rPr>
        <w:t>“土专家、田秀才”和养殖行家</w:t>
      </w:r>
      <w:r>
        <w:rPr>
          <w:rFonts w:ascii="Times New Roman" w:eastAsia="方正仿宋_GBK" w:cs="Times New Roman" w:hAnsi="Times New Roman"/>
          <w:b w:val="0"/>
          <w:bCs w:val="0"/>
          <w:i w:val="0"/>
          <w:caps w:val="0"/>
          <w:smallCaps w:val="0"/>
          <w:color w:val="auto"/>
          <w:spacing w:val="0"/>
          <w:sz w:val="32"/>
          <w:szCs w:val="32"/>
          <w:lang w:eastAsia="zh-CN"/>
        </w:rPr>
        <w:t>能</w:t>
      </w:r>
      <w:r>
        <w:rPr>
          <w:rFonts w:ascii="Times New Roman" w:eastAsia="方正仿宋_GBK" w:cs="Times New Roman" w:hAnsi="Times New Roman"/>
          <w:b w:val="0"/>
          <w:bCs w:val="0"/>
          <w:i w:val="0"/>
          <w:caps w:val="0"/>
          <w:smallCaps w:val="0"/>
          <w:color w:val="auto"/>
          <w:spacing w:val="0"/>
          <w:sz w:val="32"/>
          <w:szCs w:val="32"/>
        </w:rPr>
        <w:t>手</w:t>
      </w:r>
      <w:r>
        <w:rPr>
          <w:rFonts w:ascii="Times New Roman" w:eastAsia="方正仿宋_GBK" w:cs="Times New Roman" w:hAnsi="Times New Roman"/>
          <w:b w:val="0"/>
          <w:bCs w:val="0"/>
          <w:i w:val="0"/>
          <w:caps w:val="0"/>
          <w:smallCaps w:val="0"/>
          <w:color w:val="auto"/>
          <w:spacing w:val="0"/>
          <w:sz w:val="32"/>
          <w:szCs w:val="32"/>
          <w:lang w:eastAsia="zh-CN"/>
        </w:rPr>
        <w:t>；</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lang w:eastAsia="zh-CN"/>
        </w:rPr>
      </w:pPr>
      <w:r>
        <w:rPr>
          <w:rFonts w:ascii="Times New Roman" w:eastAsia="方正仿宋_GBK" w:cs="Times New Roman" w:hAnsi="Times New Roman"/>
          <w:b w:val="0"/>
          <w:bCs w:val="0"/>
          <w:i w:val="0"/>
          <w:caps w:val="0"/>
          <w:smallCaps w:val="0"/>
          <w:color w:val="auto"/>
          <w:spacing w:val="0"/>
          <w:sz w:val="32"/>
          <w:szCs w:val="32"/>
          <w:lang w:val="en-US" w:eastAsia="zh-CN"/>
        </w:rPr>
        <w:t>6.建设农业</w:t>
      </w:r>
      <w:r>
        <w:rPr>
          <w:rFonts w:ascii="Times New Roman" w:eastAsia="方正仿宋_GBK" w:cs="Times New Roman" w:hAnsi="Times New Roman"/>
          <w:b w:val="0"/>
          <w:bCs w:val="0"/>
          <w:i w:val="0"/>
          <w:caps w:val="0"/>
          <w:smallCaps w:val="0"/>
          <w:color w:val="auto"/>
          <w:spacing w:val="0"/>
          <w:sz w:val="32"/>
          <w:szCs w:val="32"/>
          <w:lang w:eastAsia="zh-CN"/>
        </w:rPr>
        <w:t>科技</w:t>
      </w:r>
      <w:r>
        <w:rPr>
          <w:rFonts w:ascii="Times New Roman" w:eastAsia="方正仿宋_GBK" w:cs="Times New Roman" w:hAnsi="Times New Roman"/>
          <w:b w:val="0"/>
          <w:bCs w:val="0"/>
          <w:i w:val="0"/>
          <w:caps w:val="0"/>
          <w:smallCaps w:val="0"/>
          <w:color w:val="auto"/>
          <w:spacing w:val="0"/>
          <w:sz w:val="32"/>
          <w:szCs w:val="32"/>
        </w:rPr>
        <w:t>示范园，充分发挥</w:t>
      </w:r>
      <w:r>
        <w:rPr>
          <w:rFonts w:ascii="Times New Roman" w:eastAsia="方正仿宋_GBK" w:cs="Times New Roman" w:hAnsi="Times New Roman"/>
          <w:b w:val="0"/>
          <w:bCs w:val="0"/>
          <w:i w:val="0"/>
          <w:caps w:val="0"/>
          <w:smallCaps w:val="0"/>
          <w:color w:val="auto"/>
          <w:spacing w:val="0"/>
          <w:sz w:val="32"/>
          <w:szCs w:val="32"/>
          <w:lang w:eastAsia="zh-CN"/>
        </w:rPr>
        <w:t>科技</w:t>
      </w:r>
      <w:r>
        <w:rPr>
          <w:rFonts w:ascii="Times New Roman" w:eastAsia="方正仿宋_GBK" w:cs="Times New Roman" w:hAnsi="Times New Roman"/>
          <w:b w:val="0"/>
          <w:bCs w:val="0"/>
          <w:i w:val="0"/>
          <w:caps w:val="0"/>
          <w:smallCaps w:val="0"/>
          <w:color w:val="auto"/>
          <w:spacing w:val="0"/>
          <w:sz w:val="32"/>
          <w:szCs w:val="32"/>
        </w:rPr>
        <w:t>示范辐射、带动作用</w:t>
      </w:r>
      <w:r>
        <w:rPr>
          <w:rFonts w:ascii="Times New Roman" w:eastAsia="方正仿宋_GBK" w:cs="Times New Roman" w:hAnsi="Times New Roman"/>
          <w:b w:val="0"/>
          <w:bCs w:val="0"/>
          <w:i w:val="0"/>
          <w:caps w:val="0"/>
          <w:smallCaps w:val="0"/>
          <w:color w:val="auto"/>
          <w:spacing w:val="0"/>
          <w:sz w:val="32"/>
          <w:szCs w:val="32"/>
          <w:lang w:eastAsia="zh-CN"/>
        </w:rPr>
        <w:t>。把</w:t>
      </w:r>
      <w:r>
        <w:rPr>
          <w:rFonts w:ascii="Times New Roman" w:eastAsia="方正仿宋_GBK" w:cs="Times New Roman" w:hAnsi="Times New Roman"/>
          <w:b w:val="0"/>
          <w:bCs w:val="0"/>
          <w:i w:val="0"/>
          <w:caps w:val="0"/>
          <w:smallCaps w:val="0"/>
          <w:color w:val="auto"/>
          <w:spacing w:val="0"/>
          <w:sz w:val="32"/>
          <w:szCs w:val="32"/>
        </w:rPr>
        <w:t>示范园打造成为农村实用人才学习</w:t>
      </w:r>
      <w:r>
        <w:rPr>
          <w:rFonts w:ascii="Times New Roman" w:eastAsia="方正仿宋_GBK" w:cs="Times New Roman" w:hAnsi="Times New Roman"/>
          <w:b w:val="0"/>
          <w:bCs w:val="0"/>
          <w:i w:val="0"/>
          <w:caps w:val="0"/>
          <w:smallCaps w:val="0"/>
          <w:color w:val="auto"/>
          <w:spacing w:val="0"/>
          <w:sz w:val="32"/>
          <w:szCs w:val="32"/>
          <w:lang w:eastAsia="zh-CN"/>
        </w:rPr>
        <w:t>交流</w:t>
      </w:r>
      <w:r>
        <w:rPr>
          <w:rFonts w:ascii="Times New Roman" w:eastAsia="方正仿宋_GBK" w:cs="Times New Roman" w:hAnsi="Times New Roman"/>
          <w:b w:val="0"/>
          <w:bCs w:val="0"/>
          <w:i w:val="0"/>
          <w:caps w:val="0"/>
          <w:smallCaps w:val="0"/>
          <w:color w:val="auto"/>
          <w:spacing w:val="0"/>
          <w:sz w:val="32"/>
          <w:szCs w:val="32"/>
        </w:rPr>
        <w:t>、</w:t>
      </w:r>
      <w:r>
        <w:rPr>
          <w:rFonts w:ascii="Times New Roman" w:eastAsia="方正仿宋_GBK" w:cs="Times New Roman" w:hAnsi="Times New Roman"/>
          <w:b w:val="0"/>
          <w:bCs w:val="0"/>
          <w:i w:val="0"/>
          <w:caps w:val="0"/>
          <w:smallCaps w:val="0"/>
          <w:color w:val="auto"/>
          <w:spacing w:val="0"/>
          <w:sz w:val="32"/>
          <w:szCs w:val="32"/>
          <w:lang w:eastAsia="zh-CN"/>
        </w:rPr>
        <w:t>技术推广、人才实践</w:t>
      </w:r>
      <w:r>
        <w:rPr>
          <w:rFonts w:ascii="Times New Roman" w:eastAsia="方正仿宋_GBK" w:cs="Times New Roman" w:hAnsi="Times New Roman"/>
          <w:b w:val="0"/>
          <w:bCs w:val="0"/>
          <w:i w:val="0"/>
          <w:caps w:val="0"/>
          <w:smallCaps w:val="0"/>
          <w:color w:val="auto"/>
          <w:spacing w:val="0"/>
          <w:sz w:val="32"/>
          <w:szCs w:val="32"/>
        </w:rPr>
        <w:t>、</w:t>
      </w:r>
      <w:r>
        <w:rPr>
          <w:rFonts w:ascii="Times New Roman" w:eastAsia="方正仿宋_GBK" w:cs="Times New Roman" w:hAnsi="Times New Roman"/>
          <w:b w:val="0"/>
          <w:bCs w:val="0"/>
          <w:i w:val="0"/>
          <w:caps w:val="0"/>
          <w:smallCaps w:val="0"/>
          <w:color w:val="auto"/>
          <w:spacing w:val="0"/>
          <w:sz w:val="32"/>
          <w:szCs w:val="32"/>
          <w:lang w:eastAsia="zh-CN"/>
        </w:rPr>
        <w:t>产品展示的农民田间学校；</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b w:val="0"/>
          <w:bCs w:val="0"/>
          <w:i w:val="0"/>
          <w:caps w:val="0"/>
          <w:smallCaps w:val="0"/>
          <w:color w:val="auto"/>
          <w:spacing w:val="0"/>
          <w:sz w:val="32"/>
          <w:szCs w:val="32"/>
        </w:rPr>
      </w:pPr>
      <w:r>
        <w:rPr>
          <w:rFonts w:ascii="Times New Roman" w:eastAsia="方正仿宋_GBK" w:cs="Times New Roman" w:hAnsi="Times New Roman"/>
          <w:b w:val="0"/>
          <w:bCs w:val="0"/>
          <w:i w:val="0"/>
          <w:caps w:val="0"/>
          <w:smallCaps w:val="0"/>
          <w:color w:val="auto"/>
          <w:spacing w:val="0"/>
          <w:sz w:val="32"/>
          <w:szCs w:val="32"/>
          <w:lang w:val="en-US" w:eastAsia="zh-CN"/>
        </w:rPr>
        <w:t>7.加强与农业院校、科研单位合作。</w:t>
      </w:r>
      <w:r>
        <w:rPr>
          <w:rFonts w:ascii="Times New Roman" w:eastAsia="方正仿宋_GBK" w:cs="Times New Roman" w:hAnsi="Times New Roman"/>
          <w:b w:val="0"/>
          <w:bCs w:val="0"/>
          <w:i w:val="0"/>
          <w:caps w:val="0"/>
          <w:smallCaps w:val="0"/>
          <w:color w:val="auto"/>
          <w:spacing w:val="0"/>
          <w:sz w:val="32"/>
          <w:szCs w:val="32"/>
        </w:rPr>
        <w:t>充分利用职业技术学校及农业技术推广站的资源优势，邀请专家教授来现场授课，指导农业生产。</w:t>
      </w:r>
    </w:p>
    <w:p>
      <w:pPr>
        <w:pStyle w:val="24"/>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before="0" w:beforeAutospacing="0" w:after="0" w:afterAutospacing="0" w:line="596" w:lineRule="exact"/>
        <w:ind w:right="0" w:firstLineChars="200" w:firstLine="640"/>
        <w:jc w:val="both"/>
        <w:textAlignment w:val="auto"/>
        <w:rPr>
          <w:rFonts w:ascii="Times New Roman" w:eastAsia="方正仿宋_GBK" w:cs="Times New Roman" w:hAnsi="Times New Roman"/>
          <w:i w:val="0"/>
          <w:caps w:val="0"/>
          <w:smallCaps w:val="0"/>
          <w:color w:val="191919"/>
          <w:spacing w:val="0"/>
          <w:sz w:val="32"/>
          <w:szCs w:val="32"/>
          <w:shd w:val="clear" w:color="auto" w:fill="FFFFFF"/>
          <w:lang w:val="en-US" w:eastAsia="zh-CN"/>
        </w:rPr>
      </w:pPr>
      <w:r>
        <w:rPr>
          <w:rFonts w:ascii="Times New Roman" w:eastAsia="方正仿宋_GBK" w:cs="Times New Roman" w:hAnsi="Times New Roman"/>
          <w:b w:val="0"/>
          <w:bCs w:val="0"/>
          <w:color w:val="auto"/>
          <w:sz w:val="32"/>
          <w:szCs w:val="32"/>
        </w:rPr>
        <w:t>农村实用人才出自农村，生活在农村，工作在农村，</w:t>
      </w:r>
      <w:r>
        <w:rPr>
          <w:rFonts w:ascii="Times New Roman" w:eastAsia="方正仿宋_GBK" w:cs="Times New Roman" w:hAnsi="Times New Roman"/>
          <w:b w:val="0"/>
          <w:bCs w:val="0"/>
          <w:color w:val="auto"/>
          <w:sz w:val="32"/>
          <w:szCs w:val="32"/>
          <w:lang w:eastAsia="zh-CN"/>
        </w:rPr>
        <w:t>对农村的热爱和为农民服务的诚挚无可厚非。在下步工作中，</w:t>
      </w:r>
      <w:r>
        <w:rPr>
          <w:rFonts w:ascii="Times New Roman" w:eastAsia="方正仿宋_GBK" w:cs="Times New Roman" w:hAnsi="Times New Roman"/>
          <w:i w:val="0"/>
          <w:caps w:val="0"/>
          <w:smallCaps w:val="0"/>
          <w:color w:val="191919"/>
          <w:spacing w:val="0"/>
          <w:sz w:val="32"/>
          <w:szCs w:val="32"/>
          <w:shd w:val="clear" w:color="auto" w:fill="FFFFFF"/>
        </w:rPr>
        <w:t>以习近平新时代中国特色社会主义思想为指导，全面贯彻党的</w:t>
      </w:r>
      <w:r>
        <w:rPr>
          <w:rFonts w:ascii="Times New Roman" w:eastAsia="方正仿宋_GBK" w:cs="Times New Roman" w:hAnsi="Times New Roman"/>
          <w:i w:val="0"/>
          <w:caps w:val="0"/>
          <w:smallCaps w:val="0"/>
          <w:color w:val="191919"/>
          <w:spacing w:val="0"/>
          <w:sz w:val="32"/>
          <w:szCs w:val="32"/>
          <w:shd w:val="clear" w:color="auto" w:fill="FFFFFF"/>
          <w:lang w:eastAsia="zh-CN"/>
        </w:rPr>
        <w:t>二十</w:t>
      </w:r>
      <w:r>
        <w:rPr>
          <w:rFonts w:ascii="Times New Roman" w:eastAsia="方正仿宋_GBK" w:cs="Times New Roman" w:hAnsi="Times New Roman"/>
          <w:i w:val="0"/>
          <w:caps w:val="0"/>
          <w:smallCaps w:val="0"/>
          <w:color w:val="191919"/>
          <w:spacing w:val="0"/>
          <w:sz w:val="32"/>
          <w:szCs w:val="32"/>
          <w:shd w:val="clear" w:color="auto" w:fill="FFFFFF"/>
        </w:rPr>
        <w:t>大精神，按照中央1号文件、中央农村工作会议和全国农业工作会议部署要求，把培育</w:t>
      </w:r>
      <w:r>
        <w:rPr>
          <w:rFonts w:ascii="Times New Roman" w:eastAsia="方正仿宋_GBK" w:cs="Times New Roman" w:hAnsi="Times New Roman"/>
          <w:i w:val="0"/>
          <w:caps w:val="0"/>
          <w:smallCaps w:val="0"/>
          <w:color w:val="191919"/>
          <w:spacing w:val="0"/>
          <w:sz w:val="32"/>
          <w:szCs w:val="32"/>
          <w:shd w:val="clear" w:color="auto" w:fill="FFFFFF"/>
          <w:lang w:eastAsia="zh-CN"/>
        </w:rPr>
        <w:t>高素质</w:t>
      </w:r>
      <w:r>
        <w:rPr>
          <w:rFonts w:ascii="Times New Roman" w:eastAsia="方正仿宋_GBK" w:cs="Times New Roman" w:hAnsi="Times New Roman"/>
          <w:i w:val="0"/>
          <w:caps w:val="0"/>
          <w:smallCaps w:val="0"/>
          <w:color w:val="191919"/>
          <w:spacing w:val="0"/>
          <w:sz w:val="32"/>
          <w:szCs w:val="32"/>
          <w:shd w:val="clear" w:color="auto" w:fill="FFFFFF"/>
        </w:rPr>
        <w:t>农民作为强化乡村振兴人才支撑的重要途径，根据乡村振兴对不同层次人才的需求，通过就地培养、吸引提升等方式，分层分类培育</w:t>
      </w:r>
      <w:r>
        <w:rPr>
          <w:rFonts w:ascii="Times New Roman" w:eastAsia="方正仿宋_GBK" w:cs="Times New Roman" w:hAnsi="Times New Roman"/>
          <w:i w:val="0"/>
          <w:caps w:val="0"/>
          <w:smallCaps w:val="0"/>
          <w:color w:val="191919"/>
          <w:spacing w:val="0"/>
          <w:sz w:val="32"/>
          <w:szCs w:val="32"/>
          <w:shd w:val="clear" w:color="auto" w:fill="FFFFFF"/>
          <w:lang w:eastAsia="zh-CN"/>
        </w:rPr>
        <w:t>高素质</w:t>
      </w:r>
      <w:r>
        <w:rPr>
          <w:rFonts w:ascii="Times New Roman" w:eastAsia="方正仿宋_GBK" w:cs="Times New Roman" w:hAnsi="Times New Roman"/>
          <w:i w:val="0"/>
          <w:caps w:val="0"/>
          <w:smallCaps w:val="0"/>
          <w:color w:val="191919"/>
          <w:spacing w:val="0"/>
          <w:sz w:val="32"/>
          <w:szCs w:val="32"/>
          <w:shd w:val="clear" w:color="auto" w:fill="FFFFFF"/>
        </w:rPr>
        <w:t>农民，</w:t>
      </w:r>
      <w:r>
        <w:rPr>
          <w:rFonts w:ascii="Times New Roman" w:eastAsia="方正仿宋_GBK" w:cs="Times New Roman" w:hAnsi="Times New Roman"/>
          <w:i w:val="0"/>
          <w:caps w:val="0"/>
          <w:smallCaps w:val="0"/>
          <w:color w:val="191919"/>
          <w:spacing w:val="0"/>
          <w:sz w:val="32"/>
          <w:szCs w:val="32"/>
          <w:shd w:val="clear" w:color="auto" w:fill="FFFFFF"/>
          <w:lang w:eastAsia="zh-CN"/>
        </w:rPr>
        <w:t>培育</w:t>
      </w:r>
      <w:r>
        <w:rPr>
          <w:rFonts w:ascii="Times New Roman" w:eastAsia="方正仿宋_GBK" w:cs="Times New Roman" w:hAnsi="Times New Roman"/>
          <w:i w:val="0"/>
          <w:caps w:val="0"/>
          <w:smallCaps w:val="0"/>
          <w:color w:val="191919"/>
          <w:spacing w:val="0"/>
          <w:sz w:val="32"/>
          <w:szCs w:val="32"/>
          <w:shd w:val="clear" w:color="auto" w:fill="FFFFFF"/>
        </w:rPr>
        <w:t>一</w:t>
      </w:r>
      <w:r>
        <w:rPr>
          <w:rFonts w:ascii="Times New Roman" w:eastAsia="方正仿宋_GBK" w:cs="Times New Roman" w:hAnsi="Times New Roman"/>
          <w:i w:val="0"/>
          <w:caps w:val="0"/>
          <w:smallCaps w:val="0"/>
          <w:color w:val="191919"/>
          <w:spacing w:val="0"/>
          <w:sz w:val="32"/>
          <w:szCs w:val="32"/>
          <w:shd w:val="clear" w:color="auto" w:fill="FFFFFF"/>
          <w:lang w:eastAsia="zh-CN"/>
        </w:rPr>
        <w:t>批</w:t>
      </w:r>
      <w:r>
        <w:rPr>
          <w:rFonts w:ascii="Times New Roman" w:eastAsia="方正仿宋_GBK" w:cs="Times New Roman" w:hAnsi="Times New Roman"/>
          <w:i w:val="0"/>
          <w:caps w:val="0"/>
          <w:smallCaps w:val="0"/>
          <w:color w:val="191919"/>
          <w:spacing w:val="0"/>
          <w:sz w:val="32"/>
          <w:szCs w:val="32"/>
          <w:shd w:val="clear" w:color="auto" w:fill="FFFFFF"/>
        </w:rPr>
        <w:t>爱农业、懂技术、善经营的</w:t>
      </w:r>
      <w:r>
        <w:rPr>
          <w:rFonts w:ascii="Times New Roman" w:eastAsia="方正仿宋_GBK" w:cs="Times New Roman" w:hAnsi="Times New Roman"/>
          <w:i w:val="0"/>
          <w:caps w:val="0"/>
          <w:smallCaps w:val="0"/>
          <w:color w:val="191919"/>
          <w:spacing w:val="0"/>
          <w:sz w:val="32"/>
          <w:szCs w:val="32"/>
          <w:shd w:val="clear" w:color="auto" w:fill="FFFFFF"/>
          <w:lang w:eastAsia="zh-CN"/>
        </w:rPr>
        <w:t>高素</w:t>
      </w:r>
      <w:r>
        <w:rPr>
          <w:rFonts w:ascii="Times New Roman" w:eastAsia="方正仿宋_GBK" w:cs="Times New Roman" w:hAnsi="Times New Roman"/>
          <w:i w:val="0"/>
          <w:caps w:val="0"/>
          <w:smallCaps w:val="0"/>
          <w:color w:val="191919"/>
          <w:spacing w:val="0"/>
          <w:sz w:val="32"/>
          <w:szCs w:val="32"/>
          <w:shd w:val="clear" w:color="auto" w:fill="FFFFFF"/>
        </w:rPr>
        <w:t>农民队伍</w:t>
      </w:r>
      <w:r>
        <w:rPr>
          <w:rFonts w:ascii="Times New Roman" w:eastAsia="方正仿宋_GBK" w:cs="Times New Roman" w:hAnsi="Times New Roman"/>
          <w:i w:val="0"/>
          <w:caps w:val="0"/>
          <w:smallCaps w:val="0"/>
          <w:color w:val="191919"/>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firstLineChars="200" w:firstLine="640"/>
        <w:textAlignment w:val="auto"/>
        <w:rPr>
          <w:rFonts w:ascii="Times New Roman" w:eastAsia="方正仿宋_GBK" w:cs="Times New Roman" w:hAnsi="Times New Roman"/>
          <w:b w:val="0"/>
          <w:bCs w:val="0"/>
          <w:sz w:val="32"/>
          <w:szCs w:val="32"/>
          <w:lang w:val="en-US" w:eastAsia="zh-CN"/>
        </w:rPr>
      </w:pPr>
      <w:r>
        <w:rPr>
          <w:rFonts w:ascii="Times New Roman" w:eastAsia="方正仿宋_GBK" w:cs="Times New Roman" w:hAnsi="Times New Roman"/>
          <w:b w:val="0"/>
          <w:bCs w:val="0"/>
          <w:sz w:val="32"/>
          <w:szCs w:val="32"/>
          <w:lang w:eastAsia="zh-CN"/>
        </w:rPr>
        <w:t>五、</w:t>
      </w:r>
      <w:r>
        <w:rPr>
          <w:rFonts w:ascii="Times New Roman" w:eastAsia="方正仿宋_GBK" w:cs="Times New Roman" w:hAnsi="Times New Roman"/>
          <w:b w:val="0"/>
          <w:bCs w:val="0"/>
          <w:sz w:val="32"/>
          <w:szCs w:val="32"/>
          <w:lang w:val="en-US" w:eastAsia="zh-CN"/>
        </w:rPr>
        <w:t>2023年农村实用人才培训工作计划</w:t>
      </w:r>
    </w:p>
    <w:p>
      <w:pPr>
        <w:keepNext w:val="0"/>
        <w:keepLines w:val="0"/>
        <w:pageBreakBefore w:val="0"/>
        <w:kinsoku/>
        <w:wordWrap/>
        <w:overflowPunct/>
        <w:topLinePunct w:val="0"/>
        <w:autoSpaceDE/>
        <w:autoSpaceDN/>
        <w:bidi w:val="0"/>
        <w:spacing w:line="596" w:lineRule="exact"/>
        <w:ind w:left="0" w:firstLineChars="200" w:firstLine="640"/>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一是积极争取中央、省市高素质农民培育项目和资金；二是全面摸底调查。峨山县2023年通过8个乡镇（街道），大力宣传政策，全县上报培训需求人员702人；三是培训范围。包括产业发展带头人培训、农业企业经理人、专业合作社负责人、家庭农场主、青年先锋、妇女巾帼、种养殖大户、兽医员培训、农药经销商、电商培训等；四是认真审核。我们对乡镇（街道）上报的培训需求进行认真分析，细致筛选，审核把关，最终上报培训8期400人。目前，省市初步批复4期200人，项目资金还未下达。</w:t>
      </w:r>
    </w:p>
    <w:p>
      <w:pPr>
        <w:keepNext w:val="0"/>
        <w:keepLines w:val="0"/>
        <w:pageBreakBefore w:val="0"/>
        <w:kinsoku/>
        <w:wordWrap/>
        <w:overflowPunct/>
        <w:topLinePunct w:val="0"/>
        <w:autoSpaceDE/>
        <w:autoSpaceDN/>
        <w:bidi w:val="0"/>
        <w:spacing w:line="596" w:lineRule="exact"/>
        <w:ind w:left="0"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lang w:eastAsia="zh-CN"/>
        </w:rPr>
        <w:t>接下来，我们将抓紧制定项目实施方案，遴选培训学员，拟定培训班教学计划，及早启动项目培训。按质按量完成项目教学目标，让学员学有收获，转变思想，更新观念。通过参加培训对产业发展有新的提高，树立产品品牌意识，绿色生态农业发展理念，农产品质量安全意识，逐步培养自我创新能力，敢于拼搏，</w:t>
      </w:r>
      <w:r>
        <w:rPr>
          <w:rFonts w:ascii="Times New Roman" w:eastAsia="方正仿宋_GBK" w:cs="Times New Roman" w:hAnsi="Times New Roman"/>
          <w:snapToGrid w:val="0"/>
          <w:spacing w:val="-11"/>
          <w:sz w:val="32"/>
          <w:szCs w:val="32"/>
          <w:lang w:eastAsia="zh-CN"/>
        </w:rPr>
        <w:t>积极尝试新技术、新模式，为自己、为家庭、为企业创造一片天地。</w:t>
      </w:r>
    </w:p>
    <w:p>
      <w:pPr>
        <w:pStyle w:val="15"/>
        <w:keepNext w:val="0"/>
        <w:keepLines w:val="0"/>
        <w:pageBreakBefore w:val="0"/>
        <w:kinsoku/>
        <w:wordWrap/>
        <w:overflowPunct/>
        <w:topLinePunct w:val="0"/>
        <w:autoSpaceDE/>
        <w:autoSpaceDN/>
        <w:bidi w:val="0"/>
        <w:spacing w:line="596" w:lineRule="exact"/>
        <w:rPr>
          <w:rFonts w:ascii="Times New Roman" w:eastAsia="方正仿宋_GBK" w:cs="Times New Roman" w:hAnsi="Times New Roman"/>
          <w:sz w:val="32"/>
          <w:szCs w:val="32"/>
          <w:lang w:val="en-US" w:eastAsia="zh-CN"/>
        </w:rPr>
      </w:pP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lang w:eastAsia="zh-CN"/>
        </w:rPr>
      </w:pPr>
      <w:r>
        <w:rPr>
          <w:rFonts w:ascii="Times New Roman" w:eastAsia="方正仿宋_GBK" w:cs="Times New Roman" w:hAnsi="Times New Roman"/>
          <w:sz w:val="32"/>
          <w:szCs w:val="32"/>
          <w:lang w:val="en-US" w:eastAsia="zh-CN"/>
        </w:rPr>
        <w:t xml:space="preserve">        </w:t>
      </w:r>
      <w:r>
        <w:rPr>
          <w:rFonts w:ascii="Times New Roman" w:eastAsia="方正仿宋_GBK" w:cs="Times New Roman" w:hAnsi="Times New Roman"/>
          <w:sz w:val="32"/>
          <w:szCs w:val="32"/>
          <w:lang w:eastAsia="zh-CN"/>
        </w:rPr>
        <w:t>峨山县农业农村局</w:t>
      </w:r>
    </w:p>
    <w:p>
      <w:pPr>
        <w:keepNext w:val="0"/>
        <w:keepLines w:val="0"/>
        <w:pageBreakBefore w:val="0"/>
        <w:widowControl w:val="0"/>
        <w:tabs>
          <w:tab w:val="left" w:pos="7740"/>
          <w:tab w:val="left" w:pos="7920"/>
        </w:tabs>
        <w:kinsoku/>
        <w:wordWrap/>
        <w:overflowPunct/>
        <w:topLinePunct w:val="0"/>
        <w:autoSpaceDE/>
        <w:autoSpaceDN/>
        <w:bidi w:val="0"/>
        <w:adjustRightInd/>
        <w:snapToGrid/>
        <w:spacing w:line="596" w:lineRule="exact"/>
        <w:ind w:left="0" w:rightChars="600" w:right="1260" w:firstLineChars="200" w:firstLine="640"/>
        <w:jc w:val="right"/>
        <w:textAlignment w:val="auto"/>
        <w:outlineLvl w:val="9"/>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rPr>
        <w:t xml:space="preserve">                         20</w:t>
      </w:r>
      <w:r>
        <w:rPr>
          <w:rFonts w:ascii="Times New Roman" w:eastAsia="方正仿宋_GBK" w:cs="Times New Roman" w:hAnsi="Times New Roman"/>
          <w:sz w:val="32"/>
          <w:szCs w:val="32"/>
          <w:lang w:val="en-US" w:eastAsia="zh-CN"/>
        </w:rPr>
        <w:t>23</w:t>
      </w:r>
      <w:r>
        <w:rPr>
          <w:rFonts w:ascii="Times New Roman" w:eastAsia="方正仿宋_GBK" w:cs="Times New Roman" w:hAnsi="Times New Roman"/>
          <w:sz w:val="32"/>
          <w:szCs w:val="32"/>
        </w:rPr>
        <w:t>年</w:t>
      </w:r>
      <w:r>
        <w:rPr>
          <w:rFonts w:ascii="Times New Roman" w:eastAsia="方正仿宋_GBK" w:cs="Times New Roman" w:hAnsi="Times New Roman"/>
          <w:sz w:val="32"/>
          <w:szCs w:val="32"/>
          <w:lang w:val="en-US" w:eastAsia="zh-CN"/>
        </w:rPr>
        <w:t>5</w:t>
      </w:r>
      <w:r>
        <w:rPr>
          <w:rFonts w:ascii="Times New Roman" w:eastAsia="方正仿宋_GBK" w:cs="Times New Roman" w:hAnsi="Times New Roman"/>
          <w:sz w:val="32"/>
          <w:szCs w:val="32"/>
        </w:rPr>
        <w:t>月</w:t>
      </w:r>
      <w:r>
        <w:rPr>
          <w:rFonts w:ascii="Times New Roman" w:eastAsia="方正仿宋_GBK" w:cs="Times New Roman" w:hAnsi="Times New Roman"/>
          <w:sz w:val="32"/>
          <w:szCs w:val="32"/>
          <w:lang w:val="en-US" w:eastAsia="zh-CN"/>
        </w:rPr>
        <w:t>26</w:t>
      </w:r>
      <w:r>
        <w:rPr>
          <w:rFonts w:ascii="Times New Roman" w:eastAsia="方正仿宋_GBK" w:cs="Times New Roman" w:hAnsi="Times New Roman"/>
          <w:sz w:val="32"/>
          <w:szCs w:val="32"/>
        </w:rPr>
        <w:t>日</w:t>
      </w:r>
      <w:r>
        <w:rPr>
          <w:rFonts w:ascii="Times New Roman" w:eastAsia="方正仿宋_GBK" w:cs="Times New Roman" w:hAnsi="Times New Roman"/>
          <w:sz w:val="32"/>
          <w:szCs w:val="32"/>
          <w:lang w:val="en-US" w:eastAsia="zh-CN"/>
        </w:rPr>
        <w:t xml:space="preserve">   </w:t>
      </w:r>
    </w:p>
    <w:p>
      <w:pPr>
        <w:pStyle w:val="20"/>
        <w:keepNext w:val="0"/>
        <w:keepLines w:val="0"/>
        <w:pageBreakBefore w:val="0"/>
        <w:kinsoku/>
        <w:wordWrap/>
        <w:overflowPunct/>
        <w:topLinePunct w:val="0"/>
        <w:autoSpaceDE/>
        <w:autoSpaceDN/>
        <w:bidi w:val="0"/>
        <w:spacing w:line="596" w:lineRule="exact"/>
        <w:rPr>
          <w:rFonts w:ascii="Times New Roman" w:eastAsia="方正仿宋_GBK" w:cs="Times New Roman" w:hAnsi="Times New Roman"/>
          <w:kern w:val="2"/>
          <w:sz w:val="32"/>
          <w:szCs w:val="32"/>
          <w:lang w:val="en-US" w:eastAsia="zh-CN"/>
        </w:rPr>
      </w:pPr>
    </w:p>
    <w:sectPr>
      <w:footerReference w:type="default" r:id="rId2"/>
      <w:pgSz w:w="11906" w:h="16838"/>
      <w:pgMar w:top="1440" w:right="1800" w:bottom="1440" w:left="1800" w:header="851" w:footer="992" w:gutter="0"/>
      <w:pgNumType w:fmt="numberInDash"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B1"/>
    <w:family w:val="auto"/>
    <w:pitch w:val="variable"/>
    <w:sig w:usb0="00000003" w:usb1="288F0000" w:usb2="00000006" w:usb3="00000000" w:csb0="00040001" w:csb1="00000000"/>
  </w:font>
  <w:font w:name="Times New Roman">
    <w:panose1 w:val="02020603050405020304"/>
    <w:charset w:val="7A"/>
    <w:family w:val="auto"/>
    <w:pitch w:val="variable"/>
    <w:sig w:usb0="E0002AFF" w:usb1="C0007841" w:usb2="00000009" w:usb3="00000000" w:csb0="400001FF" w:csb1="FFFF0000"/>
  </w:font>
  <w:font w:name="方正仿宋_GBK">
    <w:panose1 w:val="03000509000000000000"/>
    <w:charset w:val="86"/>
    <w:family w:val="auto"/>
    <w:pitch w:val="variable"/>
    <w:sig w:usb0="00000001" w:usb1="080E0000" w:usb2="00000000" w:usb3="00000000" w:csb0="00040000" w:csb1="00000000"/>
  </w:font>
  <w:font w:name="方正小标宋_GBK">
    <w:panose1 w:val="03000509000000000000"/>
    <w:charset w:val="86"/>
    <w:family w:val="auto"/>
    <w:pitch w:val="variable"/>
    <w:sig w:usb0="00000001" w:usb1="080E0000" w:usb2="00000000" w:usb3="00000000" w:csb0="00040000" w:csb1="00000000"/>
  </w:font>
  <w:font w:name="Lucida Sans">
    <w:altName w:val="Arial"/>
    <w:panose1 w:val="020B0602030504020204"/>
    <w:charset w:val="00"/>
    <w:family w:val="auto"/>
    <w:pitch w:val="variable"/>
    <w:sig w:usb0="00000003" w:usb1="00000000" w:usb2="00000000" w:usb3="00000000" w:csb0="2000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Verdana">
    <w:panose1 w:val="020B0604030504040204"/>
    <w:charset w:val="00"/>
    <w:family w:val="swiss"/>
    <w:pitch w:val="variable"/>
    <w:sig w:usb0="A10006FF" w:usb1="4000205B" w:usb2="00000010" w:usb3="00000000" w:csb0="2000019F" w:csb1="00000000"/>
  </w:font>
  <w:font w:name="FZFSK--GBK1-0">
    <w:altName w:val="Segoe Print"/>
    <w:panose1 w:val="00000000000000000000"/>
    <w:charset w:val="00"/>
    <w:family w:val="auto"/>
    <w:pitch w:val="variable"/>
    <w:sig w:usb0="00000000" w:usb1="00000000" w:usb2="00000000" w:usb3="00000000" w:csb0="00040001" w:csb1="0000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方正楷体_GBK">
    <w:panose1 w:val="03000509000000000000"/>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440" w:lineRule="exact"/>
      <w:ind w:firstLine="0"/>
      <w:jc w:val="right"/>
    </w:pPr>
    <w:r>
      <w:rPr>
        <w:sz w:val="21"/>
      </w:rPr>
      <mc:AlternateContent>
        <mc:Choice Requires="wps">
          <w:drawing>
            <wp:anchor distT="0" distB="0" distL="114300" distR="114300" simplePos="0" relativeHeight="12" behindDoc="0" locked="0" layoutInCell="1" hidden="0" allowOverlap="1">
              <wp:simplePos x="0" y="0"/>
              <wp:positionH relativeFrom="margin">
                <wp:align>outside</wp:align>
              </wp:positionH>
              <wp:positionV relativeFrom="paragraph">
                <wp:posOffset>0</wp:posOffset>
              </wp:positionV>
              <wp:extent cx="622300" cy="230584"/>
              <wp:effectExtent l="0" t="0" r="0" b="0"/>
              <wp:wrapNone/>
              <wp:docPr id="2" name="文本框 2"/>
              <wp:cNvGraphicFramePr>
                <a:graphicFrameLocks noChangeAspect="0"/>
              </wp:cNvGraphicFramePr>
              <a:graphic>
                <a:graphicData uri="http://schemas.microsoft.com/office/word/2010/wordprocessingShape">
                  <wps:wsp>
                    <wps:cNvSpPr/>
                    <wps:spPr>
                      <a:xfrm rot="0">
                        <a:off x="0" y="0"/>
                        <a:ext cx="622300" cy="230584"/>
                      </a:xfrm>
                      <a:prstGeom prst="rect"/>
                      <a:noFill/>
                      <a:ln w="6350" cmpd="sng" cap="flat">
                        <a:noFill/>
                        <a:prstDash val="solid"/>
                        <a:round/>
                      </a:ln>
                    </wps:spPr>
                    <wps:txbx id="1">
                      <w:txbxContent>
                        <w:p>
                          <w:pPr>
                            <w:pStyle w:val="21"/>
                            <w:tabs>
                              <w:tab w:val="center" w:pos="4153"/>
                              <w:tab w:val="right" w:pos="8306"/>
                            </w:tabs>
                            <w:rPr>
                              <w:rFonts w:ascii="宋体" w:eastAsia="宋体" w:cs="宋体" w:hAnsi="宋体" w:hint="eastAsia"/>
                              <w:sz w:val="28"/>
                              <w:szCs w:val="28"/>
                              <w:lang w:eastAsia="zh-CN"/>
                            </w:rPr>
                          </w:pPr>
                          <w:r>
                            <w:rPr>
                              <w:rFonts w:ascii="宋体" w:eastAsia="宋体" w:cs="宋体" w:hAnsi="宋体" w:hint="eastAsia"/>
                              <w:sz w:val="28"/>
                              <w:szCs w:val="28"/>
                              <w:lang w:eastAsia="zh-CN"/>
                            </w:rPr>
                            <w:fldChar w:fldCharType="begin"/>
                          </w:r>
                          <w:r>
                            <w:rPr>
                              <w:rFonts w:ascii="宋体" w:eastAsia="宋体" w:cs="宋体" w:hAnsi="宋体" w:hint="eastAsia"/>
                              <w:sz w:val="28"/>
                              <w:szCs w:val="28"/>
                              <w:lang w:eastAsia="zh-CN"/>
                            </w:rPr>
                            <w:instrText xml:space="preserve"> PAGE  \* MERGEFORMAT </w:instrText>
                          </w:r>
                          <w:r>
                            <w:rPr>
                              <w:rFonts w:ascii="宋体" w:eastAsia="宋体" w:cs="宋体" w:hAnsi="宋体" w:hint="eastAsia"/>
                              <w:sz w:val="28"/>
                              <w:szCs w:val="28"/>
                              <w:lang w:eastAsia="zh-CN"/>
                            </w:rPr>
                            <w:fldChar w:fldCharType="separate"/>
                          </w:r>
                          <w:r>
                            <w:rPr>
                              <w:rFonts w:ascii="宋体" w:eastAsia="宋体" w:cs="宋体" w:hAnsi="宋体" w:hint="eastAsia"/>
                              <w:sz w:val="28"/>
                              <w:szCs w:val="28"/>
                              <w:lang w:eastAsia="zh-CN"/>
                            </w:rPr>
                            <w:t>1</w:t>
                          </w:r>
                          <w:r>
                            <w:rPr>
                              <w:rFonts w:ascii="宋体" w:eastAsia="宋体" w:cs="宋体" w:hAnsi="宋体"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rect type="#_x0000_t1" id="文本框 2" o:spid="_x0000_s2" filled="f" stroked="f" strokeweight="0.5pt" style="position:absolute;margin-left:-380.3pt;margin-top:0.0pt;width:49.00003pt;height:18.15628pt;z-index:12;mso-position-horizontal:outside;mso-position-horizontal-relative:margin;mso-position-vertical:absolute;mso-wrap-style:none;">
              <v:stroke/>
              <v:textbox id="848" inset="0mm,0mm,0mm,0mm" o:insetmode="custom" style="layout-flow:horizontal;v-text-anchor:top;mso-fit-shape-to-text:t;">
                <w:txbxContent>
                  <w:p>
                    <w:pPr>
                      <w:pStyle w:val="21"/>
                      <w:tabs>
                        <w:tab w:val="center" w:pos="4153"/>
                        <w:tab w:val="right" w:pos="8306"/>
                      </w:tabs>
                      <w:rPr>
                        <w:rFonts w:ascii="宋体" w:eastAsia="宋体" w:cs="宋体" w:hAnsi="宋体" w:hint="eastAsia"/>
                        <w:sz w:val="28"/>
                        <w:szCs w:val="28"/>
                        <w:lang w:eastAsia="zh-CN"/>
                      </w:rPr>
                    </w:pPr>
                    <w:r>
                      <w:rPr>
                        <w:rFonts w:ascii="宋体" w:eastAsia="宋体" w:cs="宋体" w:hAnsi="宋体" w:hint="eastAsia"/>
                        <w:sz w:val="28"/>
                        <w:szCs w:val="28"/>
                        <w:lang w:eastAsia="zh-CN"/>
                      </w:rPr>
                      <w:fldChar w:fldCharType="begin"/>
                    </w:r>
                    <w:r>
                      <w:rPr>
                        <w:rFonts w:ascii="宋体" w:eastAsia="宋体" w:cs="宋体" w:hAnsi="宋体" w:hint="eastAsia"/>
                        <w:sz w:val="28"/>
                        <w:szCs w:val="28"/>
                        <w:lang w:eastAsia="zh-CN"/>
                      </w:rPr>
                      <w:instrText xml:space="preserve"> PAGE  \* MERGEFORMAT </w:instrText>
                    </w:r>
                    <w:r>
                      <w:rPr>
                        <w:rFonts w:ascii="宋体" w:eastAsia="宋体" w:cs="宋体" w:hAnsi="宋体" w:hint="eastAsia"/>
                        <w:sz w:val="28"/>
                        <w:szCs w:val="28"/>
                        <w:lang w:eastAsia="zh-CN"/>
                      </w:rPr>
                      <w:fldChar w:fldCharType="separate"/>
                    </w:r>
                    <w:r>
                      <w:rPr>
                        <w:rFonts w:ascii="宋体" w:eastAsia="宋体" w:cs="宋体" w:hAnsi="宋体" w:hint="eastAsia"/>
                        <w:sz w:val="28"/>
                        <w:szCs w:val="28"/>
                        <w:lang w:eastAsia="zh-CN"/>
                      </w:rPr>
                      <w:t>1</w:t>
                    </w:r>
                    <w:r>
                      <w:rPr>
                        <w:rFonts w:ascii="宋体" w:eastAsia="宋体" w:cs="宋体" w:hAnsi="宋体" w:hint="eastAsia"/>
                        <w:sz w:val="28"/>
                        <w:szCs w:val="28"/>
                        <w:lang w:eastAsia="zh-CN"/>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349C8DE"/>
    <w:multiLevelType w:val="singleLevel"/>
    <w:tmpl w:val="4349C8DE"/>
    <w:lvl w:ilvl="0">
      <w:start w:val="1"/>
      <w:numFmt w:val="chineseCounting"/>
      <w:lvlRestart w:val="0"/>
      <w:suff w:val="nothing"/>
      <w:lvlText w:val="%1、"/>
      <w:lvlJc w:val="left"/>
      <w:pPr/>
      <w:rPr>
        <w:rFonts w:hint="eastAsia"/>
      </w:rPr>
    </w:lvl>
  </w:abstractNum>
  <w:abstractNum w:abstractNumId="1">
    <w:nsid w:val="A4F84672"/>
    <w:multiLevelType w:val="singleLevel"/>
    <w:tmpl w:val="A4F84672"/>
    <w:lvl w:ilvl="0">
      <w:start w:val="1"/>
      <w:numFmt w:val="chineseCounting"/>
      <w:lvlRestart w:val="0"/>
      <w:suff w:val="nothing"/>
      <w:lvlText w:val="%1、"/>
      <w:lvlJc w:val="left"/>
      <w:pPr/>
      <w:rPr>
        <w:rFonts w:hint="eastAsia"/>
      </w:rPr>
    </w:lvl>
  </w:abstractNum>
  <w:abstractNum w:abstractNumId="2">
    <w:nsid w:val="63B6C5C9"/>
    <w:multiLevelType w:val="singleLevel"/>
    <w:tmpl w:val="63B6C5C9"/>
    <w:lvl w:ilvl="0">
      <w:start w:val="1"/>
      <w:numFmt w:val="chineseCounting"/>
      <w:lvlRestart w:val="0"/>
      <w:suff w:val="nothing"/>
      <w:lvlText w:val="（%1）"/>
      <w:lvlJc w:val="left"/>
      <w:pPr/>
    </w:lvl>
  </w:abstractNum>
  <w:abstractNum w:abstractNumId="3">
    <w:nsid w:val="6462E590"/>
    <w:multiLevelType w:val="singleLevel"/>
    <w:tmpl w:val="6462E590"/>
    <w:lvl w:ilvl="0">
      <w:start w:val="1"/>
      <w:numFmt w:val="decimal"/>
      <w:lvlRestart w:val="0"/>
      <w:suff w:val="nothing"/>
      <w:lvlText w:val="%1."/>
      <w:lvlJc w:val="left"/>
      <w:pPr/>
    </w:lvl>
  </w:abstractNum>
  <w:abstractNum w:abstractNumId="4">
    <w:nsid w:val="16FA0B5F"/>
    <w:multiLevelType w:val="singleLevel"/>
    <w:tmpl w:val="16FA0B5F"/>
    <w:lvl w:ilvl="0">
      <w:start w:val="1"/>
      <w:numFmt w:val="chineseCounting"/>
      <w:lvlRestart w:val="0"/>
      <w:suff w:val="nothing"/>
      <w:lvlText w:val="（%1）"/>
      <w:lvlJc w:val="left"/>
      <w:pPr/>
      <w:rPr>
        <w:rFonts w:ascii="方正楷体_GBK" w:hAnsi="方正楷体_GBK" w:eastAsia="方正楷体_GBK" w:cs="方正楷体_GBK" w:hint="eastAsia"/>
      </w:rPr>
    </w:lvl>
  </w:abstractNum>
  <w:abstractNum w:abstractNumId="5">
    <w:nsid w:val="B776B10E"/>
    <w:multiLevelType w:val="singleLevel"/>
    <w:tmpl w:val="B776B10E"/>
    <w:lvl w:ilvl="0">
      <w:start w:val="1"/>
      <w:numFmt w:val="chineseCounting"/>
      <w:lvlRestart w:val="0"/>
      <w:suff w:val="nothing"/>
      <w:lvlText w:val="%1、"/>
      <w:lvlJc w:val="left"/>
      <w:pPr/>
      <w:rPr>
        <w:rFonts w:hint="eastAsia"/>
      </w:rPr>
    </w:lvl>
  </w:abstractNum>
  <w:abstractNum w:abstractNumId="6">
    <w:nsid w:val="207BE1CD"/>
    <w:multiLevelType w:val="singleLevel"/>
    <w:tmpl w:val="207BE1CD"/>
    <w:lvl w:ilvl="0">
      <w:start w:val="2"/>
      <w:numFmt w:val="chineseCounting"/>
      <w:lvlRestart w:val="0"/>
      <w:suff w:val="nothing"/>
      <w:lvlText w:val="%1、"/>
      <w:lvlJc w:val="left"/>
      <w:pPr/>
      <w:rPr>
        <w:rFonts w:hint="eastAsia"/>
      </w:rPr>
    </w:lvl>
  </w:abstractNum>
  <w:abstractNum w:abstractNumId="7">
    <w:nsid w:val="33A3F25C"/>
    <w:multiLevelType w:val="singleLevel"/>
    <w:tmpl w:val="25BCA33A"/>
    <w:lvl w:ilvl="0">
      <w:start w:val="1"/>
      <w:numFmt w:val="chineseCountingThousand"/>
      <w:lvlRestart w:val="0"/>
      <w:pStyle w:val="34"/>
      <w:suff w:val="nothing"/>
      <w:lvlText w:val="（%1）"/>
      <w:lvlJc w:val="left"/>
      <w:pPr>
        <w:tabs>
          <w:tab w:val="num" w:pos="42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2VmNmQ0Y2E0ZGNiYmZkZmNhMDRlNzA2NWRjYTdmMmI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autoRedefine/>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autoRedefine/>
    <w:next w:val="0"/>
    <w:link w:val="1Char"/>
    <w:pPr>
      <w:keepNext/>
      <w:keepLines/>
      <w:widowControl w:val="0"/>
      <w:spacing w:beforeLines="50" w:before="50" w:afterLines="50" w:after="50" w:line="240" w:lineRule="auto"/>
      <w:jc w:val="center"/>
      <w:outlineLvl w:val="0"/>
    </w:pPr>
    <w:rPr>
      <w:rFonts w:ascii="Calibri" w:eastAsia="黑体" w:cs="Times New Roman" w:hAnsi="Calibri"/>
      <w:bCs/>
      <w:kern w:val="44"/>
      <w:sz w:val="32"/>
      <w:szCs w:val="44"/>
      <w:lang w:val="en-US" w:eastAsia="zh-CN" w:bidi="ar-SA"/>
    </w:rPr>
  </w:style>
  <w:style w:type="character" w:customStyle="1" w:styleId="1Char">
    <w:name w:val="heading 1 Char"/>
    <w:basedOn w:val="10"/>
    <w:link w:val="1"/>
    <w:autoRedefine/>
    <w:rPr>
      <w:rFonts w:ascii="Calibri" w:eastAsia="黑体" w:cs="Times New Roman" w:hAnsi="Calibri"/>
      <w:bCs/>
      <w:kern w:val="44"/>
      <w:sz w:val="32"/>
      <w:szCs w:val="44"/>
      <w:lang w:val="en-US" w:eastAsia="zh-CN" w:bidi="ar-SA"/>
    </w:rPr>
  </w:style>
  <w:style w:type="paragraph" w:styleId="2">
    <w:name w:val="heading 2"/>
    <w:qFormat/>
    <w:basedOn w:val="0"/>
    <w:autoRedefine/>
    <w:next w:val="0"/>
    <w:link w:val="2Char"/>
    <w:pPr>
      <w:jc w:val="center"/>
      <w:outlineLvl w:val="1"/>
    </w:pPr>
    <w:rPr>
      <w:rFonts w:ascii="Times New Roman" w:eastAsia="楷体_GB2312" w:hAnsi="Times New Roman"/>
      <w:b/>
      <w:bCs/>
      <w:sz w:val="32"/>
      <w:szCs w:val="32"/>
    </w:rPr>
  </w:style>
  <w:style w:type="character" w:customStyle="1" w:styleId="2Char">
    <w:name w:val="heading 2 Char"/>
    <w:basedOn w:val="10"/>
    <w:link w:val="2"/>
    <w:autoRedefine/>
    <w:rPr>
      <w:rFonts w:ascii="Times New Roman" w:eastAsia="楷体_GB2312" w:cs="Arial" w:hAnsi="Times New Roman"/>
      <w:b/>
      <w:bCs/>
      <w:kern w:val="2"/>
      <w:sz w:val="32"/>
      <w:szCs w:val="32"/>
      <w:lang w:val="en-US" w:eastAsia="zh-CN" w:bidi="ar-SA"/>
    </w:rPr>
  </w:style>
  <w:style w:type="paragraph" w:styleId="3">
    <w:name w:val="heading 3"/>
    <w:qFormat/>
    <w:basedOn w:val="0"/>
    <w:autoRedefine/>
    <w:next w:val="0"/>
    <w:link w:val="3Char"/>
    <w:pPr>
      <w:keepNext/>
      <w:keepLines/>
      <w:spacing w:beforeAutospacing="0" w:afterAutospacing="0" w:line="560" w:lineRule="exact"/>
      <w:outlineLvl w:val="2"/>
    </w:pPr>
    <w:rPr>
      <w:rFonts w:eastAsia="方正仿宋_GBK"/>
      <w:sz w:val="32"/>
    </w:rPr>
  </w:style>
  <w:style w:type="character" w:customStyle="1" w:styleId="3Char">
    <w:name w:val="heading 3 Char"/>
    <w:basedOn w:val="10"/>
    <w:link w:val="3"/>
    <w:autoRedefine/>
    <w:rPr>
      <w:rFonts w:ascii="Calibri" w:eastAsia="方正仿宋_GBK" w:cs="Arial" w:hAnsi="Calibri"/>
      <w:kern w:val="2"/>
      <w:sz w:val="32"/>
      <w:szCs w:val="24"/>
      <w:lang w:val="en-US" w:eastAsia="zh-CN" w:bidi="ar-SA"/>
    </w:rPr>
  </w:style>
  <w:style w:type="character" w:default="1" w:styleId="10">
    <w:name w:val="Default Paragraph Font"/>
    <w:qFormat/>
    <w:autoRedefine/>
  </w:style>
  <w:style w:type="paragraph" w:styleId="15">
    <w:name w:val="Normal Indent"/>
    <w:qFormat/>
    <w:basedOn w:val="0"/>
    <w:autoRedefine/>
    <w:next w:val="0"/>
    <w:pPr>
      <w:snapToGrid w:val="0"/>
      <w:spacing w:line="300" w:lineRule="auto"/>
      <w:ind w:firstLine="556"/>
    </w:pPr>
    <w:rPr>
      <w:rFonts w:ascii="仿宋_GB2312" w:eastAsia="仿宋_GB2312" w:hAnsi="Times New Roman"/>
      <w:kern w:val="0"/>
      <w:szCs w:val="20"/>
    </w:rPr>
  </w:style>
  <w:style w:type="paragraph" w:styleId="16">
    <w:name w:val="toa heading"/>
    <w:qFormat/>
    <w:basedOn w:val="0"/>
    <w:autoRedefine/>
    <w:next w:val="0"/>
    <w:pPr>
      <w:spacing w:before="120" w:line="240" w:lineRule="auto"/>
    </w:pPr>
    <w:rPr>
      <w:rFonts w:ascii="Arial" w:eastAsia="宋体" w:cs="Arial" w:hAnsi="Arial"/>
    </w:rPr>
  </w:style>
  <w:style w:type="paragraph" w:styleId="17">
    <w:name w:val="Body Text"/>
    <w:qFormat/>
    <w:basedOn w:val="0"/>
    <w:autoRedefine/>
    <w:next w:val="18"/>
    <w:pPr>
      <w:widowControl/>
      <w:spacing w:before="100" w:beforeAutospacing="1" w:after="100" w:afterAutospacing="1"/>
      <w:jc w:val="left"/>
    </w:pPr>
    <w:rPr>
      <w:rFonts w:ascii="Verdana" w:hAnsi="Verdana"/>
      <w:kern w:val="0"/>
      <w:sz w:val="18"/>
      <w:szCs w:val="18"/>
    </w:rPr>
  </w:style>
  <w:style w:type="paragraph" w:styleId="18">
    <w:name w:val="toc 5"/>
    <w:qFormat/>
    <w:basedOn w:val="0"/>
    <w:autoRedefine/>
    <w:next w:val="0"/>
    <w:pPr>
      <w:ind w:left="1680"/>
    </w:pPr>
  </w:style>
  <w:style w:type="paragraph" w:styleId="19">
    <w:name w:val="Body Text Indent"/>
    <w:qFormat/>
    <w:basedOn w:val="0"/>
    <w:autoRedefine/>
    <w:pPr>
      <w:widowControl w:val="0"/>
      <w:spacing w:after="120"/>
      <w:ind w:leftChars="200" w:left="200"/>
      <w:jc w:val="both"/>
    </w:pPr>
    <w:rPr>
      <w:rFonts w:ascii="Times New Roman" w:eastAsia="宋体" w:cs="Times New Roman" w:hAnsi="Times New Roman"/>
      <w:kern w:val="2"/>
      <w:sz w:val="21"/>
      <w:szCs w:val="24"/>
      <w:lang w:val="en-US" w:eastAsia="zh-CN" w:bidi="ar-SA"/>
    </w:rPr>
  </w:style>
  <w:style w:type="paragraph" w:styleId="20">
    <w:name w:val="Body Text Indent 2"/>
    <w:qFormat/>
    <w:basedOn w:val="0"/>
    <w:autoRedefine/>
    <w:pPr>
      <w:ind w:firstLine="630"/>
    </w:pPr>
    <w:rPr>
      <w:rFonts w:ascii="楷体_GB2312" w:eastAsia="楷体_GB2312"/>
      <w:sz w:val="28"/>
      <w:szCs w:val="20"/>
    </w:rPr>
  </w:style>
  <w:style w:type="paragraph" w:styleId="21">
    <w:name w:val="footer"/>
    <w:qFormat/>
    <w:basedOn w:val="0"/>
    <w:autoRedefine/>
    <w:pPr>
      <w:tabs>
        <w:tab w:val="center" w:pos="4153"/>
        <w:tab w:val="right" w:pos="8306"/>
      </w:tabs>
      <w:snapToGrid w:val="0"/>
      <w:jc w:val="left"/>
    </w:pPr>
    <w:rPr>
      <w:sz w:val="18"/>
    </w:rPr>
  </w:style>
  <w:style w:type="paragraph" w:styleId="22">
    <w:name w:val="header"/>
    <w:qFormat/>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3">
    <w:name w:val="Body Text 2"/>
    <w:qFormat/>
    <w:basedOn w:val="0"/>
    <w:autoRedefine/>
    <w:pPr>
      <w:spacing w:after="120" w:afterAutospacing="0" w:line="480" w:lineRule="auto"/>
    </w:pPr>
  </w:style>
  <w:style w:type="paragraph" w:styleId="24">
    <w:name w:val="Normal (Web)"/>
    <w:qFormat/>
    <w:basedOn w:val="0"/>
    <w:autoRedefine/>
    <w:pPr>
      <w:spacing w:before="0" w:beforeAutospacing="1" w:after="0" w:afterAutospacing="1"/>
      <w:ind w:left="0" w:right="0"/>
      <w:jc w:val="left"/>
    </w:pPr>
    <w:rPr>
      <w:kern w:val="0"/>
      <w:sz w:val="24"/>
      <w:lang w:val="en-US" w:eastAsia="zh-CN"/>
    </w:rPr>
  </w:style>
  <w:style w:type="paragraph" w:styleId="25">
    <w:name w:val="Body Text First Indent 2"/>
    <w:qFormat/>
    <w:basedOn w:val="0"/>
    <w:autoRedefine/>
    <w:next w:val="0"/>
    <w:pPr>
      <w:spacing w:after="0"/>
      <w:ind w:firstLineChars="200" w:firstLine="200"/>
    </w:pPr>
  </w:style>
  <w:style w:type="character" w:styleId="26">
    <w:name w:val="Strong"/>
    <w:qFormat/>
    <w:basedOn w:val="10"/>
    <w:autoRedefine/>
    <w:rPr>
      <w:b/>
    </w:rPr>
  </w:style>
  <w:style w:type="character" w:styleId="27">
    <w:name w:val="Emphasis"/>
    <w:qFormat/>
    <w:basedOn w:val="10"/>
    <w:autoRedefine/>
    <w:rPr>
      <w:i/>
    </w:rPr>
  </w:style>
  <w:style w:type="character" w:styleId="28">
    <w:name w:val="Hyperlink"/>
    <w:qFormat/>
    <w:basedOn w:val="10"/>
    <w:autoRedefine/>
    <w:rPr>
      <w:color w:val="0000FF"/>
      <w:u w:val="single"/>
    </w:rPr>
  </w:style>
  <w:style w:type="paragraph" w:customStyle="1" w:styleId="29">
    <w:name w:val="正文缩进1"/>
    <w:qFormat/>
    <w:basedOn w:val="0"/>
    <w:autoRedefine/>
    <w:pPr>
      <w:ind w:firstLineChars="200" w:firstLine="200"/>
    </w:pPr>
  </w:style>
  <w:style w:type="character" w:customStyle="1" w:styleId="30">
    <w:name w:val="NormalCharacter"/>
    <w:qFormat/>
    <w:autoRedefine/>
  </w:style>
  <w:style w:type="character" w:customStyle="1" w:styleId="31">
    <w:name w:val="fontstyle01"/>
    <w:qFormat/>
    <w:basedOn w:val="10"/>
    <w:autoRedefine/>
    <w:rPr>
      <w:rFonts w:ascii="FZFSK--GBK1-0" w:eastAsia="FZFSK--GBK1-0" w:cs="FZFSK--GBK1-0" w:hAnsi="FZFSK--GBK1-0"/>
      <w:color w:val="000000"/>
      <w:sz w:val="32"/>
      <w:szCs w:val="32"/>
    </w:rPr>
  </w:style>
  <w:style w:type="paragraph" w:customStyle="1" w:styleId="32">
    <w:name w:val="Default"/>
    <w:qFormat/>
    <w:autoRedefine/>
    <w:pPr>
      <w:widowControl w:val="0"/>
      <w:autoSpaceDE w:val="0"/>
      <w:autoSpaceDN w:val="0"/>
      <w:adjustRightInd w:val="0"/>
    </w:pPr>
    <w:rPr>
      <w:rFonts w:ascii="仿宋_GB2312" w:eastAsia="仿宋_GB2312" w:cs="仿宋_GB2312" w:hAnsi="Times New Roman"/>
      <w:color w:val="000000"/>
      <w:kern w:val="0"/>
      <w:sz w:val="24"/>
      <w:szCs w:val="24"/>
      <w:lang w:val="en-US" w:eastAsia="zh-CN" w:bidi="ar-SA"/>
    </w:rPr>
  </w:style>
  <w:style w:type="paragraph" w:customStyle="1" w:styleId="33">
    <w:name w:val="公文:正文(缩进)"/>
    <w:qFormat/>
    <w:basedOn w:val="0"/>
    <w:autoRedefine/>
    <w:pPr>
      <w:ind w:firstLineChars="200" w:firstLine="200"/>
    </w:pPr>
    <w:rPr>
      <w:rFonts w:eastAsia="仿宋"/>
    </w:rPr>
  </w:style>
  <w:style w:type="paragraph" w:customStyle="1" w:styleId="34">
    <w:name w:val="公文:2级标题"/>
    <w:qFormat/>
    <w:autoRedefine/>
    <w:pPr>
      <w:numPr>
        <w:ilvl w:val="0"/>
        <w:numId w:val="8"/>
      </w:numPr>
      <w:outlineLvl w:val="1"/>
    </w:pPr>
    <w:rPr>
      <w:rFonts w:ascii="Calibri" w:eastAsia="楷体" w:cs="Times New Roman" w:hAnsi="Calibri"/>
      <w:sz w:val="32"/>
      <w:szCs w:val="22"/>
      <w:lang w:val="en-US" w:eastAsia="zh-CN" w:bidi="ar-SA"/>
    </w:rPr>
  </w:style>
  <w:style w:type="character" w:customStyle="1" w:styleId="35">
    <w:name w:val="15"/>
    <w:qFormat/>
    <w:basedOn w:val="10"/>
    <w:autoRedefine/>
    <w:rPr>
      <w:rFonts w:ascii="Times New Roman" w:cs="Times New Roman" w:hAnsi="Times New Roman"/>
      <w:b/>
    </w:rPr>
  </w:style>
  <w:style w:type="paragraph" w:customStyle="1" w:styleId="36">
    <w:name w:val="正文首行缩进 21"/>
    <w:qFormat/>
    <w:basedOn w:val="0"/>
    <w:autoRedefine/>
    <w:pPr>
      <w:spacing w:before="100" w:beforeAutospacing="1" w:after="120"/>
      <w:ind w:leftChars="200" w:left="200" w:firstLineChars="200" w:firstLine="200"/>
    </w:pPr>
    <w:rPr>
      <w:rFonts w:ascii="Calibri" w:hAnsi="Calibri"/>
      <w:kern w:val="0"/>
      <w:sz w:val="28"/>
      <w:szCs w:val="28"/>
    </w:rPr>
  </w:style>
  <w:style w:type="paragraph" w:styleId="37">
    <w:name w:val="List Paragraph"/>
    <w:qFormat/>
    <w:basedOn w:val="0"/>
    <w:autoRedefine/>
    <w:pPr>
      <w:ind w:firstLineChars="200" w:firstLine="200"/>
    </w:pPr>
  </w:style>
  <w:style w:type="character" w:customStyle="1" w:styleId="38">
    <w:name w:val="fontstyle21"/>
    <w:qFormat/>
    <w:basedOn w:val="10"/>
    <w:autoRedefine/>
    <w:rPr>
      <w:rFonts w:ascii="FZFSK--GBK1-0" w:eastAsia="FZFSK--GBK1-0" w:cs="FZFSK--GBK1-0" w:hAnsi="FZFSK--GBK1-0"/>
      <w:color w:val="000000"/>
      <w:sz w:val="32"/>
      <w:szCs w:val="32"/>
    </w:rPr>
  </w:style>
  <w:style w:type="paragraph" w:customStyle="1" w:styleId="39">
    <w:name w:val="UserStyle_0"/>
    <w:qFormat/>
    <w:basedOn w:val="0"/>
    <w:autoRedefine/>
    <w:pPr>
      <w:spacing w:after="120"/>
      <w:ind w:leftChars="200" w:left="200" w:firstLineChars="200" w:firstLine="200"/>
      <w:jc w:val="both"/>
      <w:textAlignment w:val="baseline"/>
    </w:pPr>
    <w:rPr>
      <w:rFonts w:ascii="Calibri" w:eastAsia="宋体" w:hAnsi="Calibri"/>
      <w:kern w:val="0"/>
      <w:sz w:val="28"/>
      <w:szCs w:val="24"/>
      <w:lang w:val="en-US" w:eastAsia="zh-CN" w:bidi="ar-SA"/>
    </w:rPr>
  </w:style>
  <w:style w:type="paragraph" w:customStyle="1" w:styleId="40">
    <w:name w:val="实施方案正文"/>
    <w:qFormat/>
    <w:basedOn w:val="0"/>
    <w:autoRedefine/>
    <w:pPr>
      <w:ind w:firstLineChars="202" w:firstLine="202"/>
    </w:pPr>
    <w:rPr>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3D47871-8246-462C-BF02-4398953569D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TotalTime>
  <Application>WPS_Yozo_Office9.0.5233.191ZH.S1</Application>
  <Pages>201</Pages>
  <Words>0</Words>
  <Characters>76392</Characters>
  <Lines>0</Lines>
  <Paragraphs>1164</Paragraphs>
  <CharactersWithSpaces>101856</CharactersWithSpaces>
  <Company>玉溪市峨山县党政机关单位</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user</cp:lastModifiedBy>
  <cp:revision>1</cp:revision>
  <dcterms:created xsi:type="dcterms:W3CDTF">2023-11-09T10:20:00Z</dcterms:created>
  <dcterms:modified xsi:type="dcterms:W3CDTF">2025-03-05T01:05:26Z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FC9B9EC974084F75A657E07145E9776E_12</vt:lpwstr>
  </property>
</Properties>
</file>