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32"/>
          <w:szCs w:val="32"/>
        </w:rPr>
      </w:pPr>
      <w:bookmarkStart w:id="0" w:name="_GoBack"/>
      <w:bookmarkEnd w:id="0"/>
      <w:r>
        <w:rPr>
          <w:rFonts w:hint="default" w:ascii="Times New Roman" w:hAnsi="Times New Roman" w:eastAsia="隶书" w:cs="Times New Roman"/>
          <w:sz w:val="32"/>
          <w:szCs w:val="32"/>
        </w:rPr>
        <w:pict>
          <v:shape id="_x0000_s1027" o:spid="_x0000_s1027" o:spt="161" type="#_x0000_t161" style="position:absolute;left:0pt;margin-left:-9pt;margin-top:23.4pt;height:63.25pt;width:456pt;mso-wrap-distance-bottom:0pt;mso-wrap-distance-left:9pt;mso-wrap-distance-right:9pt;mso-wrap-distance-top:0pt;z-index:-251655168;mso-width-relative:page;mso-height-relative:page;" fillcolor="#FF0000" filled="t" stroked="t" coordsize="21600,21600" adj="0">
            <v:path/>
            <v:fill on="t" focussize="0,0"/>
            <v:stroke color="#FF0000"/>
            <v:imagedata o:title=""/>
            <o:lock v:ext="edit"/>
            <v:textpath on="t" fitshape="t" fitpath="t" trim="t" xscale="f" string="峨山安全生产信息" style="font-family:华文行楷;font-size:10pt;font-weight:bold;v-rotate-letters:f;v-same-letter-heights:t;v-text-align:center;"/>
            <w10:wrap type="square"/>
          </v:shape>
        </w:pic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期</w:t>
      </w:r>
    </w:p>
    <w:p>
      <w:pPr>
        <w:ind w:firstLine="32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峨山县安全生产委员会办公室         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p>
      <w:pPr>
        <w:jc w:val="center"/>
        <w:rPr>
          <w:rFonts w:hint="default" w:ascii="Times New Roman" w:hAnsi="Times New Roman" w:eastAsia="方正小标宋简体" w:cs="Times New Roman"/>
          <w:b/>
          <w:sz w:val="44"/>
          <w:szCs w:val="44"/>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83820</wp:posOffset>
                </wp:positionV>
                <wp:extent cx="5689600" cy="0"/>
                <wp:effectExtent l="0" t="19050" r="6350" b="19050"/>
                <wp:wrapNone/>
                <wp:docPr id="1" name="直接连接符 1"/>
                <wp:cNvGraphicFramePr/>
                <a:graphic xmlns:a="http://schemas.openxmlformats.org/drawingml/2006/main">
                  <a:graphicData uri="http://schemas.microsoft.com/office/word/2010/wordprocessingShape">
                    <wps:wsp>
                      <wps:cNvCnPr/>
                      <wps:spPr>
                        <a:xfrm>
                          <a:off x="0" y="0"/>
                          <a:ext cx="56896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8pt;z-index:251660288;mso-width-relative:page;mso-height-relative:page;" filled="f" stroked="t" coordsize="21600,21600" o:gfxdata="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qxpq1wAAAAYBAAAPAAAAAAAAAAEAIAAAACIAAABkcnMvZG93bnJldi54bWxQSwEC&#10;FAAUAAAACACHTuJAiRQ9lfUBAADlAwAADgAAAAAAAAABACAAAAAmAQAAZHJzL2Uyb0RvYy54bWxQ&#10;SwUGAAAAAAYABgBZAQAAjQUAAAAA&#10;">
                <v:fill on="f" focussize="0,0"/>
                <v:stroke weight="3pt" color="#FF0000" joinstyle="round"/>
                <v:imagedata o:title=""/>
                <o:lock v:ext="edit" aspectratio="f"/>
              </v:line>
            </w:pict>
          </mc:Fallback>
        </mc:AlternateContent>
      </w:r>
    </w:p>
    <w:p>
      <w:pPr>
        <w:jc w:val="center"/>
        <w:rPr>
          <w:rFonts w:hint="default" w:ascii="Times New Roman" w:hAnsi="Times New Roman" w:eastAsia="方正小标宋_GBK" w:cs="Times New Roman"/>
          <w:sz w:val="44"/>
          <w:szCs w:val="44"/>
          <w:lang w:val="en-US" w:eastAsia="zh-CN"/>
        </w:rPr>
      </w:pP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峨山县</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val="en-US" w:eastAsia="zh-CN"/>
        </w:rPr>
        <w:t>11</w:t>
      </w:r>
      <w:r>
        <w:rPr>
          <w:rFonts w:hint="default" w:ascii="Times New Roman" w:hAnsi="Times New Roman" w:eastAsia="方正小标宋_GBK" w:cs="Times New Roman"/>
          <w:sz w:val="44"/>
          <w:szCs w:val="44"/>
        </w:rPr>
        <w:t>月生产安全事故情况</w:t>
      </w:r>
      <w:r>
        <w:rPr>
          <w:rFonts w:hint="default" w:ascii="Times New Roman" w:hAnsi="Times New Roman" w:eastAsia="方正仿宋_GBK" w:cs="Times New Roman"/>
          <w:sz w:val="32"/>
          <w:szCs w:val="32"/>
        </w:rPr>
        <w:t xml:space="preserve"> </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spacing w:line="600" w:lineRule="exact"/>
        <w:ind w:firstLine="640" w:firstLineChars="200"/>
        <w:rPr>
          <w:rFonts w:hint="default" w:ascii="Times New Roman" w:hAnsi="Times New Roman" w:eastAsia="方正黑体_GBK" w:cs="Times New Roman"/>
          <w:sz w:val="32"/>
          <w:szCs w:val="32"/>
        </w:rPr>
      </w:pPr>
      <w:r>
        <w:rPr>
          <w:rFonts w:hint="eastAsia" w:ascii="Times New Roman" w:hAnsi="Times New Roman" w:eastAsia="方正仿宋_GBK" w:cs="Times New Roman"/>
          <w:bCs/>
          <w:sz w:val="32"/>
          <w:szCs w:val="32"/>
          <w:lang w:val="en-US" w:eastAsia="zh-CN"/>
        </w:rPr>
        <w:t>11</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份</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rPr>
        <w:t>共发生各类</w:t>
      </w:r>
      <w:r>
        <w:rPr>
          <w:rFonts w:hint="default" w:ascii="Times New Roman" w:hAnsi="Times New Roman" w:eastAsia="方正仿宋_GBK" w:cs="Times New Roman"/>
          <w:bCs/>
          <w:sz w:val="32"/>
          <w:szCs w:val="32"/>
        </w:rPr>
        <w:t>生产安全事故</w:t>
      </w:r>
      <w:r>
        <w:rPr>
          <w:rFonts w:hint="default" w:ascii="Times New Roman" w:hAnsi="Times New Roman" w:eastAsia="方正仿宋_GBK" w:cs="Times New Roman"/>
          <w:sz w:val="32"/>
          <w:szCs w:val="32"/>
        </w:rPr>
        <w:t>（以下简称“事故”）</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死亡</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人，同比事故起数</w:t>
      </w:r>
      <w:r>
        <w:rPr>
          <w:rFonts w:hint="default" w:ascii="Times New Roman" w:hAnsi="Times New Roman" w:eastAsia="方正仿宋_GBK" w:cs="Times New Roman"/>
          <w:sz w:val="32"/>
          <w:szCs w:val="32"/>
          <w:lang w:val="en-US" w:eastAsia="zh-CN"/>
        </w:rPr>
        <w:t>与去年同期持平，死亡人数较去年同期增长1人。</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月发生安全生产事故</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起，死亡</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人，事故起数较去年同期</w:t>
      </w:r>
      <w:r>
        <w:rPr>
          <w:rFonts w:hint="eastAsia" w:ascii="Times New Roman" w:hAnsi="Times New Roman" w:eastAsia="方正仿宋_GBK" w:cs="Times New Roman"/>
          <w:sz w:val="32"/>
          <w:szCs w:val="32"/>
          <w:lang w:val="en-US" w:eastAsia="zh-CN"/>
        </w:rPr>
        <w:t>2起，</w:t>
      </w:r>
      <w:r>
        <w:rPr>
          <w:rFonts w:hint="default" w:ascii="Times New Roman" w:hAnsi="Times New Roman" w:eastAsia="方正仿宋_GBK" w:cs="Times New Roman"/>
          <w:sz w:val="32"/>
          <w:szCs w:val="32"/>
          <w:lang w:val="en-US" w:eastAsia="zh-CN"/>
        </w:rPr>
        <w:t>死亡人数</w:t>
      </w:r>
      <w:r>
        <w:rPr>
          <w:rFonts w:hint="eastAsia" w:ascii="Times New Roman" w:hAnsi="Times New Roman" w:eastAsia="方正仿宋_GBK" w:cs="Times New Roman"/>
          <w:sz w:val="32"/>
          <w:szCs w:val="32"/>
          <w:lang w:val="en-US" w:eastAsia="zh-CN"/>
        </w:rPr>
        <w:t>较</w:t>
      </w:r>
      <w:r>
        <w:rPr>
          <w:rFonts w:hint="default" w:ascii="Times New Roman" w:hAnsi="Times New Roman" w:eastAsia="方正仿宋_GBK" w:cs="Times New Roman"/>
          <w:sz w:val="32"/>
          <w:szCs w:val="32"/>
          <w:lang w:val="en-US" w:eastAsia="zh-CN"/>
        </w:rPr>
        <w:t>去年同期</w:t>
      </w:r>
      <w:r>
        <w:rPr>
          <w:rFonts w:hint="eastAsia" w:ascii="Times New Roman" w:hAnsi="Times New Roman" w:eastAsia="方正仿宋_GBK" w:cs="Times New Roman"/>
          <w:sz w:val="32"/>
          <w:szCs w:val="32"/>
          <w:lang w:val="en-US" w:eastAsia="zh-CN"/>
        </w:rPr>
        <w:t>增加2人</w:t>
      </w:r>
      <w:r>
        <w:rPr>
          <w:rFonts w:hint="default" w:ascii="Times New Roman" w:hAnsi="Times New Roman" w:eastAsia="方正仿宋_GBK" w:cs="Times New Roman"/>
          <w:sz w:val="32"/>
          <w:szCs w:val="32"/>
          <w:lang w:val="en-US" w:eastAsia="zh-CN"/>
        </w:rPr>
        <w:t>。各领域未发生较大及以上安全生产事故，全县安全生产形势总体稳定。</w:t>
      </w:r>
    </w:p>
    <w:p>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二、行业事故分布情况</w:t>
      </w:r>
    </w:p>
    <w:p>
      <w:pPr>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月份，发生</w:t>
      </w:r>
      <w:r>
        <w:rPr>
          <w:rFonts w:hint="eastAsia" w:ascii="Times New Roman" w:hAnsi="Times New Roman" w:eastAsia="方正仿宋_GBK" w:cs="Times New Roman"/>
          <w:sz w:val="32"/>
          <w:szCs w:val="32"/>
          <w:lang w:val="en-US" w:eastAsia="zh-CN"/>
        </w:rPr>
        <w:t>非煤矿山</w:t>
      </w:r>
      <w:r>
        <w:rPr>
          <w:rFonts w:hint="default" w:ascii="Times New Roman" w:hAnsi="Times New Roman" w:eastAsia="方正仿宋_GBK" w:cs="Times New Roman"/>
          <w:sz w:val="32"/>
          <w:szCs w:val="32"/>
          <w:lang w:val="en-US" w:eastAsia="zh-CN"/>
        </w:rPr>
        <w:t>事故1起，死亡</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人。</w:t>
      </w:r>
      <w:r>
        <w:rPr>
          <w:rFonts w:hint="eastAsia" w:ascii="Times New Roman" w:hAnsi="Times New Roman" w:eastAsia="方正仿宋_GBK" w:cs="Times New Roman"/>
          <w:sz w:val="32"/>
          <w:szCs w:val="32"/>
          <w:lang w:val="en-US" w:eastAsia="zh-CN"/>
        </w:rPr>
        <w:t>道路交通，</w:t>
      </w:r>
      <w:r>
        <w:rPr>
          <w:rFonts w:hint="default" w:ascii="Times New Roman" w:hAnsi="Times New Roman" w:eastAsia="方正仿宋_GBK" w:cs="Times New Roman"/>
          <w:sz w:val="32"/>
          <w:szCs w:val="32"/>
          <w:lang w:val="en-US" w:eastAsia="zh-CN"/>
        </w:rPr>
        <w:t>危化、工贸、</w:t>
      </w:r>
      <w:r>
        <w:rPr>
          <w:rFonts w:hint="default" w:ascii="Times New Roman" w:hAnsi="Times New Roman" w:eastAsia="方正仿宋_GBK" w:cs="Times New Roman"/>
          <w:sz w:val="32"/>
          <w:szCs w:val="32"/>
        </w:rPr>
        <w:t>房屋建筑和市政工程施工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水利</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施工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农业机械、修理维护等行业</w:t>
      </w:r>
      <w:r>
        <w:rPr>
          <w:rFonts w:hint="default" w:ascii="Times New Roman" w:hAnsi="Times New Roman" w:eastAsia="方正仿宋_GBK" w:cs="Times New Roman"/>
          <w:sz w:val="32"/>
          <w:szCs w:val="32"/>
          <w:lang w:val="en-US" w:eastAsia="zh-CN"/>
        </w:rPr>
        <w:t>均未发生事故。</w:t>
      </w: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1-</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份，道路交通发生安全安全生产事故6起，死亡7人，事故起数较去年同期增加2起，死亡人数较去年同期增加3人；建筑施工领域发生事故1起，造成人员死亡1人，事故起数较去年同期增加1起，死亡人数较去年同期增加1人；商贸领域发生事故1起，造成人员死亡1人，事故起数较去年同期增加1起，死亡人数较去年同期增加1人。非煤矿山领域事故起数较去年同期</w:t>
      </w:r>
      <w:r>
        <w:rPr>
          <w:rFonts w:hint="eastAsia" w:ascii="Times New Roman" w:hAnsi="Times New Roman" w:eastAsia="方正仿宋_GBK" w:cs="Times New Roman"/>
          <w:sz w:val="32"/>
          <w:szCs w:val="32"/>
          <w:lang w:val="en-US" w:eastAsia="zh-CN"/>
        </w:rPr>
        <w:t>持平</w:t>
      </w:r>
      <w:r>
        <w:rPr>
          <w:rFonts w:hint="default" w:ascii="Times New Roman" w:hAnsi="Times New Roman" w:eastAsia="方正仿宋_GBK" w:cs="Times New Roman"/>
          <w:sz w:val="32"/>
          <w:szCs w:val="32"/>
          <w:lang w:val="en-US" w:eastAsia="zh-CN"/>
        </w:rPr>
        <w:t>，死亡人数较少</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人；新能源领域事故起数较去年同期减少1起，死亡人数较去年同期减少1人。</w:t>
      </w: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三、意见建议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（一）强化安全生产责任落实。</w:t>
      </w:r>
      <w:r>
        <w:rPr>
          <w:rFonts w:hint="default" w:ascii="Times New Roman" w:hAnsi="Times New Roman" w:eastAsia="方正仿宋_GBK" w:cs="Times New Roman"/>
          <w:sz w:val="32"/>
          <w:szCs w:val="32"/>
          <w:lang w:val="en-US" w:eastAsia="zh-CN"/>
        </w:rPr>
        <w:t>深入学习贯彻党的二十届三 中全会精神以及习近平总书记关于安全生产重要论述和重要指示批示精神，坚决落实好</w:t>
      </w:r>
      <w:r>
        <w:rPr>
          <w:rFonts w:hint="eastAsia" w:ascii="Times New Roman" w:hAnsi="Times New Roman" w:eastAsia="方正仿宋_GBK" w:cs="Times New Roman"/>
          <w:sz w:val="32"/>
          <w:szCs w:val="32"/>
          <w:lang w:val="en-US" w:eastAsia="zh-CN"/>
        </w:rPr>
        <w:t>各级</w:t>
      </w:r>
      <w:r>
        <w:rPr>
          <w:rFonts w:hint="default" w:ascii="Times New Roman" w:hAnsi="Times New Roman" w:eastAsia="方正仿宋_GBK" w:cs="Times New Roman"/>
          <w:sz w:val="32"/>
          <w:szCs w:val="32"/>
          <w:lang w:val="en-US" w:eastAsia="zh-CN"/>
        </w:rPr>
        <w:t xml:space="preserve">关于安全生产工作的重大决策部署，树牢安全发展理念，筑牢织密安全生产责任体系，进一步压实党政领导责任，强化部门监管责任，逐项落实党政领导班子和部门安全生产重点任务清单。督促企业严格落实安全生产主体责任，着力提高从业人员安全意识和能力，提升安全管理水平。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（二）推进治本攻坚三年行动。</w:t>
      </w:r>
      <w:r>
        <w:rPr>
          <w:rFonts w:hint="default" w:ascii="Times New Roman" w:hAnsi="Times New Roman" w:eastAsia="方正仿宋_GBK" w:cs="Times New Roman"/>
          <w:sz w:val="32"/>
          <w:szCs w:val="32"/>
          <w:lang w:val="en-US" w:eastAsia="zh-CN"/>
        </w:rPr>
        <w:t xml:space="preserve">以安全生产治本攻坚三年行动为主线，扎实推进“十大行动”和“挂图作战”重点目标任务，聚焦堵点、难点问题，逐年逐项逐条推进落实。充分发挥安全生产委员会办公室统筹协调职能，按照“三管三必须”和“谁主管谁负责”的原则进一步明确各有关部门工作职责，切实推动治本攻坚三年行动落地见效。切实用好12项工作机制，定期开展工作调度、情况通报、精准帮扶指导和暗查暗访。全面拓宽重大事故隐患判定标准学习宣贯深度广度，加强安全生产监管执法能力培训，强化对企业的帮扶指导，积极推进专家安全检查服务和部门联合检查，持续推动企业全员安全生产责任制措施落实。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（三）深入开展隐患排查整治。</w:t>
      </w:r>
      <w:r>
        <w:rPr>
          <w:rFonts w:hint="default" w:ascii="Times New Roman" w:hAnsi="Times New Roman" w:eastAsia="方正仿宋_GBK" w:cs="Times New Roman"/>
          <w:sz w:val="32"/>
          <w:szCs w:val="32"/>
          <w:lang w:val="en-US" w:eastAsia="zh-CN"/>
        </w:rPr>
        <w:t xml:space="preserve">全力推进各行业领域重大事故隐患排查整治，用好隐患判定标准和重点检查事项，全面摸清底数、实施清单管理，确保安全隐患排查到位、跟踪到位、整改到位。紧盯重要时段、关键节点，深化非煤矿山、危险化学品、自建房、燃气、建筑施工、特种设备等重点行业领域专项整治，抓实电动自行车安全隐患全链条、打通消防“生命通道”等专项整治，全力做好道路交通事故预防“减量控大”工作，纵深推进“打非治违”专项行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（四）强化重点时段安全防范。</w:t>
      </w:r>
      <w:r>
        <w:rPr>
          <w:rFonts w:hint="default" w:ascii="Times New Roman" w:hAnsi="Times New Roman" w:eastAsia="方正仿宋_GBK" w:cs="Times New Roman"/>
          <w:sz w:val="32"/>
          <w:szCs w:val="32"/>
          <w:lang w:val="en-US" w:eastAsia="zh-CN"/>
        </w:rPr>
        <w:t>准确把握岁末年终安全生产工作特点，强化风险研判和监测预警，持续抓好重点行业领域及次生灾害事故安全防范。依托重大事故隐患清单台账和重大安全风险基础信息、责任分工、防控措施、应急处置“四个清单”，实施全过程安全生产重大风险清单化精准管控，严格落实各项安全防范措施。严格执行24小时值班值守和领导干部在岗带班制度，完善各类应急预案，强化应急救援准备。</w:t>
      </w:r>
    </w:p>
    <w:sectPr>
      <w:headerReference r:id="rId3" w:type="default"/>
      <w:footerReference r:id="rId4" w:type="default"/>
      <w:footerReference r:id="rId5" w:type="even"/>
      <w:pgSz w:w="11906" w:h="16838"/>
      <w:pgMar w:top="1134" w:right="1474" w:bottom="1134" w:left="1587" w:header="851" w:footer="992" w:gutter="0"/>
      <w:pgNumType w:fmt="decimal"/>
      <w:cols w:space="720" w:num="1"/>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- 5 -</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TU2NjhkMDU4NWM4OGExOGFlODI3ZTBjZjhkNTYifQ=="/>
  </w:docVars>
  <w:rsids>
    <w:rsidRoot w:val="00E70779"/>
    <w:rsid w:val="00012684"/>
    <w:rsid w:val="00025E68"/>
    <w:rsid w:val="00066226"/>
    <w:rsid w:val="00072A3E"/>
    <w:rsid w:val="00077E31"/>
    <w:rsid w:val="000A1A1D"/>
    <w:rsid w:val="000A5E08"/>
    <w:rsid w:val="000B3C10"/>
    <w:rsid w:val="000F7B1D"/>
    <w:rsid w:val="00127ED5"/>
    <w:rsid w:val="0015060F"/>
    <w:rsid w:val="001740DA"/>
    <w:rsid w:val="00181C7B"/>
    <w:rsid w:val="00183D35"/>
    <w:rsid w:val="00187EC3"/>
    <w:rsid w:val="00190764"/>
    <w:rsid w:val="001D0ED9"/>
    <w:rsid w:val="001F4A76"/>
    <w:rsid w:val="00233BCA"/>
    <w:rsid w:val="00243B93"/>
    <w:rsid w:val="0024432A"/>
    <w:rsid w:val="0026358F"/>
    <w:rsid w:val="00286612"/>
    <w:rsid w:val="002B7FAF"/>
    <w:rsid w:val="002D1B2E"/>
    <w:rsid w:val="00325F0D"/>
    <w:rsid w:val="00343C01"/>
    <w:rsid w:val="003554FF"/>
    <w:rsid w:val="00361DBF"/>
    <w:rsid w:val="00363B8B"/>
    <w:rsid w:val="0036420C"/>
    <w:rsid w:val="00367140"/>
    <w:rsid w:val="00376573"/>
    <w:rsid w:val="00381546"/>
    <w:rsid w:val="003B44FF"/>
    <w:rsid w:val="003E53E7"/>
    <w:rsid w:val="004016EF"/>
    <w:rsid w:val="00431194"/>
    <w:rsid w:val="00436C38"/>
    <w:rsid w:val="004411E9"/>
    <w:rsid w:val="00442D7D"/>
    <w:rsid w:val="00460ABF"/>
    <w:rsid w:val="00464162"/>
    <w:rsid w:val="00476C7B"/>
    <w:rsid w:val="00484E6B"/>
    <w:rsid w:val="0049074F"/>
    <w:rsid w:val="00490C3F"/>
    <w:rsid w:val="004A0A04"/>
    <w:rsid w:val="004D2CFA"/>
    <w:rsid w:val="004D50F6"/>
    <w:rsid w:val="004E2D81"/>
    <w:rsid w:val="004F0BE6"/>
    <w:rsid w:val="004F3386"/>
    <w:rsid w:val="005202B7"/>
    <w:rsid w:val="00524CEE"/>
    <w:rsid w:val="00550E3C"/>
    <w:rsid w:val="00571DD0"/>
    <w:rsid w:val="005B071A"/>
    <w:rsid w:val="005C01AA"/>
    <w:rsid w:val="005C10A7"/>
    <w:rsid w:val="0062017E"/>
    <w:rsid w:val="00666480"/>
    <w:rsid w:val="00690E66"/>
    <w:rsid w:val="00694B32"/>
    <w:rsid w:val="006A6F1F"/>
    <w:rsid w:val="006C086C"/>
    <w:rsid w:val="00767B68"/>
    <w:rsid w:val="00770475"/>
    <w:rsid w:val="00777443"/>
    <w:rsid w:val="007D604D"/>
    <w:rsid w:val="007E7028"/>
    <w:rsid w:val="007F5E6D"/>
    <w:rsid w:val="0087009A"/>
    <w:rsid w:val="00873F26"/>
    <w:rsid w:val="00891566"/>
    <w:rsid w:val="008A6EB9"/>
    <w:rsid w:val="008B61F8"/>
    <w:rsid w:val="008C2141"/>
    <w:rsid w:val="008C444D"/>
    <w:rsid w:val="008C7BB9"/>
    <w:rsid w:val="009205F5"/>
    <w:rsid w:val="00924F4A"/>
    <w:rsid w:val="009346BE"/>
    <w:rsid w:val="00947ECE"/>
    <w:rsid w:val="0095458A"/>
    <w:rsid w:val="009A5D4C"/>
    <w:rsid w:val="009D26F9"/>
    <w:rsid w:val="009D388A"/>
    <w:rsid w:val="009E27D4"/>
    <w:rsid w:val="009F4D73"/>
    <w:rsid w:val="00A00A69"/>
    <w:rsid w:val="00A51138"/>
    <w:rsid w:val="00A830D1"/>
    <w:rsid w:val="00AA5239"/>
    <w:rsid w:val="00AC434B"/>
    <w:rsid w:val="00AE03FA"/>
    <w:rsid w:val="00AF3396"/>
    <w:rsid w:val="00B01BF9"/>
    <w:rsid w:val="00B02E47"/>
    <w:rsid w:val="00B200C9"/>
    <w:rsid w:val="00B32EF2"/>
    <w:rsid w:val="00B405D1"/>
    <w:rsid w:val="00B5197A"/>
    <w:rsid w:val="00B57321"/>
    <w:rsid w:val="00B7205A"/>
    <w:rsid w:val="00B81C7F"/>
    <w:rsid w:val="00BB2CD7"/>
    <w:rsid w:val="00BF52DC"/>
    <w:rsid w:val="00C1756C"/>
    <w:rsid w:val="00C26995"/>
    <w:rsid w:val="00C5196D"/>
    <w:rsid w:val="00C56209"/>
    <w:rsid w:val="00C65C9F"/>
    <w:rsid w:val="00C8456E"/>
    <w:rsid w:val="00C96E7D"/>
    <w:rsid w:val="00CB4E36"/>
    <w:rsid w:val="00CC1EEE"/>
    <w:rsid w:val="00CC308E"/>
    <w:rsid w:val="00CC614A"/>
    <w:rsid w:val="00CF23FD"/>
    <w:rsid w:val="00D152A4"/>
    <w:rsid w:val="00D31037"/>
    <w:rsid w:val="00D90406"/>
    <w:rsid w:val="00D92C5E"/>
    <w:rsid w:val="00D92DD6"/>
    <w:rsid w:val="00DA6873"/>
    <w:rsid w:val="00DA6EE0"/>
    <w:rsid w:val="00DB1D21"/>
    <w:rsid w:val="00DF7B5D"/>
    <w:rsid w:val="00E1748E"/>
    <w:rsid w:val="00E62143"/>
    <w:rsid w:val="00E70779"/>
    <w:rsid w:val="00E72C84"/>
    <w:rsid w:val="00E756E0"/>
    <w:rsid w:val="00EB2E2D"/>
    <w:rsid w:val="00EC26AC"/>
    <w:rsid w:val="00EC3E2B"/>
    <w:rsid w:val="00EE4909"/>
    <w:rsid w:val="00EE4DE5"/>
    <w:rsid w:val="00F02962"/>
    <w:rsid w:val="00F06815"/>
    <w:rsid w:val="00F37B8B"/>
    <w:rsid w:val="00F57E0B"/>
    <w:rsid w:val="00F63877"/>
    <w:rsid w:val="00F72FBE"/>
    <w:rsid w:val="00F73E52"/>
    <w:rsid w:val="00F80371"/>
    <w:rsid w:val="00FB5ED6"/>
    <w:rsid w:val="00FC0042"/>
    <w:rsid w:val="00FC31E8"/>
    <w:rsid w:val="00FD0E10"/>
    <w:rsid w:val="00FE661C"/>
    <w:rsid w:val="01AC0740"/>
    <w:rsid w:val="01B70603"/>
    <w:rsid w:val="01CC08A6"/>
    <w:rsid w:val="01F74D29"/>
    <w:rsid w:val="021630EF"/>
    <w:rsid w:val="025135CE"/>
    <w:rsid w:val="02905627"/>
    <w:rsid w:val="02A14074"/>
    <w:rsid w:val="02C17306"/>
    <w:rsid w:val="02C87B4F"/>
    <w:rsid w:val="02DF1408"/>
    <w:rsid w:val="02EE7ED0"/>
    <w:rsid w:val="02FF1D06"/>
    <w:rsid w:val="03073338"/>
    <w:rsid w:val="034971E7"/>
    <w:rsid w:val="03690C77"/>
    <w:rsid w:val="036E2ECD"/>
    <w:rsid w:val="03761C4A"/>
    <w:rsid w:val="03FF2DBA"/>
    <w:rsid w:val="040900AC"/>
    <w:rsid w:val="042C6C8F"/>
    <w:rsid w:val="046F1B8F"/>
    <w:rsid w:val="04B900C8"/>
    <w:rsid w:val="050D6235"/>
    <w:rsid w:val="051536CD"/>
    <w:rsid w:val="0553293B"/>
    <w:rsid w:val="0562656F"/>
    <w:rsid w:val="056F269F"/>
    <w:rsid w:val="05E27C10"/>
    <w:rsid w:val="061C0C92"/>
    <w:rsid w:val="061E0EA9"/>
    <w:rsid w:val="066E5879"/>
    <w:rsid w:val="069F3CB4"/>
    <w:rsid w:val="06EE1809"/>
    <w:rsid w:val="07401284"/>
    <w:rsid w:val="076E6CED"/>
    <w:rsid w:val="079758DF"/>
    <w:rsid w:val="07991620"/>
    <w:rsid w:val="07A92607"/>
    <w:rsid w:val="07DA4294"/>
    <w:rsid w:val="07DD4C47"/>
    <w:rsid w:val="080542DE"/>
    <w:rsid w:val="083D78B6"/>
    <w:rsid w:val="086349C4"/>
    <w:rsid w:val="0864773A"/>
    <w:rsid w:val="08DF2968"/>
    <w:rsid w:val="09214BAE"/>
    <w:rsid w:val="09295EDC"/>
    <w:rsid w:val="092F7C59"/>
    <w:rsid w:val="09410212"/>
    <w:rsid w:val="0982339F"/>
    <w:rsid w:val="09852A5A"/>
    <w:rsid w:val="09DE3594"/>
    <w:rsid w:val="0A4F3309"/>
    <w:rsid w:val="0A7B3B8A"/>
    <w:rsid w:val="0A8C21C5"/>
    <w:rsid w:val="0AFD30B8"/>
    <w:rsid w:val="0B1B0A6C"/>
    <w:rsid w:val="0B2A35B9"/>
    <w:rsid w:val="0B451FBE"/>
    <w:rsid w:val="0BB7070F"/>
    <w:rsid w:val="0BE81508"/>
    <w:rsid w:val="0BEC54BA"/>
    <w:rsid w:val="0C0227D4"/>
    <w:rsid w:val="0C5E146E"/>
    <w:rsid w:val="0C876922"/>
    <w:rsid w:val="0CCC6CBD"/>
    <w:rsid w:val="0CED35EF"/>
    <w:rsid w:val="0CEF4910"/>
    <w:rsid w:val="0D750560"/>
    <w:rsid w:val="0D830A1C"/>
    <w:rsid w:val="0D957B83"/>
    <w:rsid w:val="0DA14494"/>
    <w:rsid w:val="0DC9398A"/>
    <w:rsid w:val="0E3F0DAA"/>
    <w:rsid w:val="0E7E3682"/>
    <w:rsid w:val="0ED07A15"/>
    <w:rsid w:val="0EEA653F"/>
    <w:rsid w:val="0EF7301F"/>
    <w:rsid w:val="0F201785"/>
    <w:rsid w:val="0F250D1D"/>
    <w:rsid w:val="0F4B36D2"/>
    <w:rsid w:val="0F7E0742"/>
    <w:rsid w:val="0FB54445"/>
    <w:rsid w:val="0FE91EF2"/>
    <w:rsid w:val="0FFD23FD"/>
    <w:rsid w:val="10186CDA"/>
    <w:rsid w:val="10236950"/>
    <w:rsid w:val="102417EC"/>
    <w:rsid w:val="103B4F7D"/>
    <w:rsid w:val="10574631"/>
    <w:rsid w:val="10891674"/>
    <w:rsid w:val="10BA37BF"/>
    <w:rsid w:val="10D47D5A"/>
    <w:rsid w:val="10EF520D"/>
    <w:rsid w:val="116B18B3"/>
    <w:rsid w:val="11BB314E"/>
    <w:rsid w:val="11C47118"/>
    <w:rsid w:val="11C548C9"/>
    <w:rsid w:val="11C56168"/>
    <w:rsid w:val="11C84147"/>
    <w:rsid w:val="11D421F4"/>
    <w:rsid w:val="11E1156D"/>
    <w:rsid w:val="122A7EDA"/>
    <w:rsid w:val="123A6A8A"/>
    <w:rsid w:val="123D6042"/>
    <w:rsid w:val="12AE4A53"/>
    <w:rsid w:val="12F67B65"/>
    <w:rsid w:val="12FF18EA"/>
    <w:rsid w:val="13012EA6"/>
    <w:rsid w:val="138B6308"/>
    <w:rsid w:val="13C333FC"/>
    <w:rsid w:val="13D8513D"/>
    <w:rsid w:val="140735F3"/>
    <w:rsid w:val="145226A2"/>
    <w:rsid w:val="14843BF3"/>
    <w:rsid w:val="14D55A8F"/>
    <w:rsid w:val="14DD0DFA"/>
    <w:rsid w:val="14E664D9"/>
    <w:rsid w:val="150C28A0"/>
    <w:rsid w:val="15114EE0"/>
    <w:rsid w:val="151E6F39"/>
    <w:rsid w:val="15285B2C"/>
    <w:rsid w:val="15493616"/>
    <w:rsid w:val="154F1552"/>
    <w:rsid w:val="1572533A"/>
    <w:rsid w:val="15A12E63"/>
    <w:rsid w:val="15D614F9"/>
    <w:rsid w:val="15DD11EC"/>
    <w:rsid w:val="15F33253"/>
    <w:rsid w:val="15FC21C3"/>
    <w:rsid w:val="16137959"/>
    <w:rsid w:val="163275A7"/>
    <w:rsid w:val="16554298"/>
    <w:rsid w:val="168A34B8"/>
    <w:rsid w:val="16927F73"/>
    <w:rsid w:val="16A15096"/>
    <w:rsid w:val="16A311CF"/>
    <w:rsid w:val="16DB31C4"/>
    <w:rsid w:val="16E408C6"/>
    <w:rsid w:val="16FA21FC"/>
    <w:rsid w:val="17103E53"/>
    <w:rsid w:val="172F3793"/>
    <w:rsid w:val="173711A7"/>
    <w:rsid w:val="173D2ADD"/>
    <w:rsid w:val="174C2A22"/>
    <w:rsid w:val="1756005F"/>
    <w:rsid w:val="17647562"/>
    <w:rsid w:val="178F46B8"/>
    <w:rsid w:val="178F62A4"/>
    <w:rsid w:val="17EF22D9"/>
    <w:rsid w:val="18027064"/>
    <w:rsid w:val="181023BE"/>
    <w:rsid w:val="184207B4"/>
    <w:rsid w:val="1843526F"/>
    <w:rsid w:val="1843733F"/>
    <w:rsid w:val="185F1BC0"/>
    <w:rsid w:val="187142F6"/>
    <w:rsid w:val="18867F75"/>
    <w:rsid w:val="18A62729"/>
    <w:rsid w:val="18B92505"/>
    <w:rsid w:val="18F33BEE"/>
    <w:rsid w:val="18FA3552"/>
    <w:rsid w:val="193E642D"/>
    <w:rsid w:val="19553A18"/>
    <w:rsid w:val="1958554F"/>
    <w:rsid w:val="19F578C0"/>
    <w:rsid w:val="1A0F54B7"/>
    <w:rsid w:val="1A1604C9"/>
    <w:rsid w:val="1A996679"/>
    <w:rsid w:val="1AA56692"/>
    <w:rsid w:val="1AED45F5"/>
    <w:rsid w:val="1B7161DB"/>
    <w:rsid w:val="1B9700B5"/>
    <w:rsid w:val="1BCC6183"/>
    <w:rsid w:val="1BDC3221"/>
    <w:rsid w:val="1BF106CA"/>
    <w:rsid w:val="1C1848F7"/>
    <w:rsid w:val="1CA557E4"/>
    <w:rsid w:val="1CCA671E"/>
    <w:rsid w:val="1CE906CB"/>
    <w:rsid w:val="1D0D7C79"/>
    <w:rsid w:val="1D966B25"/>
    <w:rsid w:val="1D9E0E95"/>
    <w:rsid w:val="1DB5688D"/>
    <w:rsid w:val="1DB56F0E"/>
    <w:rsid w:val="1DDD7789"/>
    <w:rsid w:val="1DEA5140"/>
    <w:rsid w:val="1E224E67"/>
    <w:rsid w:val="1E4F53BD"/>
    <w:rsid w:val="1EA03740"/>
    <w:rsid w:val="1EAE398C"/>
    <w:rsid w:val="1ED313DE"/>
    <w:rsid w:val="1ED44308"/>
    <w:rsid w:val="1F0E3995"/>
    <w:rsid w:val="1F125A3C"/>
    <w:rsid w:val="1F217F73"/>
    <w:rsid w:val="1F5953AC"/>
    <w:rsid w:val="1FBB4766"/>
    <w:rsid w:val="1FC13E6C"/>
    <w:rsid w:val="1FFE7A15"/>
    <w:rsid w:val="200919EE"/>
    <w:rsid w:val="200E60F5"/>
    <w:rsid w:val="20DD597C"/>
    <w:rsid w:val="211B430E"/>
    <w:rsid w:val="211F614D"/>
    <w:rsid w:val="213C584A"/>
    <w:rsid w:val="213F47CB"/>
    <w:rsid w:val="215D3AA9"/>
    <w:rsid w:val="21A40A08"/>
    <w:rsid w:val="21E96EDA"/>
    <w:rsid w:val="21F630B1"/>
    <w:rsid w:val="22007E8D"/>
    <w:rsid w:val="222438C6"/>
    <w:rsid w:val="223728B2"/>
    <w:rsid w:val="2268361C"/>
    <w:rsid w:val="22E726C2"/>
    <w:rsid w:val="22F5351D"/>
    <w:rsid w:val="22F819B8"/>
    <w:rsid w:val="23162BB6"/>
    <w:rsid w:val="23465AA4"/>
    <w:rsid w:val="2353112F"/>
    <w:rsid w:val="235D7931"/>
    <w:rsid w:val="23831B13"/>
    <w:rsid w:val="23933951"/>
    <w:rsid w:val="23C14F37"/>
    <w:rsid w:val="23D016B6"/>
    <w:rsid w:val="23E576F2"/>
    <w:rsid w:val="23F71B70"/>
    <w:rsid w:val="2423790E"/>
    <w:rsid w:val="2439439B"/>
    <w:rsid w:val="24637A04"/>
    <w:rsid w:val="24F63F4C"/>
    <w:rsid w:val="25125819"/>
    <w:rsid w:val="253C06A4"/>
    <w:rsid w:val="257A1B31"/>
    <w:rsid w:val="258F1A7A"/>
    <w:rsid w:val="25B316E1"/>
    <w:rsid w:val="25BA3F70"/>
    <w:rsid w:val="25BE6792"/>
    <w:rsid w:val="25E110AE"/>
    <w:rsid w:val="25E118CF"/>
    <w:rsid w:val="25EF267F"/>
    <w:rsid w:val="25F90B9F"/>
    <w:rsid w:val="262D560F"/>
    <w:rsid w:val="2641214D"/>
    <w:rsid w:val="264C07A6"/>
    <w:rsid w:val="26A550B5"/>
    <w:rsid w:val="26A75EA6"/>
    <w:rsid w:val="26B177AF"/>
    <w:rsid w:val="26DD76C1"/>
    <w:rsid w:val="27492B48"/>
    <w:rsid w:val="275677EB"/>
    <w:rsid w:val="278258A5"/>
    <w:rsid w:val="27B47082"/>
    <w:rsid w:val="27E40EF4"/>
    <w:rsid w:val="280B138E"/>
    <w:rsid w:val="282218A8"/>
    <w:rsid w:val="285F0517"/>
    <w:rsid w:val="28A25457"/>
    <w:rsid w:val="28B34AEC"/>
    <w:rsid w:val="28C915B4"/>
    <w:rsid w:val="292178A7"/>
    <w:rsid w:val="29580CFE"/>
    <w:rsid w:val="296E6BA1"/>
    <w:rsid w:val="29A90DAB"/>
    <w:rsid w:val="29BC0ED9"/>
    <w:rsid w:val="29BC220B"/>
    <w:rsid w:val="29CB380B"/>
    <w:rsid w:val="29F72635"/>
    <w:rsid w:val="2A5877CE"/>
    <w:rsid w:val="2A8331DB"/>
    <w:rsid w:val="2A8C74FF"/>
    <w:rsid w:val="2AE649C3"/>
    <w:rsid w:val="2AFC07C4"/>
    <w:rsid w:val="2B0F3FE1"/>
    <w:rsid w:val="2B1A7A52"/>
    <w:rsid w:val="2B1C59B3"/>
    <w:rsid w:val="2B4909CF"/>
    <w:rsid w:val="2B5C2287"/>
    <w:rsid w:val="2B723B8E"/>
    <w:rsid w:val="2BB14E9D"/>
    <w:rsid w:val="2BB9633E"/>
    <w:rsid w:val="2BBB53F5"/>
    <w:rsid w:val="2BED073D"/>
    <w:rsid w:val="2BF34AFE"/>
    <w:rsid w:val="2C013E92"/>
    <w:rsid w:val="2C154C43"/>
    <w:rsid w:val="2C160061"/>
    <w:rsid w:val="2C7B75DA"/>
    <w:rsid w:val="2C912CB6"/>
    <w:rsid w:val="2C9358E7"/>
    <w:rsid w:val="2C9B2A39"/>
    <w:rsid w:val="2CD7406B"/>
    <w:rsid w:val="2CFE5FDA"/>
    <w:rsid w:val="2D621961"/>
    <w:rsid w:val="2D7156C0"/>
    <w:rsid w:val="2D784E7C"/>
    <w:rsid w:val="2DAC7505"/>
    <w:rsid w:val="2DEF309D"/>
    <w:rsid w:val="2DF7213E"/>
    <w:rsid w:val="2E0314F2"/>
    <w:rsid w:val="2E0914FF"/>
    <w:rsid w:val="2E0C1F36"/>
    <w:rsid w:val="2E0D642D"/>
    <w:rsid w:val="2E0D7948"/>
    <w:rsid w:val="2E2D1CD5"/>
    <w:rsid w:val="2E366F71"/>
    <w:rsid w:val="2E384BF8"/>
    <w:rsid w:val="2E4D2EE5"/>
    <w:rsid w:val="2E667C6C"/>
    <w:rsid w:val="2EED3A76"/>
    <w:rsid w:val="2F372FF3"/>
    <w:rsid w:val="2F3B7916"/>
    <w:rsid w:val="2F8C2F43"/>
    <w:rsid w:val="2FA1727C"/>
    <w:rsid w:val="2FA62127"/>
    <w:rsid w:val="2FAF03D8"/>
    <w:rsid w:val="2FDB2CCA"/>
    <w:rsid w:val="300F5D17"/>
    <w:rsid w:val="301E1D7C"/>
    <w:rsid w:val="30787129"/>
    <w:rsid w:val="307E0803"/>
    <w:rsid w:val="30807C07"/>
    <w:rsid w:val="30837198"/>
    <w:rsid w:val="30875E3E"/>
    <w:rsid w:val="30F72B05"/>
    <w:rsid w:val="310114A1"/>
    <w:rsid w:val="31121DFC"/>
    <w:rsid w:val="31201527"/>
    <w:rsid w:val="31342F9F"/>
    <w:rsid w:val="313D618B"/>
    <w:rsid w:val="31526A16"/>
    <w:rsid w:val="317B28C4"/>
    <w:rsid w:val="31947A8F"/>
    <w:rsid w:val="319B31FB"/>
    <w:rsid w:val="31BA6282"/>
    <w:rsid w:val="31C13616"/>
    <w:rsid w:val="31D81EEF"/>
    <w:rsid w:val="32297847"/>
    <w:rsid w:val="326337DD"/>
    <w:rsid w:val="32AC2804"/>
    <w:rsid w:val="332E5268"/>
    <w:rsid w:val="33403168"/>
    <w:rsid w:val="337B3AE4"/>
    <w:rsid w:val="33BE1F4A"/>
    <w:rsid w:val="33C7638A"/>
    <w:rsid w:val="33D17740"/>
    <w:rsid w:val="34157473"/>
    <w:rsid w:val="343315EB"/>
    <w:rsid w:val="34390D31"/>
    <w:rsid w:val="344A6F52"/>
    <w:rsid w:val="34575BAE"/>
    <w:rsid w:val="345A36B9"/>
    <w:rsid w:val="347C1AF9"/>
    <w:rsid w:val="34896A43"/>
    <w:rsid w:val="349D41D9"/>
    <w:rsid w:val="34B63A66"/>
    <w:rsid w:val="34DA5E6B"/>
    <w:rsid w:val="34F06536"/>
    <w:rsid w:val="35006870"/>
    <w:rsid w:val="35011CCD"/>
    <w:rsid w:val="350404D1"/>
    <w:rsid w:val="353D76C6"/>
    <w:rsid w:val="3548353D"/>
    <w:rsid w:val="35703714"/>
    <w:rsid w:val="35B3248B"/>
    <w:rsid w:val="35C83A6A"/>
    <w:rsid w:val="35F16140"/>
    <w:rsid w:val="35FA4B60"/>
    <w:rsid w:val="35FF7E23"/>
    <w:rsid w:val="36B31A7A"/>
    <w:rsid w:val="36CB16A0"/>
    <w:rsid w:val="36F46E0B"/>
    <w:rsid w:val="3746069D"/>
    <w:rsid w:val="37840744"/>
    <w:rsid w:val="37A76566"/>
    <w:rsid w:val="37EA6971"/>
    <w:rsid w:val="37F54C5E"/>
    <w:rsid w:val="380F3DA8"/>
    <w:rsid w:val="381F3519"/>
    <w:rsid w:val="38231AA7"/>
    <w:rsid w:val="3828501B"/>
    <w:rsid w:val="384255E5"/>
    <w:rsid w:val="38576776"/>
    <w:rsid w:val="38664B5B"/>
    <w:rsid w:val="38A47B9F"/>
    <w:rsid w:val="38B77F6B"/>
    <w:rsid w:val="38B87452"/>
    <w:rsid w:val="38F962F2"/>
    <w:rsid w:val="39491DCB"/>
    <w:rsid w:val="395F5693"/>
    <w:rsid w:val="396D5C91"/>
    <w:rsid w:val="39CC3F95"/>
    <w:rsid w:val="39F803E8"/>
    <w:rsid w:val="3A012E88"/>
    <w:rsid w:val="3A1E7FB8"/>
    <w:rsid w:val="3A2E4009"/>
    <w:rsid w:val="3A6E52D5"/>
    <w:rsid w:val="3ACC192A"/>
    <w:rsid w:val="3B0A0034"/>
    <w:rsid w:val="3B1C7E2F"/>
    <w:rsid w:val="3B3B4C83"/>
    <w:rsid w:val="3B4C3596"/>
    <w:rsid w:val="3B6E74AB"/>
    <w:rsid w:val="3B725882"/>
    <w:rsid w:val="3BA97443"/>
    <w:rsid w:val="3BD1409D"/>
    <w:rsid w:val="3BE37BD9"/>
    <w:rsid w:val="3C0E669D"/>
    <w:rsid w:val="3C252B22"/>
    <w:rsid w:val="3C5750C3"/>
    <w:rsid w:val="3C7C38A0"/>
    <w:rsid w:val="3C854D99"/>
    <w:rsid w:val="3C95438D"/>
    <w:rsid w:val="3CA94066"/>
    <w:rsid w:val="3CDA2479"/>
    <w:rsid w:val="3CF85E2C"/>
    <w:rsid w:val="3D0115EA"/>
    <w:rsid w:val="3D4669B9"/>
    <w:rsid w:val="3D675987"/>
    <w:rsid w:val="3D6B2378"/>
    <w:rsid w:val="3D6D1900"/>
    <w:rsid w:val="3D88436A"/>
    <w:rsid w:val="3D893AD2"/>
    <w:rsid w:val="3DB009EA"/>
    <w:rsid w:val="3DCF5729"/>
    <w:rsid w:val="3DE02382"/>
    <w:rsid w:val="3DE11D41"/>
    <w:rsid w:val="3E1E7542"/>
    <w:rsid w:val="3E246D4C"/>
    <w:rsid w:val="3E612BBB"/>
    <w:rsid w:val="3E7701B9"/>
    <w:rsid w:val="3E7E599D"/>
    <w:rsid w:val="3E880458"/>
    <w:rsid w:val="3E9602B5"/>
    <w:rsid w:val="3EBC30E9"/>
    <w:rsid w:val="3ECF196D"/>
    <w:rsid w:val="3EEA56D4"/>
    <w:rsid w:val="3F2B015C"/>
    <w:rsid w:val="3F34265B"/>
    <w:rsid w:val="3F417AE6"/>
    <w:rsid w:val="3F9054A4"/>
    <w:rsid w:val="3FB77702"/>
    <w:rsid w:val="3FDA628B"/>
    <w:rsid w:val="400B0FD6"/>
    <w:rsid w:val="40462454"/>
    <w:rsid w:val="40481DE0"/>
    <w:rsid w:val="4073454C"/>
    <w:rsid w:val="409503EF"/>
    <w:rsid w:val="40957E10"/>
    <w:rsid w:val="40C31D58"/>
    <w:rsid w:val="40C77444"/>
    <w:rsid w:val="40F06EA5"/>
    <w:rsid w:val="415D3C59"/>
    <w:rsid w:val="415F796B"/>
    <w:rsid w:val="41706862"/>
    <w:rsid w:val="4178434F"/>
    <w:rsid w:val="419321B2"/>
    <w:rsid w:val="419E286B"/>
    <w:rsid w:val="41A35076"/>
    <w:rsid w:val="41B566E9"/>
    <w:rsid w:val="41CA79AF"/>
    <w:rsid w:val="41D443B6"/>
    <w:rsid w:val="41DA05E0"/>
    <w:rsid w:val="41DA6149"/>
    <w:rsid w:val="421C5E97"/>
    <w:rsid w:val="42537784"/>
    <w:rsid w:val="425B21DD"/>
    <w:rsid w:val="42CB41A8"/>
    <w:rsid w:val="430857BF"/>
    <w:rsid w:val="43121330"/>
    <w:rsid w:val="43143FE5"/>
    <w:rsid w:val="431464D0"/>
    <w:rsid w:val="439E4B0E"/>
    <w:rsid w:val="43C3369E"/>
    <w:rsid w:val="43E202B5"/>
    <w:rsid w:val="43F040CD"/>
    <w:rsid w:val="440336FE"/>
    <w:rsid w:val="440C1CE2"/>
    <w:rsid w:val="44447996"/>
    <w:rsid w:val="44480622"/>
    <w:rsid w:val="44571124"/>
    <w:rsid w:val="445E5DA2"/>
    <w:rsid w:val="44677ADE"/>
    <w:rsid w:val="44A02DA6"/>
    <w:rsid w:val="44AC7F76"/>
    <w:rsid w:val="44B515B7"/>
    <w:rsid w:val="44F54CA8"/>
    <w:rsid w:val="45057E4E"/>
    <w:rsid w:val="452F5D1D"/>
    <w:rsid w:val="45336306"/>
    <w:rsid w:val="45371C25"/>
    <w:rsid w:val="45A75CAA"/>
    <w:rsid w:val="45CC7D55"/>
    <w:rsid w:val="45CD57F9"/>
    <w:rsid w:val="45CF06A4"/>
    <w:rsid w:val="45EF64FC"/>
    <w:rsid w:val="462370D7"/>
    <w:rsid w:val="463A1EF9"/>
    <w:rsid w:val="466621FF"/>
    <w:rsid w:val="46696DEE"/>
    <w:rsid w:val="46C438AA"/>
    <w:rsid w:val="46CD4B15"/>
    <w:rsid w:val="46D90E5E"/>
    <w:rsid w:val="47642469"/>
    <w:rsid w:val="47A15668"/>
    <w:rsid w:val="47F81D70"/>
    <w:rsid w:val="48077FF7"/>
    <w:rsid w:val="481A660E"/>
    <w:rsid w:val="487049F3"/>
    <w:rsid w:val="48AB332A"/>
    <w:rsid w:val="48D07FE3"/>
    <w:rsid w:val="49122430"/>
    <w:rsid w:val="49193DD8"/>
    <w:rsid w:val="49610DE4"/>
    <w:rsid w:val="496C287C"/>
    <w:rsid w:val="49BA706C"/>
    <w:rsid w:val="49C32B12"/>
    <w:rsid w:val="49CA38AC"/>
    <w:rsid w:val="49D92309"/>
    <w:rsid w:val="49E074C7"/>
    <w:rsid w:val="49F062B8"/>
    <w:rsid w:val="49FA6E08"/>
    <w:rsid w:val="4A0C6787"/>
    <w:rsid w:val="4A524BD1"/>
    <w:rsid w:val="4A572A68"/>
    <w:rsid w:val="4A73682E"/>
    <w:rsid w:val="4A874B17"/>
    <w:rsid w:val="4AAD4031"/>
    <w:rsid w:val="4B467D48"/>
    <w:rsid w:val="4B762400"/>
    <w:rsid w:val="4BBC6798"/>
    <w:rsid w:val="4BD41E13"/>
    <w:rsid w:val="4BD72A88"/>
    <w:rsid w:val="4BD862E4"/>
    <w:rsid w:val="4C2A4293"/>
    <w:rsid w:val="4C2F25B1"/>
    <w:rsid w:val="4C352A12"/>
    <w:rsid w:val="4C5F15F4"/>
    <w:rsid w:val="4C645115"/>
    <w:rsid w:val="4C756B6A"/>
    <w:rsid w:val="4C9B0E26"/>
    <w:rsid w:val="4CA31400"/>
    <w:rsid w:val="4CA64A9F"/>
    <w:rsid w:val="4CC52C11"/>
    <w:rsid w:val="4CDE4BCA"/>
    <w:rsid w:val="4CE039B3"/>
    <w:rsid w:val="4D2565F5"/>
    <w:rsid w:val="4D3E04CA"/>
    <w:rsid w:val="4D567F8B"/>
    <w:rsid w:val="4D666F26"/>
    <w:rsid w:val="4D8270C8"/>
    <w:rsid w:val="4D8922A8"/>
    <w:rsid w:val="4DCA4829"/>
    <w:rsid w:val="4DDF49EB"/>
    <w:rsid w:val="4E133946"/>
    <w:rsid w:val="4E356ADB"/>
    <w:rsid w:val="4E4B4BC5"/>
    <w:rsid w:val="4E96132A"/>
    <w:rsid w:val="4EAF6EBE"/>
    <w:rsid w:val="4EFF59C0"/>
    <w:rsid w:val="4F5022C3"/>
    <w:rsid w:val="4F5D7747"/>
    <w:rsid w:val="4F800B8E"/>
    <w:rsid w:val="4FE82F2B"/>
    <w:rsid w:val="501A5E16"/>
    <w:rsid w:val="503B3ECF"/>
    <w:rsid w:val="504060FA"/>
    <w:rsid w:val="504C61B5"/>
    <w:rsid w:val="50617B31"/>
    <w:rsid w:val="50A2047E"/>
    <w:rsid w:val="50EC4324"/>
    <w:rsid w:val="50EF463B"/>
    <w:rsid w:val="50F729CE"/>
    <w:rsid w:val="51190BB6"/>
    <w:rsid w:val="511F471B"/>
    <w:rsid w:val="51322E1F"/>
    <w:rsid w:val="5149205B"/>
    <w:rsid w:val="515A2030"/>
    <w:rsid w:val="516A26F1"/>
    <w:rsid w:val="517C4FFC"/>
    <w:rsid w:val="519E7CB7"/>
    <w:rsid w:val="519F369F"/>
    <w:rsid w:val="51AB6DDE"/>
    <w:rsid w:val="51D61735"/>
    <w:rsid w:val="51F83AAA"/>
    <w:rsid w:val="52062852"/>
    <w:rsid w:val="52372698"/>
    <w:rsid w:val="527023FC"/>
    <w:rsid w:val="527A6D8D"/>
    <w:rsid w:val="533B7D6E"/>
    <w:rsid w:val="533C50E8"/>
    <w:rsid w:val="53897136"/>
    <w:rsid w:val="541063B7"/>
    <w:rsid w:val="541B057D"/>
    <w:rsid w:val="542354FA"/>
    <w:rsid w:val="542F6860"/>
    <w:rsid w:val="544222B2"/>
    <w:rsid w:val="546143F8"/>
    <w:rsid w:val="54C67568"/>
    <w:rsid w:val="55046BAE"/>
    <w:rsid w:val="550F5013"/>
    <w:rsid w:val="552E27BF"/>
    <w:rsid w:val="55A3185A"/>
    <w:rsid w:val="55AE0F61"/>
    <w:rsid w:val="55FC5128"/>
    <w:rsid w:val="560960C7"/>
    <w:rsid w:val="563A4C79"/>
    <w:rsid w:val="565969B5"/>
    <w:rsid w:val="569E667C"/>
    <w:rsid w:val="56B36E9D"/>
    <w:rsid w:val="56B85D04"/>
    <w:rsid w:val="56C04A04"/>
    <w:rsid w:val="57071F39"/>
    <w:rsid w:val="57175576"/>
    <w:rsid w:val="573C165A"/>
    <w:rsid w:val="57635048"/>
    <w:rsid w:val="57755B44"/>
    <w:rsid w:val="57836305"/>
    <w:rsid w:val="57A13C86"/>
    <w:rsid w:val="57BF4B1F"/>
    <w:rsid w:val="57DB1C67"/>
    <w:rsid w:val="581240E5"/>
    <w:rsid w:val="58B57AD4"/>
    <w:rsid w:val="58B95ECA"/>
    <w:rsid w:val="58C71C1C"/>
    <w:rsid w:val="58ED0E49"/>
    <w:rsid w:val="59034863"/>
    <w:rsid w:val="59076A79"/>
    <w:rsid w:val="59235C36"/>
    <w:rsid w:val="5996495E"/>
    <w:rsid w:val="59D42A1C"/>
    <w:rsid w:val="59E07732"/>
    <w:rsid w:val="59ED0DAB"/>
    <w:rsid w:val="59FB67FA"/>
    <w:rsid w:val="5A133166"/>
    <w:rsid w:val="5A2D5FD9"/>
    <w:rsid w:val="5A2D6CA6"/>
    <w:rsid w:val="5A406865"/>
    <w:rsid w:val="5A494D1D"/>
    <w:rsid w:val="5A587427"/>
    <w:rsid w:val="5A874BE7"/>
    <w:rsid w:val="5B0B10BA"/>
    <w:rsid w:val="5B316071"/>
    <w:rsid w:val="5B6B17BA"/>
    <w:rsid w:val="5C2523BB"/>
    <w:rsid w:val="5C266C33"/>
    <w:rsid w:val="5C4118D3"/>
    <w:rsid w:val="5C6F08F7"/>
    <w:rsid w:val="5C8058CC"/>
    <w:rsid w:val="5D2C7936"/>
    <w:rsid w:val="5D6835B7"/>
    <w:rsid w:val="5D7A68E6"/>
    <w:rsid w:val="5D7D01CE"/>
    <w:rsid w:val="5D946978"/>
    <w:rsid w:val="5DAC0F6E"/>
    <w:rsid w:val="5DAD31B8"/>
    <w:rsid w:val="5DDC4841"/>
    <w:rsid w:val="5DE87B5E"/>
    <w:rsid w:val="5E034062"/>
    <w:rsid w:val="5E0C307F"/>
    <w:rsid w:val="5E141CED"/>
    <w:rsid w:val="5E3D1846"/>
    <w:rsid w:val="5E47694D"/>
    <w:rsid w:val="5E5E160F"/>
    <w:rsid w:val="5E6168D4"/>
    <w:rsid w:val="5E6319AC"/>
    <w:rsid w:val="5E9D2288"/>
    <w:rsid w:val="5E9F78EB"/>
    <w:rsid w:val="5ED101BD"/>
    <w:rsid w:val="5F1E0B48"/>
    <w:rsid w:val="5F2C69A1"/>
    <w:rsid w:val="5F450625"/>
    <w:rsid w:val="5F6A3B9B"/>
    <w:rsid w:val="5F726100"/>
    <w:rsid w:val="5F73436B"/>
    <w:rsid w:val="5F8351CE"/>
    <w:rsid w:val="5F8864B1"/>
    <w:rsid w:val="5FEF2A80"/>
    <w:rsid w:val="5FF237F1"/>
    <w:rsid w:val="602E724B"/>
    <w:rsid w:val="602F1353"/>
    <w:rsid w:val="60AD6850"/>
    <w:rsid w:val="60C65A08"/>
    <w:rsid w:val="610C2B9E"/>
    <w:rsid w:val="612737AD"/>
    <w:rsid w:val="6169048D"/>
    <w:rsid w:val="617370A6"/>
    <w:rsid w:val="619C1043"/>
    <w:rsid w:val="61CB69ED"/>
    <w:rsid w:val="61D92144"/>
    <w:rsid w:val="620A7A3F"/>
    <w:rsid w:val="621F33FB"/>
    <w:rsid w:val="623C1613"/>
    <w:rsid w:val="63796926"/>
    <w:rsid w:val="638A3EC3"/>
    <w:rsid w:val="63901DA2"/>
    <w:rsid w:val="63AA273C"/>
    <w:rsid w:val="63AC2034"/>
    <w:rsid w:val="63AD5237"/>
    <w:rsid w:val="63D93D1D"/>
    <w:rsid w:val="647F66B8"/>
    <w:rsid w:val="648439FB"/>
    <w:rsid w:val="64C2555B"/>
    <w:rsid w:val="64FF0149"/>
    <w:rsid w:val="650C1AD9"/>
    <w:rsid w:val="6524548C"/>
    <w:rsid w:val="6567310E"/>
    <w:rsid w:val="657115FD"/>
    <w:rsid w:val="659313CB"/>
    <w:rsid w:val="659B1D8E"/>
    <w:rsid w:val="65BF1A45"/>
    <w:rsid w:val="65D36DC6"/>
    <w:rsid w:val="65DF690A"/>
    <w:rsid w:val="65E90064"/>
    <w:rsid w:val="6623426A"/>
    <w:rsid w:val="664A0BD9"/>
    <w:rsid w:val="66780668"/>
    <w:rsid w:val="66A83DA0"/>
    <w:rsid w:val="66C17597"/>
    <w:rsid w:val="66D246D1"/>
    <w:rsid w:val="66DE111E"/>
    <w:rsid w:val="66DE145A"/>
    <w:rsid w:val="66FD7F8B"/>
    <w:rsid w:val="67017124"/>
    <w:rsid w:val="675173E8"/>
    <w:rsid w:val="675734F0"/>
    <w:rsid w:val="67702A98"/>
    <w:rsid w:val="67BB7F65"/>
    <w:rsid w:val="67D60EC3"/>
    <w:rsid w:val="680279F7"/>
    <w:rsid w:val="68064197"/>
    <w:rsid w:val="682070E8"/>
    <w:rsid w:val="68674D2E"/>
    <w:rsid w:val="687D2EEB"/>
    <w:rsid w:val="68963898"/>
    <w:rsid w:val="68A04319"/>
    <w:rsid w:val="68A1017D"/>
    <w:rsid w:val="68A22B48"/>
    <w:rsid w:val="68DF587F"/>
    <w:rsid w:val="69302EC4"/>
    <w:rsid w:val="696D0751"/>
    <w:rsid w:val="697338A7"/>
    <w:rsid w:val="69945DA7"/>
    <w:rsid w:val="69A268E2"/>
    <w:rsid w:val="69A8341B"/>
    <w:rsid w:val="69B94B78"/>
    <w:rsid w:val="69C11575"/>
    <w:rsid w:val="69D7577A"/>
    <w:rsid w:val="6A111150"/>
    <w:rsid w:val="6A2C4AFA"/>
    <w:rsid w:val="6A3F1DEF"/>
    <w:rsid w:val="6A4B05FC"/>
    <w:rsid w:val="6A5209EE"/>
    <w:rsid w:val="6A666768"/>
    <w:rsid w:val="6A8803E3"/>
    <w:rsid w:val="6AEA08E7"/>
    <w:rsid w:val="6AF700E7"/>
    <w:rsid w:val="6B4F2321"/>
    <w:rsid w:val="6B5206D1"/>
    <w:rsid w:val="6B7C259A"/>
    <w:rsid w:val="6BB94267"/>
    <w:rsid w:val="6BBD7A77"/>
    <w:rsid w:val="6BD04CA8"/>
    <w:rsid w:val="6BF26FA7"/>
    <w:rsid w:val="6BF90D21"/>
    <w:rsid w:val="6C622FDD"/>
    <w:rsid w:val="6C8366F7"/>
    <w:rsid w:val="6C9B4C0C"/>
    <w:rsid w:val="6CAE3FCE"/>
    <w:rsid w:val="6CBB74BF"/>
    <w:rsid w:val="6CE85A23"/>
    <w:rsid w:val="6D471D4C"/>
    <w:rsid w:val="6D5C7D82"/>
    <w:rsid w:val="6D9134C3"/>
    <w:rsid w:val="6DAE2BC6"/>
    <w:rsid w:val="6DD47606"/>
    <w:rsid w:val="6E013918"/>
    <w:rsid w:val="6E56701D"/>
    <w:rsid w:val="6E694FD7"/>
    <w:rsid w:val="6E856624"/>
    <w:rsid w:val="6ED0366D"/>
    <w:rsid w:val="6ED33D61"/>
    <w:rsid w:val="6ED76B71"/>
    <w:rsid w:val="6EE752D4"/>
    <w:rsid w:val="6F414A12"/>
    <w:rsid w:val="6F4651AE"/>
    <w:rsid w:val="6F754C09"/>
    <w:rsid w:val="6FBE54B2"/>
    <w:rsid w:val="6FF3190C"/>
    <w:rsid w:val="700F4F2B"/>
    <w:rsid w:val="702142F2"/>
    <w:rsid w:val="7023120B"/>
    <w:rsid w:val="70330F57"/>
    <w:rsid w:val="70611058"/>
    <w:rsid w:val="709D1CEB"/>
    <w:rsid w:val="70C13664"/>
    <w:rsid w:val="70CA4D96"/>
    <w:rsid w:val="71694E36"/>
    <w:rsid w:val="71882CF7"/>
    <w:rsid w:val="718D12A6"/>
    <w:rsid w:val="72450C8F"/>
    <w:rsid w:val="725B0251"/>
    <w:rsid w:val="72A30E8C"/>
    <w:rsid w:val="72ED424E"/>
    <w:rsid w:val="72F47AB7"/>
    <w:rsid w:val="732405FE"/>
    <w:rsid w:val="732539C3"/>
    <w:rsid w:val="73291A37"/>
    <w:rsid w:val="73403702"/>
    <w:rsid w:val="736D7C29"/>
    <w:rsid w:val="73DD4FED"/>
    <w:rsid w:val="7443643C"/>
    <w:rsid w:val="746D03CF"/>
    <w:rsid w:val="746F14E0"/>
    <w:rsid w:val="74704F1F"/>
    <w:rsid w:val="747D4A44"/>
    <w:rsid w:val="748E616C"/>
    <w:rsid w:val="74A203F0"/>
    <w:rsid w:val="74B43A8E"/>
    <w:rsid w:val="74CE3297"/>
    <w:rsid w:val="75351026"/>
    <w:rsid w:val="75913203"/>
    <w:rsid w:val="75BF346F"/>
    <w:rsid w:val="75BF3A55"/>
    <w:rsid w:val="75C9155B"/>
    <w:rsid w:val="75CD63F9"/>
    <w:rsid w:val="75E67024"/>
    <w:rsid w:val="760D74B8"/>
    <w:rsid w:val="763803E2"/>
    <w:rsid w:val="767832C2"/>
    <w:rsid w:val="76A501D7"/>
    <w:rsid w:val="76AF75F9"/>
    <w:rsid w:val="76B95F64"/>
    <w:rsid w:val="76C10CD6"/>
    <w:rsid w:val="76D05A6F"/>
    <w:rsid w:val="76D617A3"/>
    <w:rsid w:val="76DB4182"/>
    <w:rsid w:val="76DE2C18"/>
    <w:rsid w:val="77002126"/>
    <w:rsid w:val="7725505F"/>
    <w:rsid w:val="774C36B4"/>
    <w:rsid w:val="778B43E9"/>
    <w:rsid w:val="77A64AE0"/>
    <w:rsid w:val="78311197"/>
    <w:rsid w:val="783A0647"/>
    <w:rsid w:val="787915E2"/>
    <w:rsid w:val="78E10854"/>
    <w:rsid w:val="78E5203C"/>
    <w:rsid w:val="7904285E"/>
    <w:rsid w:val="79063FA9"/>
    <w:rsid w:val="79487D38"/>
    <w:rsid w:val="79C157A3"/>
    <w:rsid w:val="79C51BE3"/>
    <w:rsid w:val="79DD7148"/>
    <w:rsid w:val="79EA0126"/>
    <w:rsid w:val="7A104285"/>
    <w:rsid w:val="7A1828FF"/>
    <w:rsid w:val="7A2131E7"/>
    <w:rsid w:val="7A270889"/>
    <w:rsid w:val="7A2C3D20"/>
    <w:rsid w:val="7A593682"/>
    <w:rsid w:val="7A9F6133"/>
    <w:rsid w:val="7AF11D83"/>
    <w:rsid w:val="7B2B6BF7"/>
    <w:rsid w:val="7B5135F8"/>
    <w:rsid w:val="7B7470F9"/>
    <w:rsid w:val="7BB67A51"/>
    <w:rsid w:val="7BB7699F"/>
    <w:rsid w:val="7BC50B28"/>
    <w:rsid w:val="7BCE5FDD"/>
    <w:rsid w:val="7C035D6C"/>
    <w:rsid w:val="7C1A3F97"/>
    <w:rsid w:val="7C3F4AB2"/>
    <w:rsid w:val="7C9710DC"/>
    <w:rsid w:val="7C9D2B56"/>
    <w:rsid w:val="7CA17B44"/>
    <w:rsid w:val="7CCD40E7"/>
    <w:rsid w:val="7CD324CE"/>
    <w:rsid w:val="7D110F7D"/>
    <w:rsid w:val="7D144459"/>
    <w:rsid w:val="7D2C012C"/>
    <w:rsid w:val="7D5617C5"/>
    <w:rsid w:val="7E106F89"/>
    <w:rsid w:val="7E160DDF"/>
    <w:rsid w:val="7E4F53FB"/>
    <w:rsid w:val="7E62304B"/>
    <w:rsid w:val="7E8F0DBC"/>
    <w:rsid w:val="7E9A0EBB"/>
    <w:rsid w:val="7ED91CB2"/>
    <w:rsid w:val="7EE44806"/>
    <w:rsid w:val="7EF43751"/>
    <w:rsid w:val="7F3D6790"/>
    <w:rsid w:val="7F724441"/>
    <w:rsid w:val="7F8A7044"/>
    <w:rsid w:val="7F9419C5"/>
    <w:rsid w:val="7FA50C82"/>
    <w:rsid w:val="7FED50BB"/>
    <w:rsid w:val="7FF30BDB"/>
    <w:rsid w:val="7FF4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unhideWhenUsed/>
    <w:qFormat/>
    <w:uiPriority w:val="0"/>
    <w:pPr>
      <w:keepNext/>
      <w:keepLines/>
      <w:spacing w:before="260" w:after="260" w:line="416" w:lineRule="auto"/>
      <w:ind w:left="630" w:leftChars="100" w:rightChars="100"/>
      <w:outlineLvl w:val="2"/>
    </w:pPr>
    <w:rPr>
      <w:b/>
      <w:bCs/>
      <w:kern w:val="0"/>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next w:val="1"/>
    <w:qFormat/>
    <w:uiPriority w:val="0"/>
    <w:pPr>
      <w:wordWrap w:val="0"/>
      <w:spacing w:after="60"/>
      <w:ind w:left="1024"/>
      <w:jc w:val="center"/>
    </w:pPr>
    <w:rPr>
      <w:rFonts w:ascii="Calibri" w:hAnsi="Calibri" w:eastAsia="宋体" w:cs="Times New Roman"/>
      <w:b/>
      <w:sz w:val="21"/>
      <w:szCs w:val="22"/>
      <w:lang w:val="en-US" w:eastAsia="zh-CN" w:bidi="ar-SA"/>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character" w:styleId="16">
    <w:name w:val="Emphasis"/>
    <w:basedOn w:val="12"/>
    <w:qFormat/>
    <w:uiPriority w:val="0"/>
  </w:style>
  <w:style w:type="character" w:styleId="17">
    <w:name w:val="Hyperlink"/>
    <w:basedOn w:val="12"/>
    <w:qFormat/>
    <w:uiPriority w:val="0"/>
    <w:rPr>
      <w:color w:val="0000FF"/>
      <w:u w:val="single"/>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 w:type="character" w:customStyle="1" w:styleId="19">
    <w:name w:val="font11"/>
    <w:basedOn w:val="12"/>
    <w:qFormat/>
    <w:uiPriority w:val="0"/>
    <w:rPr>
      <w:rFonts w:ascii="黑体" w:hAnsi="宋体" w:eastAsia="黑体" w:cs="黑体"/>
      <w:color w:val="000000"/>
      <w:sz w:val="28"/>
      <w:szCs w:val="28"/>
      <w:u w:val="none"/>
    </w:rPr>
  </w:style>
  <w:style w:type="character" w:customStyle="1" w:styleId="20">
    <w:name w:val="font21"/>
    <w:basedOn w:val="12"/>
    <w:qFormat/>
    <w:uiPriority w:val="0"/>
    <w:rPr>
      <w:rFonts w:hint="default" w:ascii="Times New Roman" w:hAnsi="Times New Roman" w:cs="Times New Roman"/>
      <w:color w:val="000000"/>
      <w:sz w:val="28"/>
      <w:szCs w:val="28"/>
      <w:u w:val="none"/>
    </w:rPr>
  </w:style>
  <w:style w:type="character" w:customStyle="1" w:styleId="21">
    <w:name w:val="font31"/>
    <w:basedOn w:val="12"/>
    <w:qFormat/>
    <w:uiPriority w:val="0"/>
    <w:rPr>
      <w:rFonts w:hint="default" w:ascii="Arial Unicode MS" w:hAnsi="Arial Unicode MS" w:eastAsia="Arial Unicode MS" w:cs="Arial Unicode MS"/>
      <w:color w:val="000000"/>
      <w:sz w:val="18"/>
      <w:szCs w:val="18"/>
      <w:u w:val="none"/>
    </w:rPr>
  </w:style>
  <w:style w:type="character" w:customStyle="1" w:styleId="22">
    <w:name w:val="layui-laypage-cur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63DF13-7B96-4C45-BE89-F3DA8B77AEF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1337</Words>
  <Characters>1356</Characters>
  <Lines>13</Lines>
  <Paragraphs>3</Paragraphs>
  <TotalTime>42</TotalTime>
  <ScaleCrop>false</ScaleCrop>
  <LinksUpToDate>false</LinksUpToDate>
  <CharactersWithSpaces>1377</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hzq</dc:creator>
  <cp:lastModifiedBy>白宝生</cp:lastModifiedBy>
  <cp:lastPrinted>2021-03-11T01:43:00Z</cp:lastPrinted>
  <dcterms:modified xsi:type="dcterms:W3CDTF">2025-01-09T03:38:40Z</dcterms:modified>
  <dc:title>                                                                                                                                                                                                                                                              </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91CFAE59183C4B739B2DAF276D84D4E9_13</vt:lpwstr>
  </property>
</Properties>
</file>