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75" w:beforeAutospacing="0" w:after="0" w:afterAutospacing="0" w:line="368" w:lineRule="atLeast"/>
        <w:ind w:left="0" w:right="0" w:firstLine="420"/>
        <w:jc w:val="cente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峨山县乡村振兴局关于</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2024年春季学期雨露计划受益名册公示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按照省市文件精神，</w:t>
      </w:r>
      <w:r>
        <w:rPr>
          <w:rFonts w:hint="eastAsia" w:ascii="方正仿宋_GBK" w:hAnsi="方正仿宋_GBK" w:eastAsia="方正仿宋_GBK" w:cs="方正仿宋_GBK"/>
          <w:i w:val="0"/>
          <w:caps w:val="0"/>
          <w:color w:val="000000"/>
          <w:spacing w:val="0"/>
          <w:sz w:val="32"/>
          <w:szCs w:val="32"/>
          <w:shd w:val="clear" w:fill="FFFFFF"/>
          <w:lang w:val="en-US" w:eastAsia="zh-CN"/>
        </w:rPr>
        <w:t>2024年秋季学期雨露计划将对</w:t>
      </w:r>
      <w:r>
        <w:rPr>
          <w:rFonts w:hint="eastAsia" w:ascii="方正仿宋_GBK" w:hAnsi="方正仿宋_GBK" w:eastAsia="方正仿宋_GBK" w:cs="方正仿宋_GBK"/>
          <w:i w:val="0"/>
          <w:caps w:val="0"/>
          <w:color w:val="000000"/>
          <w:spacing w:val="0"/>
          <w:sz w:val="32"/>
          <w:szCs w:val="32"/>
          <w:shd w:val="clear" w:fill="FFFFFF"/>
        </w:rPr>
        <w:t>子女接受中等职业教育、高等职业教育的农村脱贫户和监测户实施“雨露计划”助学补助</w:t>
      </w:r>
      <w:r>
        <w:rPr>
          <w:rFonts w:hint="eastAsia" w:ascii="方正仿宋_GBK" w:hAnsi="方正仿宋_GBK" w:eastAsia="方正仿宋_GBK" w:cs="方正仿宋_GBK"/>
          <w:i w:val="0"/>
          <w:caps w:val="0"/>
          <w:color w:val="000000"/>
          <w:spacing w:val="0"/>
          <w:sz w:val="32"/>
          <w:szCs w:val="32"/>
          <w:shd w:val="clear" w:fill="FFFFFF"/>
          <w:lang w:eastAsia="zh-CN"/>
        </w:rPr>
        <w:t>，补助标准为</w:t>
      </w:r>
      <w:r>
        <w:rPr>
          <w:rFonts w:hint="default" w:ascii="方正仿宋_GBK" w:hAnsi="方正仿宋_GBK" w:eastAsia="方正仿宋_GBK" w:cs="方正仿宋_GBK"/>
          <w:i w:val="0"/>
          <w:caps w:val="0"/>
          <w:color w:val="000000"/>
          <w:spacing w:val="0"/>
          <w:sz w:val="32"/>
          <w:szCs w:val="32"/>
          <w:shd w:val="clear" w:fill="FFFFFF"/>
        </w:rPr>
        <w:t>全日制普通大专、高职院校、技师学院、职业本科院校等高等职业教育的补助标准</w:t>
      </w:r>
      <w:r>
        <w:rPr>
          <w:rFonts w:hint="eastAsia" w:ascii="方正仿宋_GBK" w:hAnsi="方正仿宋_GBK" w:eastAsia="方正仿宋_GBK" w:cs="方正仿宋_GBK"/>
          <w:i w:val="0"/>
          <w:caps w:val="0"/>
          <w:color w:val="000000"/>
          <w:spacing w:val="0"/>
          <w:sz w:val="32"/>
          <w:szCs w:val="32"/>
          <w:shd w:val="clear" w:fill="FFFFFF"/>
          <w:lang w:eastAsia="zh-CN"/>
        </w:rPr>
        <w:t>为</w:t>
      </w:r>
      <w:r>
        <w:rPr>
          <w:rFonts w:hint="default" w:ascii="方正仿宋_GBK" w:hAnsi="方正仿宋_GBK" w:eastAsia="方正仿宋_GBK" w:cs="方正仿宋_GBK"/>
          <w:i w:val="0"/>
          <w:caps w:val="0"/>
          <w:color w:val="000000"/>
          <w:spacing w:val="0"/>
          <w:sz w:val="32"/>
          <w:szCs w:val="32"/>
          <w:shd w:val="clear" w:fill="FFFFFF"/>
        </w:rPr>
        <w:t>于5000元/人/年，全日制普通中专、技工院校中等职业教育的补助标准</w:t>
      </w:r>
      <w:r>
        <w:rPr>
          <w:rFonts w:hint="eastAsia" w:ascii="方正仿宋_GBK" w:hAnsi="方正仿宋_GBK" w:eastAsia="方正仿宋_GBK" w:cs="方正仿宋_GBK"/>
          <w:i w:val="0"/>
          <w:caps w:val="0"/>
          <w:color w:val="000000"/>
          <w:spacing w:val="0"/>
          <w:sz w:val="32"/>
          <w:szCs w:val="32"/>
          <w:shd w:val="clear" w:fill="FFFFFF"/>
          <w:lang w:eastAsia="zh-CN"/>
        </w:rPr>
        <w:t>为</w:t>
      </w:r>
      <w:r>
        <w:rPr>
          <w:rFonts w:hint="default" w:ascii="方正仿宋_GBK" w:hAnsi="方正仿宋_GBK" w:eastAsia="方正仿宋_GBK" w:cs="方正仿宋_GBK"/>
          <w:i w:val="0"/>
          <w:caps w:val="0"/>
          <w:color w:val="000000"/>
          <w:spacing w:val="0"/>
          <w:sz w:val="32"/>
          <w:szCs w:val="32"/>
          <w:shd w:val="clear" w:fill="FFFFFF"/>
        </w:rPr>
        <w:t>4000元/人/年，接受全日制职业高中中等职业教育的补助标准为3000元/人/年。</w:t>
      </w:r>
      <w:r>
        <w:rPr>
          <w:rFonts w:hint="eastAsia" w:ascii="方正仿宋_GBK" w:hAnsi="方正仿宋_GBK" w:eastAsia="方正仿宋_GBK" w:cs="方正仿宋_GBK"/>
          <w:i w:val="0"/>
          <w:caps w:val="0"/>
          <w:color w:val="000000"/>
          <w:spacing w:val="0"/>
          <w:sz w:val="32"/>
          <w:szCs w:val="32"/>
          <w:shd w:val="clear" w:fill="FFFFFF"/>
        </w:rPr>
        <w:t>我</w:t>
      </w:r>
      <w:r>
        <w:rPr>
          <w:rFonts w:hint="eastAsia" w:ascii="方正仿宋_GBK" w:hAnsi="方正仿宋_GBK" w:eastAsia="方正仿宋_GBK" w:cs="方正仿宋_GBK"/>
          <w:i w:val="0"/>
          <w:caps w:val="0"/>
          <w:color w:val="000000"/>
          <w:spacing w:val="0"/>
          <w:sz w:val="32"/>
          <w:szCs w:val="32"/>
          <w:shd w:val="clear" w:fill="FFFFFF"/>
          <w:lang w:eastAsia="zh-CN"/>
        </w:rPr>
        <w:t>县</w:t>
      </w:r>
      <w:r>
        <w:rPr>
          <w:rFonts w:hint="eastAsia" w:ascii="方正仿宋_GBK" w:hAnsi="方正仿宋_GBK" w:eastAsia="方正仿宋_GBK" w:cs="方正仿宋_GBK"/>
          <w:i w:val="0"/>
          <w:caps w:val="0"/>
          <w:color w:val="000000"/>
          <w:spacing w:val="0"/>
          <w:sz w:val="32"/>
          <w:szCs w:val="32"/>
          <w:shd w:val="clear" w:fill="FFFFFF"/>
        </w:rPr>
        <w:t>初步筛查出</w:t>
      </w:r>
      <w:r>
        <w:rPr>
          <w:rFonts w:hint="eastAsia" w:ascii="方正仿宋_GBK" w:hAnsi="方正仿宋_GBK" w:eastAsia="方正仿宋_GBK" w:cs="方正仿宋_GBK"/>
          <w:i w:val="0"/>
          <w:caps w:val="0"/>
          <w:color w:val="000000"/>
          <w:spacing w:val="0"/>
          <w:sz w:val="32"/>
          <w:szCs w:val="32"/>
          <w:highlight w:val="none"/>
          <w:shd w:val="clear" w:fill="FFFFFF"/>
          <w:lang w:val="en-US" w:eastAsia="zh-CN"/>
        </w:rPr>
        <w:t>430</w:t>
      </w:r>
      <w:r>
        <w:rPr>
          <w:rFonts w:hint="eastAsia" w:ascii="方正仿宋_GBK" w:hAnsi="方正仿宋_GBK" w:eastAsia="方正仿宋_GBK" w:cs="方正仿宋_GBK"/>
          <w:i w:val="0"/>
          <w:caps w:val="0"/>
          <w:color w:val="000000"/>
          <w:spacing w:val="0"/>
          <w:sz w:val="32"/>
          <w:szCs w:val="32"/>
          <w:shd w:val="clear" w:fill="FFFFFF"/>
        </w:rPr>
        <w:t>名在校学生（具体名单详见附件）。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90" w:lineRule="exact"/>
        <w:ind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如有不符合补助条件或符合补助条件但未纳入的脱贫户和监测户子女，请于202</w:t>
      </w:r>
      <w:r>
        <w:rPr>
          <w:rFonts w:hint="eastAsia" w:ascii="方正仿宋_GBK" w:hAnsi="方正仿宋_GBK" w:eastAsia="方正仿宋_GBK" w:cs="方正仿宋_GBK"/>
          <w:i w:val="0"/>
          <w:caps w:val="0"/>
          <w:color w:val="000000"/>
          <w:spacing w:val="0"/>
          <w:sz w:val="32"/>
          <w:szCs w:val="32"/>
          <w:shd w:val="clear" w:fill="FFFFFF"/>
          <w:lang w:val="en-US" w:eastAsia="zh-CN"/>
        </w:rPr>
        <w:t>4</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方正仿宋_GBK" w:hAnsi="方正仿宋_GBK" w:eastAsia="方正仿宋_GBK" w:cs="方正仿宋_GBK"/>
          <w:i w:val="0"/>
          <w:caps w:val="0"/>
          <w:color w:val="000000"/>
          <w:spacing w:val="0"/>
          <w:sz w:val="32"/>
          <w:szCs w:val="32"/>
          <w:shd w:val="clear" w:fill="FFFFFF"/>
          <w:lang w:val="en-US" w:eastAsia="zh-CN"/>
        </w:rPr>
        <w:t>6</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方正仿宋_GBK" w:hAnsi="方正仿宋_GBK" w:eastAsia="方正仿宋_GBK" w:cs="方正仿宋_GBK"/>
          <w:i w:val="0"/>
          <w:caps w:val="0"/>
          <w:color w:val="000000"/>
          <w:spacing w:val="0"/>
          <w:sz w:val="32"/>
          <w:szCs w:val="32"/>
          <w:shd w:val="clear" w:fill="FFFFFF"/>
          <w:lang w:val="en-US" w:eastAsia="zh-CN"/>
        </w:rPr>
        <w:t>26</w:t>
      </w:r>
      <w:r>
        <w:rPr>
          <w:rFonts w:hint="eastAsia" w:ascii="方正仿宋_GBK" w:hAnsi="方正仿宋_GBK" w:eastAsia="方正仿宋_GBK" w:cs="方正仿宋_GBK"/>
          <w:i w:val="0"/>
          <w:caps w:val="0"/>
          <w:color w:val="000000"/>
          <w:spacing w:val="0"/>
          <w:sz w:val="32"/>
          <w:szCs w:val="32"/>
          <w:shd w:val="clear" w:fill="FFFFFF"/>
        </w:rPr>
        <w:t>日前向</w:t>
      </w:r>
      <w:r>
        <w:rPr>
          <w:rFonts w:hint="eastAsia" w:ascii="方正仿宋_GBK" w:hAnsi="方正仿宋_GBK" w:eastAsia="方正仿宋_GBK" w:cs="方正仿宋_GBK"/>
          <w:i w:val="0"/>
          <w:caps w:val="0"/>
          <w:color w:val="000000"/>
          <w:spacing w:val="0"/>
          <w:sz w:val="32"/>
          <w:szCs w:val="32"/>
          <w:shd w:val="clear" w:fill="FFFFFF"/>
          <w:lang w:eastAsia="zh-CN"/>
        </w:rPr>
        <w:t>县农业农村局</w:t>
      </w:r>
      <w:r>
        <w:rPr>
          <w:rFonts w:hint="eastAsia" w:ascii="方正仿宋_GBK" w:hAnsi="方正仿宋_GBK" w:eastAsia="方正仿宋_GBK" w:cs="方正仿宋_GBK"/>
          <w:i w:val="0"/>
          <w:caps w:val="0"/>
          <w:color w:val="000000"/>
          <w:spacing w:val="0"/>
          <w:sz w:val="32"/>
          <w:szCs w:val="32"/>
          <w:shd w:val="clear" w:fill="FFFFFF"/>
        </w:rPr>
        <w:t>如实反映，逾期视为自动放弃。</w:t>
      </w:r>
    </w:p>
    <w:p>
      <w:pPr>
        <w:pStyle w:val="3"/>
        <w:keepNext w:val="0"/>
        <w:keepLines w:val="0"/>
        <w:widowControl/>
        <w:suppressLineNumbers w:val="0"/>
        <w:shd w:val="clear" w:fill="FFFFFF"/>
        <w:spacing w:before="75" w:beforeAutospacing="0" w:after="0" w:afterAutospacing="0" w:line="368" w:lineRule="atLeast"/>
        <w:ind w:left="0" w:right="0" w:firstLine="420"/>
        <w:jc w:val="left"/>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lang w:eastAsia="zh-CN"/>
        </w:rPr>
        <w:t>县农业农村局</w:t>
      </w:r>
      <w:r>
        <w:rPr>
          <w:rFonts w:hint="eastAsia" w:ascii="方正仿宋_GBK" w:hAnsi="方正仿宋_GBK" w:eastAsia="方正仿宋_GBK" w:cs="方正仿宋_GBK"/>
          <w:i w:val="0"/>
          <w:caps w:val="0"/>
          <w:color w:val="000000"/>
          <w:spacing w:val="0"/>
          <w:sz w:val="32"/>
          <w:szCs w:val="32"/>
          <w:shd w:val="clear" w:fill="FFFFFF"/>
        </w:rPr>
        <w:t>电话：0877-</w:t>
      </w:r>
      <w:r>
        <w:rPr>
          <w:rFonts w:hint="eastAsia" w:ascii="方正仿宋_GBK" w:hAnsi="方正仿宋_GBK" w:eastAsia="方正仿宋_GBK" w:cs="方正仿宋_GBK"/>
          <w:i w:val="0"/>
          <w:caps w:val="0"/>
          <w:color w:val="000000"/>
          <w:spacing w:val="0"/>
          <w:sz w:val="32"/>
          <w:szCs w:val="32"/>
          <w:shd w:val="clear" w:fill="FFFFFF"/>
          <w:lang w:val="en-US" w:eastAsia="zh-CN"/>
        </w:rPr>
        <w:t>4018176</w:t>
      </w:r>
    </w:p>
    <w:p>
      <w:pPr>
        <w:pStyle w:val="3"/>
        <w:keepNext w:val="0"/>
        <w:keepLines w:val="0"/>
        <w:widowControl/>
        <w:suppressLineNumbers w:val="0"/>
        <w:shd w:val="clear" w:fill="FFFFFF"/>
        <w:spacing w:before="75" w:beforeAutospacing="0" w:after="0" w:afterAutospacing="0" w:line="368" w:lineRule="atLeast"/>
        <w:ind w:left="0" w:right="0" w:firstLine="420"/>
        <w:jc w:val="left"/>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t>国务院监督电话：12137</w:t>
      </w:r>
    </w:p>
    <w:p>
      <w:pPr>
        <w:jc w:val="right"/>
        <w:rPr>
          <w:rFonts w:hint="eastAsia" w:ascii="方正仿宋_GBK" w:hAnsi="方正仿宋_GBK" w:eastAsia="方正仿宋_GBK" w:cs="方正仿宋_GBK"/>
          <w:i w:val="0"/>
          <w:caps w:val="0"/>
          <w:color w:val="000000"/>
          <w:spacing w:val="0"/>
          <w:sz w:val="32"/>
          <w:szCs w:val="32"/>
          <w:shd w:val="clear" w:fill="FFFFFF"/>
          <w:lang w:eastAsia="zh-CN"/>
        </w:rPr>
      </w:pPr>
      <w:r>
        <w:rPr>
          <w:rFonts w:hint="eastAsia" w:ascii="方正仿宋_GBK" w:hAnsi="方正仿宋_GBK" w:eastAsia="方正仿宋_GBK" w:cs="方正仿宋_GBK"/>
          <w:sz w:val="32"/>
          <w:szCs w:val="32"/>
          <w:lang w:eastAsia="zh-CN"/>
        </w:rPr>
        <w:t>峨山县</w:t>
      </w:r>
      <w:r>
        <w:rPr>
          <w:rFonts w:hint="eastAsia" w:ascii="方正仿宋_GBK" w:hAnsi="方正仿宋_GBK" w:eastAsia="方正仿宋_GBK" w:cs="方正仿宋_GBK"/>
          <w:i w:val="0"/>
          <w:caps w:val="0"/>
          <w:color w:val="000000"/>
          <w:spacing w:val="0"/>
          <w:sz w:val="32"/>
          <w:szCs w:val="32"/>
          <w:shd w:val="clear" w:fill="FFFFFF"/>
          <w:lang w:eastAsia="zh-CN"/>
        </w:rPr>
        <w:t>农业农村局</w:t>
      </w:r>
    </w:p>
    <w:p>
      <w:pPr>
        <w:jc w:val="right"/>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MGVjYjViYzE3NzUxN2ZkM2Y1YjZkNmU0NjM1NTUifQ=="/>
  </w:docVars>
  <w:rsids>
    <w:rsidRoot w:val="13926AA2"/>
    <w:rsid w:val="011A1100"/>
    <w:rsid w:val="02231D95"/>
    <w:rsid w:val="0BAB6431"/>
    <w:rsid w:val="13926AA2"/>
    <w:rsid w:val="2B316A0D"/>
    <w:rsid w:val="35A83346"/>
    <w:rsid w:val="3614010A"/>
    <w:rsid w:val="38A83D0F"/>
    <w:rsid w:val="4A594975"/>
    <w:rsid w:val="4BF7279B"/>
    <w:rsid w:val="57CC0E61"/>
    <w:rsid w:val="6A6A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firstLine="0" w:firstLineChars="0"/>
      <w:jc w:val="center"/>
      <w:outlineLvl w:val="1"/>
    </w:pPr>
    <w:rPr>
      <w:rFonts w:ascii="Times New Roman" w:hAnsi="Times New Roman" w:eastAsia="楷体_GB2312"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251</Words>
  <Characters>284</Characters>
  <Lines>0</Lines>
  <Paragraphs>0</Paragraphs>
  <TotalTime>0</TotalTime>
  <ScaleCrop>false</ScaleCrop>
  <LinksUpToDate>false</LinksUpToDate>
  <CharactersWithSpaces>284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2022-11-11T08:10:00Z</dcterms:created>
  <dc:creator>lenovo</dc:creator>
  <cp:lastModifiedBy>lenovo</cp:lastModifiedBy>
  <dcterms:modified xsi:type="dcterms:W3CDTF">2024-10-20T09:09:29Z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7DA462BEB5B941EA9664474D1613B3DD_12</vt:lpwstr>
  </property>
</Properties>
</file>