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5168;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60288;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12</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eastAsia" w:ascii="Times New Roman" w:hAnsi="Times New Roman" w:eastAsia="方正仿宋_GBK" w:cs="Times New Roman"/>
          <w:bCs/>
          <w:sz w:val="32"/>
          <w:szCs w:val="32"/>
          <w:lang w:val="en-US" w:eastAsia="zh-CN"/>
        </w:rPr>
        <w:t>12</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起、死亡</w:t>
      </w:r>
      <w:r>
        <w:rPr>
          <w:rFonts w:hint="eastAsia" w:ascii="Times New Roman" w:hAnsi="Times New Roman" w:eastAsia="方正仿宋_GBK" w:cs="Times New Roman"/>
          <w:sz w:val="32"/>
          <w:szCs w:val="32"/>
          <w:lang w:val="en-US" w:eastAsia="zh-CN"/>
        </w:rPr>
        <w:t>3</w:t>
      </w:r>
      <w:bookmarkStart w:id="0" w:name="_GoBack"/>
      <w:bookmarkEnd w:id="0"/>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w:t>
      </w:r>
    </w:p>
    <w:p>
      <w:pPr>
        <w:pStyle w:val="23"/>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textAlignment w:val="auto"/>
        <w:rPr>
          <w:rFonts w:hint="default" w:ascii="Times New Roman" w:hAnsi="Times New Roman" w:eastAsia="方正仿宋_GBK" w:cs="Times New Roman"/>
          <w:color w:val="auto"/>
          <w:spacing w:val="10"/>
          <w:kern w:val="2"/>
          <w:sz w:val="32"/>
          <w:szCs w:val="32"/>
          <w:lang w:val="en-US" w:eastAsia="zh-CN" w:bidi="ar-SA"/>
        </w:rPr>
      </w:pPr>
      <w:r>
        <w:rPr>
          <w:rFonts w:hint="default" w:ascii="Times New Roman" w:hAnsi="Times New Roman" w:eastAsia="方正仿宋_GBK" w:cs="Times New Roman"/>
          <w:color w:val="auto"/>
          <w:spacing w:val="10"/>
          <w:kern w:val="2"/>
          <w:sz w:val="32"/>
          <w:szCs w:val="32"/>
          <w:lang w:val="en-US" w:eastAsia="zh-CN" w:bidi="ar-SA"/>
        </w:rPr>
        <w:t>全县</w:t>
      </w:r>
      <w:r>
        <w:rPr>
          <w:rFonts w:hint="default" w:ascii="Times New Roman" w:hAnsi="Times New Roman" w:eastAsia="方正仿宋_GBK" w:cs="Times New Roman"/>
          <w:color w:val="auto"/>
          <w:sz w:val="32"/>
          <w:szCs w:val="32"/>
          <w:lang w:val="en-US" w:eastAsia="zh-CN"/>
        </w:rPr>
        <w:t>1—1</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月累计发生安全生产事故</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起，死亡</w:t>
      </w:r>
      <w:r>
        <w:rPr>
          <w:rFonts w:hint="eastAsia"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val="en-US" w:eastAsia="zh-CN"/>
        </w:rPr>
        <w:t>人，事故起数和死亡人数与去年同期持平。道路交通领域，发生事故</w:t>
      </w:r>
      <w:r>
        <w:rPr>
          <w:rFonts w:hint="eastAsia"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起，造成人员死亡</w:t>
      </w:r>
      <w:r>
        <w:rPr>
          <w:rFonts w:hint="eastAsia"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人，事故起数与去年同期持平，死亡人数减少1人；非煤矿山领域，发生事故1起，造成人员死亡2人，事故起数较去年同期持平，死亡人数增加1人；危化领域目前未发生事故，事故起数较去年同期减少1起，死亡人数减少1人；新能源领域发生1起事故，造成1人死亡，较上一年事故起数和死亡人数分别增加1起、1人</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重点建设项目发生事故1起，死亡人数1人，截至目前，</w:t>
      </w:r>
      <w:r>
        <w:rPr>
          <w:rFonts w:hint="default" w:ascii="Times New Roman" w:hAnsi="Times New Roman" w:eastAsia="方正仿宋_GBK" w:cs="Times New Roman"/>
          <w:color w:val="auto"/>
          <w:spacing w:val="10"/>
          <w:kern w:val="2"/>
          <w:sz w:val="32"/>
          <w:szCs w:val="32"/>
          <w:lang w:val="en-US" w:eastAsia="zh-CN" w:bidi="ar-SA"/>
        </w:rPr>
        <w:t>各领域未发生较大及以上安全生产事故，全县安全生产形势总体稳定。</w:t>
      </w:r>
    </w:p>
    <w:p>
      <w:pPr>
        <w:numPr>
          <w:ilvl w:val="0"/>
          <w:numId w:val="0"/>
        </w:numPr>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二、工作建议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当前正处于岁末年初，各项生产经营活动正处于高峰期，易出现赶工期、抢进度和突击生产、超负荷运转等问题，加之紧邻春节，群众探亲访友、外出旅游意愿强烈，各类节庆活动频繁，人流物流车流急剧增加，是安全生产管理容易产生松懈麻痹的疲劳期，又是各类事故的易发高发期，安全生产形势严峻复杂，建议抓好以下工作：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一）提高政治站位，全力抓好岁末年初安全生产工作。全县各级各部门要深入学习贯彻习近平总书记关于安全生产的重要论述和指示精神，深刻汲取近期事故教训，更加清醒认识当前安全防范工作面临的严峻形势，时刻绷紧安全生产这根弦，深入分析岁末年初安全事故多发的特点，对本地、本部门和本行业领域全面部署、全面排查、全面管控，不留死角盲区，牢固树立安全发展理念，坚决扛起“促一方发展、保一方平安”的政治责任，以“时时放心不下”的责任感抓实抓细岁末年初安全生产各项工作，始终坚持以最高标准、最严要求，全覆盖、全闭环，铁措施、铁手腕，全面排查各类安全隐患和管理漏洞，着力防范化解重大安全风险，有效防范和遏制各类安全事故，切实保障人民群众生命财产安全。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（二）突出重点行业领域，全面压实企业安全生产主体责任。巩固重大隐患专项整治 2023 行动成果，全县各级各行业主管部门要深刻汲取近期各类事故教训，认真落实行业安全监管责任，坚决杜绝“事后发力”思想，切实加强督促检查，聚焦道路交通、建筑施工、消防、非煤矿山、危化品、烟花爆竹、特种设备、城镇燃气、冶金工贸等行业领域季节特点和事故规律，督促企业落实各项措施，深入推进重大事故隐患专项排查整治，全面压紧压实企业安全生产主体责任。突出动火作业、检维修、有限空间、外委外包等薄弱环节，精准施策、消除隐患，严格闭环管理；突出重大危险源、工艺管线等关键装置设施，认真排查防冻、防凝、防火、防爆、防泄漏、防中毒等安全措施落实情况，确保生产运行稳定；加强对高处坠落、坍塌、触电、起重伤害、机械伤害等事故预防；要结合今冬明春低温冰冻、大雾等天气特点，突出春运和劳务人员返乡、返岗和学生放假、返校等重点时段，紧盯“两客一危一货”、网约车、旅游包车等重点车辆，聚焦商砼车、渣土车、水泥罐装车、大货车等重型车辆，严厉打击“三超一疲劳”、酒驾、不系安全带、不按规定行驶、非法营运、违法载人、非法改装、超限、客车异地经营等违法违规行为，着力提升隐患整改质量，确保重大事故隐患动态清零。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三）严格精准执法，严厉打击各类非法违法行为。全县各级各行业监管部门要坚持问题导向，始终保持严厉打击安全生产违法违规行为的高压态势，深入推进精准安全监管执法，坚决打击各类非法违法生产经营行为，依法采取停产整顿、关闭取缔、上限处罚、行业禁入、联合惩戒、“一案双罚”等手段，落实行刑衔接机制，严厉打击各类非法违法行为，做到发现一起，及时严厉查处一起、曝光一起、教育一批，警醒一批。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（四）加强应急值班备勤工作。严格执行领导干部在岗带 班、重要岗位 24 小时专人值班制度，公安、消防、应急、卫生 健康、各级党委政府值班室等有关单位要时刻保证通讯畅通， 严格快速、准确、详实报送安全生产、自然灾害等突发事件信息，严禁迟报、漏报、误报和瞒报。强化部门协调联动，突出抓好形势分析、会商研判、预测预报预警，做好应急救援队伍、装备、物资准备，完善应急协调联动机制，科学高效稳妥处置事故灾害。</w:t>
      </w:r>
    </w:p>
    <w:p>
      <w:pPr>
        <w:rPr>
          <w:rFonts w:hint="eastAsia" w:ascii="方正仿宋_GBK" w:hAnsi="方正仿宋_GBK" w:eastAsia="方正仿宋_GBK" w:cs="方正仿宋_GBK"/>
          <w:sz w:val="32"/>
          <w:szCs w:val="32"/>
          <w:lang w:val="en-US" w:eastAsia="zh-CN"/>
        </w:rPr>
      </w:pPr>
    </w:p>
    <w:sectPr>
      <w:headerReference r:id="rId3" w:type="default"/>
      <w:footerReference r:id="rId4" w:type="default"/>
      <w:footerReference r:id="rId5" w:type="even"/>
      <w:pgSz w:w="11906" w:h="16838"/>
      <w:pgMar w:top="1134" w:right="1474" w:bottom="1134" w:left="1587" w:header="851" w:footer="992" w:gutter="0"/>
      <w:pgNumType w:fmt="decimal"/>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- 5 -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TU2NjhkMDU4NWM4OGExOGFlODI3ZTBjZjhkNTY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B06B2C"/>
    <w:rsid w:val="02C17306"/>
    <w:rsid w:val="02C87B4F"/>
    <w:rsid w:val="02DF1408"/>
    <w:rsid w:val="02EE7ED0"/>
    <w:rsid w:val="02FF1D06"/>
    <w:rsid w:val="03073338"/>
    <w:rsid w:val="034971E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0B7C92"/>
    <w:rsid w:val="07401284"/>
    <w:rsid w:val="076E6CED"/>
    <w:rsid w:val="07991620"/>
    <w:rsid w:val="07A92607"/>
    <w:rsid w:val="07DA4294"/>
    <w:rsid w:val="07DD4C47"/>
    <w:rsid w:val="083D78B6"/>
    <w:rsid w:val="086349C4"/>
    <w:rsid w:val="0864773A"/>
    <w:rsid w:val="08DF2968"/>
    <w:rsid w:val="09214BAE"/>
    <w:rsid w:val="09295EDC"/>
    <w:rsid w:val="092F7C59"/>
    <w:rsid w:val="09410212"/>
    <w:rsid w:val="0982339F"/>
    <w:rsid w:val="09DE3594"/>
    <w:rsid w:val="0A4F3309"/>
    <w:rsid w:val="0A7B3B8A"/>
    <w:rsid w:val="0A8C21C5"/>
    <w:rsid w:val="0AFD30B8"/>
    <w:rsid w:val="0B1B0A6C"/>
    <w:rsid w:val="0B2A35B9"/>
    <w:rsid w:val="0B451FBE"/>
    <w:rsid w:val="0BB7070F"/>
    <w:rsid w:val="0BE81508"/>
    <w:rsid w:val="0BEC54BA"/>
    <w:rsid w:val="0C0227D4"/>
    <w:rsid w:val="0C5E146E"/>
    <w:rsid w:val="0C876922"/>
    <w:rsid w:val="0C9625C5"/>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AE4A53"/>
    <w:rsid w:val="12F67B65"/>
    <w:rsid w:val="12FF18EA"/>
    <w:rsid w:val="13012EA6"/>
    <w:rsid w:val="1324755C"/>
    <w:rsid w:val="138B6308"/>
    <w:rsid w:val="13C333FC"/>
    <w:rsid w:val="13D8513D"/>
    <w:rsid w:val="140735F3"/>
    <w:rsid w:val="145226A2"/>
    <w:rsid w:val="14D55A8F"/>
    <w:rsid w:val="14DD0DFA"/>
    <w:rsid w:val="14E664D9"/>
    <w:rsid w:val="150C28A0"/>
    <w:rsid w:val="15114EE0"/>
    <w:rsid w:val="151E6F39"/>
    <w:rsid w:val="15285B2C"/>
    <w:rsid w:val="15493616"/>
    <w:rsid w:val="154F1552"/>
    <w:rsid w:val="1572533A"/>
    <w:rsid w:val="15A12E63"/>
    <w:rsid w:val="15DD11EC"/>
    <w:rsid w:val="15FC21C3"/>
    <w:rsid w:val="16137959"/>
    <w:rsid w:val="163275A7"/>
    <w:rsid w:val="16554298"/>
    <w:rsid w:val="168A34B8"/>
    <w:rsid w:val="16927F73"/>
    <w:rsid w:val="16A15096"/>
    <w:rsid w:val="16A311CF"/>
    <w:rsid w:val="16DB31C4"/>
    <w:rsid w:val="16E408C6"/>
    <w:rsid w:val="16FA21FC"/>
    <w:rsid w:val="17103E53"/>
    <w:rsid w:val="173711A7"/>
    <w:rsid w:val="173D2ADD"/>
    <w:rsid w:val="174C2A22"/>
    <w:rsid w:val="1756005F"/>
    <w:rsid w:val="17647562"/>
    <w:rsid w:val="178F46B8"/>
    <w:rsid w:val="178F62A4"/>
    <w:rsid w:val="17EF22D9"/>
    <w:rsid w:val="18027064"/>
    <w:rsid w:val="181023BE"/>
    <w:rsid w:val="182A35E9"/>
    <w:rsid w:val="184207B4"/>
    <w:rsid w:val="1843526F"/>
    <w:rsid w:val="185F1BC0"/>
    <w:rsid w:val="187142F6"/>
    <w:rsid w:val="18867F75"/>
    <w:rsid w:val="18A62729"/>
    <w:rsid w:val="18B92505"/>
    <w:rsid w:val="18FA3552"/>
    <w:rsid w:val="193E642D"/>
    <w:rsid w:val="19553A18"/>
    <w:rsid w:val="1958554F"/>
    <w:rsid w:val="19C74C01"/>
    <w:rsid w:val="19F578C0"/>
    <w:rsid w:val="1A1604C9"/>
    <w:rsid w:val="1A996679"/>
    <w:rsid w:val="1AA56692"/>
    <w:rsid w:val="1AED45F5"/>
    <w:rsid w:val="1B7161DB"/>
    <w:rsid w:val="1B9700B5"/>
    <w:rsid w:val="1BCC6183"/>
    <w:rsid w:val="1BDC3221"/>
    <w:rsid w:val="1BF106CA"/>
    <w:rsid w:val="1C1848F7"/>
    <w:rsid w:val="1C6A4C0A"/>
    <w:rsid w:val="1CA557E4"/>
    <w:rsid w:val="1CCA671E"/>
    <w:rsid w:val="1CE906CB"/>
    <w:rsid w:val="1D0D7C79"/>
    <w:rsid w:val="1D8E582C"/>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F630B1"/>
    <w:rsid w:val="22007E8D"/>
    <w:rsid w:val="222438C6"/>
    <w:rsid w:val="2268361C"/>
    <w:rsid w:val="22E726C2"/>
    <w:rsid w:val="22F5351D"/>
    <w:rsid w:val="22F819B8"/>
    <w:rsid w:val="23162BB6"/>
    <w:rsid w:val="23465AA4"/>
    <w:rsid w:val="2353112F"/>
    <w:rsid w:val="235D7931"/>
    <w:rsid w:val="23831B13"/>
    <w:rsid w:val="23933951"/>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C07A6"/>
    <w:rsid w:val="26A550B5"/>
    <w:rsid w:val="26A75EA6"/>
    <w:rsid w:val="26B177AF"/>
    <w:rsid w:val="26DD76C1"/>
    <w:rsid w:val="27492B48"/>
    <w:rsid w:val="275677EB"/>
    <w:rsid w:val="278258A5"/>
    <w:rsid w:val="27B47082"/>
    <w:rsid w:val="27E40EF4"/>
    <w:rsid w:val="280B138E"/>
    <w:rsid w:val="285F0517"/>
    <w:rsid w:val="28A25457"/>
    <w:rsid w:val="28B34AEC"/>
    <w:rsid w:val="28C915B4"/>
    <w:rsid w:val="28DA6519"/>
    <w:rsid w:val="292178A7"/>
    <w:rsid w:val="29580CFE"/>
    <w:rsid w:val="296E6BA1"/>
    <w:rsid w:val="29BC0ED9"/>
    <w:rsid w:val="29BC220B"/>
    <w:rsid w:val="29CB380B"/>
    <w:rsid w:val="29F72635"/>
    <w:rsid w:val="2A5877CE"/>
    <w:rsid w:val="2A6E7300"/>
    <w:rsid w:val="2A8331DB"/>
    <w:rsid w:val="2A8C74FF"/>
    <w:rsid w:val="2ABB574E"/>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912CB6"/>
    <w:rsid w:val="2C9358E7"/>
    <w:rsid w:val="2C9B2A39"/>
    <w:rsid w:val="2CD7406B"/>
    <w:rsid w:val="2CFE5FDA"/>
    <w:rsid w:val="2D621961"/>
    <w:rsid w:val="2D7156C0"/>
    <w:rsid w:val="2D784E7C"/>
    <w:rsid w:val="2D9361B4"/>
    <w:rsid w:val="2DAC7505"/>
    <w:rsid w:val="2DEF309D"/>
    <w:rsid w:val="2DF7213E"/>
    <w:rsid w:val="2E0314F2"/>
    <w:rsid w:val="2E0914FF"/>
    <w:rsid w:val="2E0C1F36"/>
    <w:rsid w:val="2E0D642D"/>
    <w:rsid w:val="2E0D7948"/>
    <w:rsid w:val="2E22400E"/>
    <w:rsid w:val="2E2D1CD5"/>
    <w:rsid w:val="2E366F71"/>
    <w:rsid w:val="2E384BF8"/>
    <w:rsid w:val="2E4D2EE5"/>
    <w:rsid w:val="2E667C6C"/>
    <w:rsid w:val="2EED3A76"/>
    <w:rsid w:val="2F372FF3"/>
    <w:rsid w:val="2F3B7916"/>
    <w:rsid w:val="2F8C2F43"/>
    <w:rsid w:val="2FA1727C"/>
    <w:rsid w:val="2FA62127"/>
    <w:rsid w:val="2FAF03D8"/>
    <w:rsid w:val="300F5D17"/>
    <w:rsid w:val="301E1D7C"/>
    <w:rsid w:val="30787129"/>
    <w:rsid w:val="307E0803"/>
    <w:rsid w:val="30807C07"/>
    <w:rsid w:val="30837198"/>
    <w:rsid w:val="30875E3E"/>
    <w:rsid w:val="30EC2FE9"/>
    <w:rsid w:val="30F72B05"/>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F16140"/>
    <w:rsid w:val="35FA4B60"/>
    <w:rsid w:val="35FF7E23"/>
    <w:rsid w:val="36B31A7A"/>
    <w:rsid w:val="36CB16A0"/>
    <w:rsid w:val="36F46E0B"/>
    <w:rsid w:val="3746069D"/>
    <w:rsid w:val="37840744"/>
    <w:rsid w:val="37EA6971"/>
    <w:rsid w:val="37F54C5E"/>
    <w:rsid w:val="380F3DA8"/>
    <w:rsid w:val="381F3519"/>
    <w:rsid w:val="38231AA7"/>
    <w:rsid w:val="3828501B"/>
    <w:rsid w:val="384255E5"/>
    <w:rsid w:val="38576776"/>
    <w:rsid w:val="38664B5B"/>
    <w:rsid w:val="38A47B9F"/>
    <w:rsid w:val="38B77F6B"/>
    <w:rsid w:val="38B87452"/>
    <w:rsid w:val="38F962F2"/>
    <w:rsid w:val="3917355D"/>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876CDE"/>
    <w:rsid w:val="3C95438D"/>
    <w:rsid w:val="3CA94066"/>
    <w:rsid w:val="3CDA2479"/>
    <w:rsid w:val="3CF85E2C"/>
    <w:rsid w:val="3D0115EA"/>
    <w:rsid w:val="3D4669B9"/>
    <w:rsid w:val="3D675987"/>
    <w:rsid w:val="3D6B2378"/>
    <w:rsid w:val="3D88436A"/>
    <w:rsid w:val="3D893AD2"/>
    <w:rsid w:val="3DB009EA"/>
    <w:rsid w:val="3DCF5729"/>
    <w:rsid w:val="3DE02382"/>
    <w:rsid w:val="3E1E7542"/>
    <w:rsid w:val="3E246D4C"/>
    <w:rsid w:val="3E612BBB"/>
    <w:rsid w:val="3E7701B9"/>
    <w:rsid w:val="3E7E599D"/>
    <w:rsid w:val="3E880458"/>
    <w:rsid w:val="3E9602B5"/>
    <w:rsid w:val="3EBC30E9"/>
    <w:rsid w:val="3ECF196D"/>
    <w:rsid w:val="3EEA56D4"/>
    <w:rsid w:val="3F2B015C"/>
    <w:rsid w:val="3F34265B"/>
    <w:rsid w:val="3F3C426F"/>
    <w:rsid w:val="3F417AE6"/>
    <w:rsid w:val="3F9054A4"/>
    <w:rsid w:val="3FB77702"/>
    <w:rsid w:val="3FDA628B"/>
    <w:rsid w:val="400B0FD6"/>
    <w:rsid w:val="40462454"/>
    <w:rsid w:val="40481DE0"/>
    <w:rsid w:val="409503EF"/>
    <w:rsid w:val="40957E10"/>
    <w:rsid w:val="40C31D58"/>
    <w:rsid w:val="40C77444"/>
    <w:rsid w:val="40F06EA5"/>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8B2322"/>
    <w:rsid w:val="44A02DA6"/>
    <w:rsid w:val="44AC7F76"/>
    <w:rsid w:val="44B515B7"/>
    <w:rsid w:val="44F54CA8"/>
    <w:rsid w:val="45057E4E"/>
    <w:rsid w:val="45371C25"/>
    <w:rsid w:val="45A75CAA"/>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2F6A5D"/>
    <w:rsid w:val="487049F3"/>
    <w:rsid w:val="48AB332A"/>
    <w:rsid w:val="48D07FE3"/>
    <w:rsid w:val="49122430"/>
    <w:rsid w:val="49193DD8"/>
    <w:rsid w:val="49610DE4"/>
    <w:rsid w:val="496C287C"/>
    <w:rsid w:val="49BA706C"/>
    <w:rsid w:val="49C32B12"/>
    <w:rsid w:val="49CA38AC"/>
    <w:rsid w:val="49D92309"/>
    <w:rsid w:val="49E074C7"/>
    <w:rsid w:val="49F062B8"/>
    <w:rsid w:val="49FA6E08"/>
    <w:rsid w:val="49FF3F76"/>
    <w:rsid w:val="4A0C6787"/>
    <w:rsid w:val="4A524BD1"/>
    <w:rsid w:val="4A572A68"/>
    <w:rsid w:val="4A73682E"/>
    <w:rsid w:val="4A874B17"/>
    <w:rsid w:val="4AAD4031"/>
    <w:rsid w:val="4ABA1C8E"/>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E039B3"/>
    <w:rsid w:val="4D2565F5"/>
    <w:rsid w:val="4D3E04CA"/>
    <w:rsid w:val="4D567F8B"/>
    <w:rsid w:val="4D666F26"/>
    <w:rsid w:val="4D8270C8"/>
    <w:rsid w:val="4D8922A8"/>
    <w:rsid w:val="4DCA4829"/>
    <w:rsid w:val="4DDF49EB"/>
    <w:rsid w:val="4E133946"/>
    <w:rsid w:val="4E356ADB"/>
    <w:rsid w:val="4E4B4BC5"/>
    <w:rsid w:val="4E65057F"/>
    <w:rsid w:val="4E96132A"/>
    <w:rsid w:val="4EAF6EBE"/>
    <w:rsid w:val="4EFF59C0"/>
    <w:rsid w:val="4F5022C3"/>
    <w:rsid w:val="4F5D7747"/>
    <w:rsid w:val="4F800B8E"/>
    <w:rsid w:val="4FE82F2B"/>
    <w:rsid w:val="503B3ECF"/>
    <w:rsid w:val="504060FA"/>
    <w:rsid w:val="504C61B5"/>
    <w:rsid w:val="50617B31"/>
    <w:rsid w:val="50A2047E"/>
    <w:rsid w:val="50EC4324"/>
    <w:rsid w:val="50EF463B"/>
    <w:rsid w:val="50F729CE"/>
    <w:rsid w:val="511F471B"/>
    <w:rsid w:val="51322E1F"/>
    <w:rsid w:val="5149205B"/>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4E27B0A"/>
    <w:rsid w:val="55046BAE"/>
    <w:rsid w:val="550F5013"/>
    <w:rsid w:val="552E27BF"/>
    <w:rsid w:val="55A3185A"/>
    <w:rsid w:val="55AE0F61"/>
    <w:rsid w:val="55FC5128"/>
    <w:rsid w:val="560960C7"/>
    <w:rsid w:val="563A4C79"/>
    <w:rsid w:val="565969B5"/>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D0DAB"/>
    <w:rsid w:val="59FB67FA"/>
    <w:rsid w:val="5A133166"/>
    <w:rsid w:val="5A2D5FD9"/>
    <w:rsid w:val="5A2D6CA6"/>
    <w:rsid w:val="5A406865"/>
    <w:rsid w:val="5A494D1D"/>
    <w:rsid w:val="5A587427"/>
    <w:rsid w:val="5A874BE7"/>
    <w:rsid w:val="5B0B10BA"/>
    <w:rsid w:val="5B316071"/>
    <w:rsid w:val="5C266C33"/>
    <w:rsid w:val="5C2F24AB"/>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6168D4"/>
    <w:rsid w:val="5E6319AC"/>
    <w:rsid w:val="5E9D2288"/>
    <w:rsid w:val="5E9F78EB"/>
    <w:rsid w:val="5ED101BD"/>
    <w:rsid w:val="5F1043FA"/>
    <w:rsid w:val="5F1E0B48"/>
    <w:rsid w:val="5F2C69A1"/>
    <w:rsid w:val="5F450625"/>
    <w:rsid w:val="5F6A3B9B"/>
    <w:rsid w:val="5F726100"/>
    <w:rsid w:val="5F73436B"/>
    <w:rsid w:val="5F8864B1"/>
    <w:rsid w:val="5F940679"/>
    <w:rsid w:val="5FEF2A80"/>
    <w:rsid w:val="5FF237F1"/>
    <w:rsid w:val="602E724B"/>
    <w:rsid w:val="602F1353"/>
    <w:rsid w:val="60AD6850"/>
    <w:rsid w:val="60C65A08"/>
    <w:rsid w:val="610C2B9E"/>
    <w:rsid w:val="612737AD"/>
    <w:rsid w:val="612A558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C2555B"/>
    <w:rsid w:val="64FF0149"/>
    <w:rsid w:val="650C1AD9"/>
    <w:rsid w:val="6524548C"/>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2C0F81"/>
    <w:rsid w:val="6D471D4C"/>
    <w:rsid w:val="6D5C7D82"/>
    <w:rsid w:val="6D894CE0"/>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E106F89"/>
    <w:rsid w:val="7E160DDF"/>
    <w:rsid w:val="7E33271C"/>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5">
    <w:name w:val="Body Text Indent"/>
    <w:basedOn w:val="1"/>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2"/>
    <w:basedOn w:val="5"/>
    <w:next w:val="1"/>
    <w:qFormat/>
    <w:uiPriority w:val="0"/>
    <w:pPr>
      <w:ind w:firstLine="420" w:firstLineChars="200"/>
    </w:p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Emphasis"/>
    <w:basedOn w:val="12"/>
    <w:qFormat/>
    <w:uiPriority w:val="0"/>
  </w:style>
  <w:style w:type="character" w:styleId="17">
    <w:name w:val="Hyperlink"/>
    <w:basedOn w:val="12"/>
    <w:qFormat/>
    <w:uiPriority w:val="0"/>
    <w:rPr>
      <w:color w:val="0000FF"/>
      <w:u w:val="single"/>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font11"/>
    <w:basedOn w:val="12"/>
    <w:qFormat/>
    <w:uiPriority w:val="0"/>
    <w:rPr>
      <w:rFonts w:ascii="黑体" w:hAnsi="宋体" w:eastAsia="黑体" w:cs="黑体"/>
      <w:color w:val="000000"/>
      <w:sz w:val="28"/>
      <w:szCs w:val="28"/>
      <w:u w:val="none"/>
    </w:rPr>
  </w:style>
  <w:style w:type="character" w:customStyle="1" w:styleId="20">
    <w:name w:val="font21"/>
    <w:basedOn w:val="12"/>
    <w:qFormat/>
    <w:uiPriority w:val="0"/>
    <w:rPr>
      <w:rFonts w:hint="default" w:ascii="Times New Roman" w:hAnsi="Times New Roman" w:cs="Times New Roman"/>
      <w:color w:val="000000"/>
      <w:sz w:val="28"/>
      <w:szCs w:val="28"/>
      <w:u w:val="none"/>
    </w:rPr>
  </w:style>
  <w:style w:type="character" w:customStyle="1" w:styleId="21">
    <w:name w:val="font31"/>
    <w:basedOn w:val="12"/>
    <w:qFormat/>
    <w:uiPriority w:val="0"/>
    <w:rPr>
      <w:rFonts w:hint="default" w:ascii="Arial Unicode MS" w:hAnsi="Arial Unicode MS" w:eastAsia="Arial Unicode MS" w:cs="Arial Unicode MS"/>
      <w:color w:val="000000"/>
      <w:sz w:val="18"/>
      <w:szCs w:val="18"/>
      <w:u w:val="none"/>
    </w:rPr>
  </w:style>
  <w:style w:type="character" w:customStyle="1" w:styleId="22">
    <w:name w:val="layui-laypage-curr"/>
    <w:basedOn w:val="12"/>
    <w:qFormat/>
    <w:uiPriority w:val="0"/>
  </w:style>
  <w:style w:type="paragraph" w:customStyle="1" w:styleId="23">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1262</Words>
  <Characters>1278</Characters>
  <Lines>13</Lines>
  <Paragraphs>3</Paragraphs>
  <TotalTime>38</TotalTime>
  <ScaleCrop>false</ScaleCrop>
  <LinksUpToDate>false</LinksUpToDate>
  <CharactersWithSpaces>1289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白宝生</cp:lastModifiedBy>
  <cp:lastPrinted>2021-03-11T01:43:00Z</cp:lastPrinted>
  <dcterms:modified xsi:type="dcterms:W3CDTF">2024-02-01T09:49:30Z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45FB5F9BBD964D57A86FDB36F953AFC7</vt:lpwstr>
  </property>
</Properties>
</file>