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附件3</w:t>
      </w:r>
    </w:p>
    <w:p>
      <w:pPr>
        <w:pStyle w:val="3"/>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color w:val="auto"/>
          <w:sz w:val="28"/>
          <w:szCs w:val="28"/>
          <w:lang w:val="en-US" w:eastAsia="zh-CN"/>
        </w:rPr>
      </w:pPr>
      <w:r>
        <w:rPr>
          <w:rFonts w:hint="default" w:ascii="Times New Roman" w:hAnsi="Times New Roman" w:eastAsia="方正小标宋_GBK" w:cs="Times New Roman"/>
          <w:b w:val="0"/>
          <w:bCs/>
          <w:i w:val="0"/>
          <w:color w:val="auto"/>
          <w:kern w:val="0"/>
          <w:sz w:val="32"/>
          <w:szCs w:val="32"/>
          <w:u w:val="none"/>
          <w:lang w:val="en-US" w:eastAsia="zh-CN" w:bidi="ar"/>
        </w:rPr>
        <w:t>峨山县创建全国义务教育优质均衡发展县工作</w:t>
      </w:r>
      <w:r>
        <w:rPr>
          <w:rFonts w:hint="eastAsia" w:ascii="Times New Roman" w:hAnsi="Times New Roman" w:eastAsia="方正小标宋_GBK" w:cs="Times New Roman"/>
          <w:b w:val="0"/>
          <w:bCs/>
          <w:i w:val="0"/>
          <w:color w:val="auto"/>
          <w:kern w:val="0"/>
          <w:sz w:val="32"/>
          <w:szCs w:val="32"/>
          <w:u w:val="none"/>
          <w:lang w:val="en-US" w:eastAsia="zh-CN" w:bidi="ar"/>
        </w:rPr>
        <w:t>计划</w:t>
      </w:r>
    </w:p>
    <w:tbl>
      <w:tblPr>
        <w:tblStyle w:val="7"/>
        <w:tblW w:w="146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417"/>
        <w:gridCol w:w="7754"/>
        <w:gridCol w:w="162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0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目标任务</w:t>
            </w:r>
          </w:p>
        </w:tc>
        <w:tc>
          <w:tcPr>
            <w:tcW w:w="1417"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完成时间</w:t>
            </w:r>
          </w:p>
        </w:tc>
        <w:tc>
          <w:tcPr>
            <w:tcW w:w="7754"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工作措施</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牵头单位</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064"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一、解读指标，熟悉标准</w:t>
            </w:r>
            <w:r>
              <w:rPr>
                <w:rStyle w:val="10"/>
                <w:rFonts w:hint="eastAsia" w:ascii="Times New Roman" w:hAnsi="Times New Roman" w:eastAsia="方正仿宋_GBK" w:cs="Times New Roman"/>
                <w:color w:val="auto"/>
                <w:kern w:val="2"/>
                <w:sz w:val="22"/>
                <w:szCs w:val="22"/>
                <w:lang w:val="en-US" w:eastAsia="zh-CN" w:bidi="ar"/>
              </w:rPr>
              <w:t>。</w:t>
            </w:r>
          </w:p>
        </w:tc>
        <w:tc>
          <w:tcPr>
            <w:tcW w:w="141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2023年2月</w:t>
            </w:r>
          </w:p>
        </w:tc>
        <w:tc>
          <w:tcPr>
            <w:tcW w:w="775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组织召开义务教育优质均衡发展指标解读会，熟悉评估内容、标准和要求</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分析</w:t>
            </w:r>
            <w:r>
              <w:rPr>
                <w:rFonts w:hint="eastAsia" w:ascii="Times New Roman" w:hAnsi="Times New Roman" w:eastAsia="方正仿宋_GBK" w:cs="Times New Roman"/>
                <w:i w:val="0"/>
                <w:color w:val="auto"/>
                <w:kern w:val="0"/>
                <w:sz w:val="22"/>
                <w:szCs w:val="22"/>
                <w:u w:val="none"/>
                <w:lang w:val="en-US" w:eastAsia="zh-CN" w:bidi="ar"/>
              </w:rPr>
              <w:t>全</w:t>
            </w:r>
            <w:r>
              <w:rPr>
                <w:rFonts w:hint="default" w:ascii="Times New Roman" w:hAnsi="Times New Roman" w:eastAsia="方正仿宋_GBK" w:cs="Times New Roman"/>
                <w:i w:val="0"/>
                <w:color w:val="auto"/>
                <w:kern w:val="0"/>
                <w:sz w:val="22"/>
                <w:szCs w:val="22"/>
                <w:u w:val="none"/>
                <w:lang w:val="en-US" w:eastAsia="zh-CN" w:bidi="ar"/>
              </w:rPr>
              <w:t>县存在的问题和不足，提出义务教育优质均衡发展创建工作建议及对策，</w:t>
            </w:r>
            <w:r>
              <w:rPr>
                <w:rFonts w:hint="eastAsia" w:ascii="Times New Roman" w:hAnsi="Times New Roman" w:eastAsia="方正仿宋_GBK" w:cs="Times New Roman"/>
                <w:i w:val="0"/>
                <w:color w:val="auto"/>
                <w:kern w:val="0"/>
                <w:sz w:val="22"/>
                <w:szCs w:val="22"/>
                <w:u w:val="none"/>
                <w:lang w:val="en-US" w:eastAsia="zh-CN" w:bidi="ar"/>
              </w:rPr>
              <w:t>初步制定</w:t>
            </w:r>
            <w:r>
              <w:rPr>
                <w:rFonts w:hint="default" w:ascii="Times New Roman" w:hAnsi="Times New Roman" w:eastAsia="方正仿宋_GBK" w:cs="Times New Roman"/>
                <w:i w:val="0"/>
                <w:color w:val="auto"/>
                <w:kern w:val="0"/>
                <w:sz w:val="22"/>
                <w:szCs w:val="22"/>
                <w:u w:val="none"/>
                <w:lang w:val="en-US" w:eastAsia="zh-CN" w:bidi="ar"/>
              </w:rPr>
              <w:t>工作规划。</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pStyle w:val="2"/>
              <w:ind w:left="0" w:leftChars="0" w:firstLine="0" w:firstLineChars="0"/>
              <w:jc w:val="left"/>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各</w:t>
            </w:r>
            <w:r>
              <w:rPr>
                <w:rFonts w:hint="default" w:ascii="Times New Roman" w:hAnsi="Times New Roman" w:eastAsia="方正仿宋_GBK" w:cs="Times New Roman"/>
                <w:i w:val="0"/>
                <w:color w:val="auto"/>
                <w:kern w:val="0"/>
                <w:sz w:val="22"/>
                <w:szCs w:val="22"/>
                <w:highlight w:val="none"/>
                <w:u w:val="none"/>
                <w:lang w:val="en-US" w:eastAsia="zh-CN" w:bidi="ar"/>
              </w:rPr>
              <w:t>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064"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二、</w:t>
            </w:r>
            <w:r>
              <w:rPr>
                <w:rStyle w:val="10"/>
                <w:rFonts w:hint="eastAsia" w:ascii="Times New Roman" w:hAnsi="Times New Roman" w:eastAsia="方正仿宋_GBK" w:cs="Times New Roman"/>
                <w:color w:val="auto"/>
                <w:kern w:val="2"/>
                <w:sz w:val="22"/>
                <w:szCs w:val="22"/>
                <w:lang w:val="en-US" w:eastAsia="zh-CN" w:bidi="ar"/>
              </w:rPr>
              <w:t>自查自评，梳理存在问题。开展过程督导，指导统筹规划。</w:t>
            </w:r>
          </w:p>
        </w:tc>
        <w:tc>
          <w:tcPr>
            <w:tcW w:w="141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2023年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3月</w:t>
            </w:r>
            <w:r>
              <w:rPr>
                <w:rStyle w:val="10"/>
                <w:rFonts w:hint="default" w:ascii="Times New Roman" w:hAnsi="Times New Roman" w:eastAsia="方正仿宋_GBK" w:cs="Times New Roman"/>
                <w:color w:val="auto"/>
                <w:kern w:val="2"/>
                <w:sz w:val="22"/>
                <w:szCs w:val="22"/>
                <w:lang w:val="en-US" w:eastAsia="zh-CN" w:bidi="ar"/>
              </w:rPr>
              <w:t>至</w:t>
            </w:r>
            <w:r>
              <w:rPr>
                <w:rStyle w:val="10"/>
                <w:rFonts w:hint="eastAsia" w:ascii="Times New Roman" w:hAnsi="Times New Roman" w:eastAsia="方正仿宋_GBK" w:cs="Times New Roman"/>
                <w:color w:val="auto"/>
                <w:kern w:val="2"/>
                <w:sz w:val="22"/>
                <w:szCs w:val="22"/>
                <w:lang w:val="en-US" w:eastAsia="zh-CN" w:bidi="ar"/>
              </w:rPr>
              <w:t>7</w:t>
            </w:r>
            <w:r>
              <w:rPr>
                <w:rStyle w:val="10"/>
                <w:rFonts w:hint="default" w:ascii="Times New Roman" w:hAnsi="Times New Roman" w:eastAsia="方正仿宋_GBK" w:cs="Times New Roman"/>
                <w:color w:val="auto"/>
                <w:kern w:val="2"/>
                <w:sz w:val="22"/>
                <w:szCs w:val="22"/>
                <w:lang w:val="en-US" w:eastAsia="zh-CN" w:bidi="ar"/>
              </w:rPr>
              <w:t>月</w:t>
            </w:r>
          </w:p>
        </w:tc>
        <w:tc>
          <w:tcPr>
            <w:tcW w:w="775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对照评估内容与标准，各学校开展全面自检自查。通过实地测量、盘点固定资产、查阅教师档案、证书、证件等方式，摸清学校生均运动场地、生均教学及辅助用房面积、生均教学仪器设备值等达标情况，摸清教师学历，骨干教师、音体美专任教师等达标情况，做到底数</w:t>
            </w:r>
            <w:r>
              <w:rPr>
                <w:rFonts w:hint="default" w:ascii="Times New Roman" w:hAnsi="Times New Roman" w:eastAsia="方正仿宋_GBK" w:cs="Times New Roman"/>
                <w:i w:val="0"/>
                <w:color w:val="auto"/>
                <w:kern w:val="0"/>
                <w:sz w:val="22"/>
                <w:szCs w:val="22"/>
                <w:highlight w:val="none"/>
                <w:u w:val="none"/>
                <w:lang w:val="en-US" w:eastAsia="zh-CN" w:bidi="ar"/>
              </w:rPr>
              <w:t>校</w:t>
            </w:r>
            <w:r>
              <w:rPr>
                <w:rFonts w:hint="default" w:ascii="Times New Roman" w:hAnsi="Times New Roman" w:eastAsia="方正仿宋_GBK" w:cs="Times New Roman"/>
                <w:i w:val="0"/>
                <w:color w:val="auto"/>
                <w:kern w:val="0"/>
                <w:sz w:val="22"/>
                <w:szCs w:val="22"/>
                <w:u w:val="none"/>
                <w:lang w:val="en-US" w:eastAsia="zh-CN" w:bidi="ar"/>
              </w:rPr>
              <w:t>校清、项项清，梳理存在问题，形成问题清单，研究制定解决问题的办法措施。</w:t>
            </w:r>
            <w:r>
              <w:rPr>
                <w:rFonts w:hint="eastAsia" w:ascii="Times New Roman" w:hAnsi="Times New Roman" w:eastAsia="方正仿宋_GBK" w:cs="Times New Roman"/>
                <w:i w:val="0"/>
                <w:color w:val="auto"/>
                <w:kern w:val="0"/>
                <w:sz w:val="22"/>
                <w:szCs w:val="22"/>
                <w:u w:val="none"/>
                <w:lang w:val="en-US" w:eastAsia="zh-CN" w:bidi="ar"/>
              </w:rPr>
              <w:t>组织</w:t>
            </w:r>
            <w:r>
              <w:rPr>
                <w:rFonts w:hint="default" w:ascii="Times New Roman" w:hAnsi="Times New Roman" w:eastAsia="方正仿宋_GBK" w:cs="Times New Roman"/>
                <w:i w:val="0"/>
                <w:color w:val="auto"/>
                <w:kern w:val="0"/>
                <w:sz w:val="22"/>
                <w:szCs w:val="22"/>
                <w:u w:val="none"/>
                <w:lang w:val="en-US" w:eastAsia="zh-CN" w:bidi="ar"/>
              </w:rPr>
              <w:t>开展过程督导，进一步摸清学校底数，压实工作责任，完善工作机制，指导学校优化整合资源，做好统筹规划，补齐短板，加快推进义务教育优质均衡发展创建工作。</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064"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三</w:t>
            </w:r>
            <w:r>
              <w:rPr>
                <w:rStyle w:val="10"/>
                <w:rFonts w:hint="default" w:ascii="Times New Roman" w:hAnsi="Times New Roman" w:eastAsia="方正仿宋_GBK" w:cs="Times New Roman"/>
                <w:color w:val="auto"/>
                <w:kern w:val="2"/>
                <w:sz w:val="22"/>
                <w:szCs w:val="22"/>
                <w:lang w:val="en-US" w:eastAsia="zh-CN" w:bidi="ar"/>
              </w:rPr>
              <w:t>、</w:t>
            </w:r>
            <w:r>
              <w:rPr>
                <w:rStyle w:val="10"/>
                <w:rFonts w:hint="eastAsia" w:ascii="Times New Roman" w:hAnsi="Times New Roman" w:eastAsia="方正仿宋_GBK" w:cs="Times New Roman"/>
                <w:color w:val="auto"/>
                <w:kern w:val="2"/>
                <w:sz w:val="22"/>
                <w:szCs w:val="22"/>
                <w:lang w:val="en-US" w:eastAsia="zh-CN" w:bidi="ar"/>
              </w:rPr>
              <w:t>起草</w:t>
            </w:r>
            <w:r>
              <w:rPr>
                <w:rStyle w:val="10"/>
                <w:rFonts w:hint="default" w:ascii="Times New Roman" w:hAnsi="Times New Roman" w:eastAsia="方正仿宋_GBK" w:cs="Times New Roman"/>
                <w:color w:val="auto"/>
                <w:kern w:val="2"/>
                <w:sz w:val="22"/>
                <w:szCs w:val="22"/>
                <w:lang w:val="en-US" w:eastAsia="zh-CN" w:bidi="ar"/>
              </w:rPr>
              <w:t>制定工作方案</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明确</w:t>
            </w:r>
            <w:r>
              <w:rPr>
                <w:rStyle w:val="10"/>
                <w:rFonts w:hint="eastAsia" w:ascii="Times New Roman" w:hAnsi="Times New Roman" w:eastAsia="方正仿宋_GBK" w:cs="Times New Roman"/>
                <w:color w:val="auto"/>
                <w:kern w:val="2"/>
                <w:sz w:val="22"/>
                <w:szCs w:val="22"/>
                <w:lang w:val="en-US" w:eastAsia="zh-CN" w:bidi="ar"/>
              </w:rPr>
              <w:t>部门</w:t>
            </w:r>
            <w:r>
              <w:rPr>
                <w:rStyle w:val="10"/>
                <w:rFonts w:hint="default" w:ascii="Times New Roman" w:hAnsi="Times New Roman" w:eastAsia="方正仿宋_GBK" w:cs="Times New Roman"/>
                <w:color w:val="auto"/>
                <w:kern w:val="2"/>
                <w:sz w:val="22"/>
                <w:szCs w:val="22"/>
                <w:lang w:val="en-US" w:eastAsia="zh-CN" w:bidi="ar"/>
              </w:rPr>
              <w:t>工作职责</w:t>
            </w:r>
            <w:r>
              <w:rPr>
                <w:rStyle w:val="10"/>
                <w:rFonts w:hint="eastAsia" w:ascii="Times New Roman" w:hAnsi="Times New Roman" w:eastAsia="方正仿宋_GBK" w:cs="Times New Roman"/>
                <w:color w:val="auto"/>
                <w:kern w:val="2"/>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召开动员大会，营造创建氛围</w:t>
            </w:r>
            <w:r>
              <w:rPr>
                <w:rFonts w:hint="eastAsia" w:ascii="Times New Roman" w:hAnsi="Times New Roman" w:eastAsia="方正仿宋_GBK" w:cs="Times New Roman"/>
                <w:i w:val="0"/>
                <w:color w:val="auto"/>
                <w:kern w:val="0"/>
                <w:sz w:val="22"/>
                <w:szCs w:val="22"/>
                <w:u w:val="none"/>
                <w:lang w:val="en-US" w:eastAsia="zh-CN" w:bidi="ar"/>
              </w:rPr>
              <w:t>。</w:t>
            </w:r>
          </w:p>
        </w:tc>
        <w:tc>
          <w:tcPr>
            <w:tcW w:w="141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Style w:val="10"/>
                <w:rFonts w:hint="default" w:ascii="Times New Roman" w:hAnsi="Times New Roman" w:eastAsia="方正仿宋_GBK" w:cs="Times New Roman"/>
                <w:color w:val="auto"/>
                <w:kern w:val="2"/>
                <w:sz w:val="22"/>
                <w:szCs w:val="22"/>
                <w:highlight w:val="none"/>
                <w:lang w:val="en-US" w:eastAsia="zh-CN" w:bidi="ar"/>
              </w:rPr>
              <w:t>2023年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highlight w:val="none"/>
                <w:lang w:val="en-US" w:eastAsia="zh-CN" w:bidi="ar"/>
              </w:rPr>
              <w:t>8月</w:t>
            </w:r>
            <w:r>
              <w:rPr>
                <w:rStyle w:val="10"/>
                <w:rFonts w:hint="eastAsia" w:ascii="Times New Roman" w:hAnsi="Times New Roman" w:eastAsia="方正仿宋_GBK" w:cs="Times New Roman"/>
                <w:color w:val="auto"/>
                <w:kern w:val="2"/>
                <w:sz w:val="22"/>
                <w:szCs w:val="22"/>
                <w:highlight w:val="none"/>
                <w:lang w:val="en-US" w:eastAsia="zh-CN" w:bidi="ar"/>
              </w:rPr>
              <w:t>至9月</w:t>
            </w:r>
          </w:p>
        </w:tc>
        <w:tc>
          <w:tcPr>
            <w:tcW w:w="775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制定出台</w:t>
            </w:r>
            <w:r>
              <w:rPr>
                <w:rFonts w:hint="default" w:ascii="Times New Roman" w:hAnsi="Times New Roman" w:eastAsia="方正仿宋_GBK" w:cs="Times New Roman"/>
                <w:i w:val="0"/>
                <w:color w:val="auto"/>
                <w:kern w:val="0"/>
                <w:sz w:val="22"/>
                <w:szCs w:val="22"/>
                <w:u w:val="none"/>
                <w:lang w:val="en-US" w:eastAsia="zh-CN" w:bidi="ar"/>
              </w:rPr>
              <w:t>《峨山县创建全国义务教育优质均衡发展县工作实施方案》，成立峨山县创建义务教育优质均衡发展工作领导小组，召开创建动员大会，分解指标任务，细化各部</w:t>
            </w:r>
            <w:r>
              <w:rPr>
                <w:rFonts w:hint="default" w:ascii="Times New Roman" w:hAnsi="Times New Roman" w:eastAsia="方正仿宋_GBK" w:cs="Times New Roman"/>
                <w:i w:val="0"/>
                <w:color w:val="auto"/>
                <w:kern w:val="0"/>
                <w:sz w:val="22"/>
                <w:szCs w:val="22"/>
                <w:highlight w:val="none"/>
                <w:u w:val="none"/>
                <w:lang w:val="en-US" w:eastAsia="zh-CN" w:bidi="ar"/>
              </w:rPr>
              <w:t>门、</w:t>
            </w:r>
            <w:r>
              <w:rPr>
                <w:rFonts w:hint="eastAsia" w:ascii="Times New Roman" w:hAnsi="Times New Roman" w:eastAsia="方正仿宋_GBK" w:cs="Times New Roman"/>
                <w:i w:val="0"/>
                <w:color w:val="auto"/>
                <w:kern w:val="0"/>
                <w:sz w:val="22"/>
                <w:szCs w:val="22"/>
                <w:highlight w:val="none"/>
                <w:u w:val="none"/>
                <w:lang w:val="en-US" w:eastAsia="zh-CN" w:bidi="ar"/>
              </w:rPr>
              <w:t>乡</w:t>
            </w:r>
            <w:r>
              <w:rPr>
                <w:rFonts w:hint="default" w:ascii="Times New Roman" w:hAnsi="Times New Roman" w:eastAsia="方正仿宋_GBK" w:cs="Times New Roman"/>
                <w:i w:val="0"/>
                <w:color w:val="auto"/>
                <w:kern w:val="0"/>
                <w:sz w:val="22"/>
                <w:szCs w:val="22"/>
                <w:highlight w:val="none"/>
                <w:u w:val="none"/>
                <w:lang w:val="en-US" w:eastAsia="zh-CN" w:bidi="ar"/>
              </w:rPr>
              <w:t>镇（街道）、学</w:t>
            </w:r>
            <w:r>
              <w:rPr>
                <w:rFonts w:hint="default" w:ascii="Times New Roman" w:hAnsi="Times New Roman" w:eastAsia="方正仿宋_GBK" w:cs="Times New Roman"/>
                <w:i w:val="0"/>
                <w:color w:val="auto"/>
                <w:kern w:val="0"/>
                <w:sz w:val="22"/>
                <w:szCs w:val="22"/>
                <w:u w:val="none"/>
                <w:lang w:val="en-US" w:eastAsia="zh-CN" w:bidi="ar"/>
              </w:rPr>
              <w:t>校工作职责，排出工作计划，确保创建工作有序推进、高效运转。</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县政府办公室</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064"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四</w:t>
            </w:r>
            <w:r>
              <w:rPr>
                <w:rFonts w:hint="default" w:ascii="Times New Roman" w:hAnsi="Times New Roman" w:eastAsia="方正仿宋_GBK" w:cs="Times New Roman"/>
                <w:i w:val="0"/>
                <w:color w:val="auto"/>
                <w:kern w:val="0"/>
                <w:sz w:val="22"/>
                <w:szCs w:val="22"/>
                <w:u w:val="none"/>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解决骨干教师，音体美专任教师配备不均衡问题</w:t>
            </w:r>
            <w:r>
              <w:rPr>
                <w:rStyle w:val="10"/>
                <w:rFonts w:hint="eastAsia" w:ascii="Times New Roman" w:hAnsi="Times New Roman" w:eastAsia="方正仿宋_GBK" w:cs="Times New Roman"/>
                <w:color w:val="auto"/>
                <w:kern w:val="2"/>
                <w:sz w:val="22"/>
                <w:szCs w:val="22"/>
                <w:lang w:val="en-US" w:eastAsia="zh-CN" w:bidi="ar"/>
              </w:rPr>
              <w:t>。</w:t>
            </w:r>
          </w:p>
        </w:tc>
        <w:tc>
          <w:tcPr>
            <w:tcW w:w="141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2023年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9</w:t>
            </w:r>
            <w:r>
              <w:rPr>
                <w:rStyle w:val="10"/>
                <w:rFonts w:hint="default" w:ascii="Times New Roman" w:hAnsi="Times New Roman" w:eastAsia="方正仿宋_GBK" w:cs="Times New Roman"/>
                <w:color w:val="auto"/>
                <w:kern w:val="2"/>
                <w:sz w:val="22"/>
                <w:szCs w:val="22"/>
                <w:lang w:val="en-US" w:eastAsia="zh-CN" w:bidi="ar"/>
              </w:rPr>
              <w:t>月</w:t>
            </w:r>
            <w:r>
              <w:rPr>
                <w:rStyle w:val="10"/>
                <w:rFonts w:hint="eastAsia" w:ascii="Times New Roman" w:hAnsi="Times New Roman" w:eastAsia="方正仿宋_GBK" w:cs="Times New Roman"/>
                <w:color w:val="auto"/>
                <w:kern w:val="2"/>
                <w:sz w:val="22"/>
                <w:szCs w:val="22"/>
                <w:lang w:val="en-US" w:eastAsia="zh-CN" w:bidi="ar"/>
              </w:rPr>
              <w:t>30日</w:t>
            </w:r>
            <w:r>
              <w:rPr>
                <w:rStyle w:val="10"/>
                <w:rFonts w:hint="default" w:ascii="Times New Roman" w:hAnsi="Times New Roman" w:eastAsia="方正仿宋_GBK" w:cs="Times New Roman"/>
                <w:color w:val="auto"/>
                <w:kern w:val="2"/>
                <w:sz w:val="22"/>
                <w:szCs w:val="22"/>
                <w:lang w:val="en-US" w:eastAsia="zh-CN" w:bidi="ar"/>
              </w:rPr>
              <w:t>前</w:t>
            </w:r>
          </w:p>
        </w:tc>
        <w:tc>
          <w:tcPr>
            <w:tcW w:w="775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通过</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县管校聘</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、教师交流轮岗、岗位聘任等方式，加大农村学校骨干教师、音体美专任教师占比，均衡配备师资力量，缩小城乡义务教育的差距和校际间差距。</w:t>
            </w:r>
          </w:p>
        </w:tc>
        <w:tc>
          <w:tcPr>
            <w:tcW w:w="162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i w:val="0"/>
                <w:color w:val="auto"/>
                <w:kern w:val="0"/>
                <w:sz w:val="22"/>
                <w:szCs w:val="22"/>
                <w:u w:val="none"/>
                <w:lang w:val="en-US" w:eastAsia="zh-CN" w:bidi="ar"/>
              </w:rPr>
              <w:t>各义务教育学校</w:t>
            </w:r>
          </w:p>
        </w:tc>
      </w:tr>
    </w:tbl>
    <w:tbl>
      <w:tblPr>
        <w:tblStyle w:val="7"/>
        <w:tblpPr w:leftFromText="180" w:rightFromText="180" w:vertAnchor="text" w:horzAnchor="page" w:tblpX="1316" w:tblpY="189"/>
        <w:tblOverlap w:val="never"/>
        <w:tblW w:w="14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350"/>
        <w:gridCol w:w="7497"/>
        <w:gridCol w:w="1673"/>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目标任务</w:t>
            </w:r>
          </w:p>
        </w:tc>
        <w:tc>
          <w:tcPr>
            <w:tcW w:w="135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完成时间</w:t>
            </w:r>
          </w:p>
        </w:tc>
        <w:tc>
          <w:tcPr>
            <w:tcW w:w="7497"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工作措施</w:t>
            </w:r>
          </w:p>
        </w:tc>
        <w:tc>
          <w:tcPr>
            <w:tcW w:w="16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牵头单位</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6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五</w:t>
            </w:r>
            <w:r>
              <w:rPr>
                <w:rStyle w:val="10"/>
                <w:rFonts w:hint="default" w:ascii="Times New Roman" w:hAnsi="Times New Roman" w:eastAsia="方正仿宋_GBK" w:cs="Times New Roman"/>
                <w:color w:val="auto"/>
                <w:kern w:val="2"/>
                <w:sz w:val="22"/>
                <w:szCs w:val="22"/>
                <w:highlight w:val="none"/>
                <w:lang w:val="en-US" w:eastAsia="zh-CN" w:bidi="ar"/>
              </w:rPr>
              <w:t>、解决6所</w:t>
            </w:r>
            <w:r>
              <w:rPr>
                <w:rStyle w:val="10"/>
                <w:rFonts w:hint="eastAsia" w:ascii="Times New Roman" w:hAnsi="Times New Roman" w:eastAsia="方正仿宋_GBK" w:cs="Times New Roman"/>
                <w:color w:val="auto"/>
                <w:kern w:val="2"/>
                <w:sz w:val="22"/>
                <w:szCs w:val="22"/>
                <w:highlight w:val="none"/>
                <w:lang w:val="en-US" w:eastAsia="zh-CN" w:bidi="ar"/>
              </w:rPr>
              <w:t>中</w:t>
            </w:r>
            <w:r>
              <w:rPr>
                <w:rStyle w:val="10"/>
                <w:rFonts w:hint="default" w:ascii="Times New Roman" w:hAnsi="Times New Roman" w:eastAsia="方正仿宋_GBK" w:cs="Times New Roman"/>
                <w:color w:val="auto"/>
                <w:kern w:val="2"/>
                <w:sz w:val="22"/>
                <w:szCs w:val="22"/>
                <w:highlight w:val="none"/>
                <w:lang w:val="en-US" w:eastAsia="zh-CN" w:bidi="ar"/>
              </w:rPr>
              <w:t>小学</w:t>
            </w:r>
            <w:r>
              <w:rPr>
                <w:rFonts w:hint="default" w:ascii="Times New Roman" w:hAnsi="Times New Roman" w:eastAsia="方正仿宋_GBK" w:cs="Times New Roman"/>
                <w:i w:val="0"/>
                <w:color w:val="auto"/>
                <w:kern w:val="0"/>
                <w:sz w:val="22"/>
                <w:szCs w:val="22"/>
                <w:highlight w:val="none"/>
                <w:u w:val="none"/>
                <w:lang w:val="en-US" w:eastAsia="zh-CN" w:bidi="ar"/>
              </w:rPr>
              <w:t>生均教学仪器设备值不达标问题</w:t>
            </w:r>
            <w:r>
              <w:rPr>
                <w:rFonts w:hint="eastAsia" w:ascii="Times New Roman" w:hAnsi="Times New Roman" w:eastAsia="方正仿宋_GBK" w:cs="Times New Roman"/>
                <w:i w:val="0"/>
                <w:color w:val="auto"/>
                <w:kern w:val="0"/>
                <w:sz w:val="22"/>
                <w:szCs w:val="22"/>
                <w:highlight w:val="none"/>
                <w:u w:val="none"/>
                <w:lang w:val="en-US" w:eastAsia="zh-CN" w:bidi="ar"/>
              </w:rPr>
              <w:t>。</w:t>
            </w:r>
          </w:p>
        </w:tc>
        <w:tc>
          <w:tcPr>
            <w:tcW w:w="1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highlight w:val="none"/>
                <w:lang w:val="en-US" w:eastAsia="zh-CN" w:bidi="ar"/>
              </w:rPr>
              <w:t>2023年</w:t>
            </w:r>
            <w:r>
              <w:rPr>
                <w:rStyle w:val="10"/>
                <w:rFonts w:hint="eastAsia" w:ascii="Times New Roman" w:hAnsi="Times New Roman" w:eastAsia="方正仿宋_GBK" w:cs="Times New Roman"/>
                <w:color w:val="auto"/>
                <w:kern w:val="2"/>
                <w:sz w:val="22"/>
                <w:szCs w:val="22"/>
                <w:highlight w:val="none"/>
                <w:lang w:val="en-US" w:eastAsia="zh-CN" w:bidi="ar"/>
              </w:rPr>
              <w:t>12</w:t>
            </w:r>
            <w:r>
              <w:rPr>
                <w:rStyle w:val="10"/>
                <w:rFonts w:hint="default" w:ascii="Times New Roman" w:hAnsi="Times New Roman" w:eastAsia="方正仿宋_GBK" w:cs="Times New Roman"/>
                <w:color w:val="auto"/>
                <w:kern w:val="2"/>
                <w:sz w:val="22"/>
                <w:szCs w:val="22"/>
                <w:highlight w:val="none"/>
                <w:lang w:val="en-US" w:eastAsia="zh-CN" w:bidi="ar"/>
              </w:rPr>
              <w:t>月30</w:t>
            </w:r>
            <w:r>
              <w:rPr>
                <w:rStyle w:val="10"/>
                <w:rFonts w:hint="eastAsia" w:ascii="Times New Roman" w:hAnsi="Times New Roman" w:eastAsia="方正仿宋_GBK" w:cs="Times New Roman"/>
                <w:color w:val="auto"/>
                <w:kern w:val="2"/>
                <w:sz w:val="22"/>
                <w:szCs w:val="22"/>
                <w:highlight w:val="none"/>
                <w:lang w:val="en-US" w:eastAsia="zh-CN" w:bidi="ar"/>
              </w:rPr>
              <w:t>日</w:t>
            </w:r>
            <w:r>
              <w:rPr>
                <w:rStyle w:val="10"/>
                <w:rFonts w:hint="default" w:ascii="Times New Roman" w:hAnsi="Times New Roman" w:eastAsia="方正仿宋_GBK" w:cs="Times New Roman"/>
                <w:color w:val="auto"/>
                <w:kern w:val="2"/>
                <w:sz w:val="22"/>
                <w:szCs w:val="22"/>
                <w:highlight w:val="none"/>
                <w:lang w:val="en-US" w:eastAsia="zh-CN" w:bidi="ar"/>
              </w:rPr>
              <w:t>前</w:t>
            </w:r>
          </w:p>
        </w:tc>
        <w:tc>
          <w:tcPr>
            <w:tcW w:w="74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通过盘点固定资产、新资产入帐、区域内调配、新增等方式，补</w:t>
            </w:r>
            <w:r>
              <w:rPr>
                <w:rStyle w:val="10"/>
                <w:rFonts w:hint="default" w:ascii="Times New Roman" w:hAnsi="Times New Roman" w:eastAsia="方正仿宋_GBK" w:cs="Times New Roman"/>
                <w:color w:val="auto"/>
                <w:kern w:val="2"/>
                <w:sz w:val="22"/>
                <w:szCs w:val="22"/>
                <w:lang w:val="en-US" w:eastAsia="zh-CN" w:bidi="ar"/>
              </w:rPr>
              <w:t>齐6所中小学教学仪器设备</w:t>
            </w:r>
            <w:r>
              <w:rPr>
                <w:rStyle w:val="10"/>
                <w:rFonts w:hint="eastAsia" w:ascii="Times New Roman" w:hAnsi="Times New Roman" w:eastAsia="方正仿宋_GBK" w:cs="Times New Roman"/>
                <w:color w:val="auto"/>
                <w:kern w:val="2"/>
                <w:sz w:val="22"/>
                <w:szCs w:val="22"/>
                <w:lang w:val="en-US" w:eastAsia="zh-CN" w:bidi="ar"/>
              </w:rPr>
              <w:t>值</w:t>
            </w:r>
            <w:r>
              <w:rPr>
                <w:rFonts w:hint="default" w:ascii="Times New Roman" w:hAnsi="Times New Roman" w:eastAsia="方正仿宋_GBK" w:cs="Times New Roman"/>
                <w:i w:val="0"/>
                <w:color w:val="auto"/>
                <w:kern w:val="0"/>
                <w:sz w:val="22"/>
                <w:szCs w:val="22"/>
                <w:u w:val="none"/>
                <w:lang w:val="en-US" w:eastAsia="zh-CN" w:bidi="ar"/>
              </w:rPr>
              <w:t>。</w:t>
            </w:r>
          </w:p>
        </w:tc>
        <w:tc>
          <w:tcPr>
            <w:tcW w:w="16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color w:val="auto"/>
                <w:sz w:val="22"/>
                <w:szCs w:val="22"/>
                <w:lang w:val="en-US" w:eastAsia="zh-CN"/>
              </w:rPr>
              <w:t>县财政局</w:t>
            </w:r>
            <w:r>
              <w:rPr>
                <w:rFonts w:hint="eastAsia" w:ascii="Times New Roman" w:hAnsi="Times New Roman" w:eastAsia="方正仿宋_GBK" w:cs="Times New Roman"/>
                <w:color w:val="auto"/>
                <w:sz w:val="22"/>
                <w:szCs w:val="22"/>
                <w:lang w:val="en-US" w:eastAsia="zh-CN"/>
              </w:rPr>
              <w:t>、</w:t>
            </w: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仿宋_GBK" w:cs="Times New Roman"/>
                <w:i w:val="0"/>
                <w:color w:val="auto"/>
                <w:kern w:val="0"/>
                <w:sz w:val="22"/>
                <w:szCs w:val="22"/>
                <w:highlight w:val="yellow"/>
                <w:u w:val="none"/>
                <w:lang w:val="en-US" w:eastAsia="zh-CN" w:bidi="ar"/>
              </w:rPr>
            </w:pPr>
            <w:r>
              <w:rPr>
                <w:rFonts w:hint="default" w:ascii="Times New Roman" w:hAnsi="Times New Roman" w:eastAsia="方正仿宋_GBK" w:cs="Times New Roman"/>
                <w:color w:val="auto"/>
                <w:sz w:val="22"/>
                <w:szCs w:val="22"/>
                <w:highlight w:val="none"/>
                <w:lang w:val="en-US" w:eastAsia="zh-CN"/>
              </w:rPr>
              <w:t>各乡镇（街道）</w:t>
            </w:r>
            <w:r>
              <w:rPr>
                <w:rFonts w:hint="eastAsia" w:ascii="Times New Roman" w:hAnsi="Times New Roman" w:eastAsia="方正仿宋_GBK" w:cs="Times New Roman"/>
                <w:color w:val="auto"/>
                <w:sz w:val="22"/>
                <w:szCs w:val="22"/>
                <w:highlight w:val="none"/>
                <w:lang w:val="en-US" w:eastAsia="zh-CN"/>
              </w:rPr>
              <w:t>、</w:t>
            </w:r>
            <w:r>
              <w:rPr>
                <w:rFonts w:hint="default" w:ascii="Times New Roman" w:hAnsi="Times New Roman" w:eastAsia="方正仿宋_GBK" w:cs="Times New Roman"/>
                <w:color w:val="auto"/>
                <w:sz w:val="22"/>
                <w:szCs w:val="22"/>
                <w:highlight w:val="none"/>
                <w:lang w:val="en-US" w:eastAsia="zh-CN"/>
              </w:rPr>
              <w:t>各</w:t>
            </w:r>
            <w:r>
              <w:rPr>
                <w:rFonts w:hint="default" w:ascii="Times New Roman" w:hAnsi="Times New Roman" w:eastAsia="方正仿宋_GBK" w:cs="Times New Roman"/>
                <w:i w:val="0"/>
                <w:color w:val="auto"/>
                <w:kern w:val="0"/>
                <w:sz w:val="22"/>
                <w:szCs w:val="22"/>
                <w:highlight w:val="none"/>
                <w:u w:val="none"/>
                <w:lang w:val="en-US" w:eastAsia="zh-CN" w:bidi="ar"/>
              </w:rPr>
              <w:t>义务教育</w:t>
            </w:r>
            <w:r>
              <w:rPr>
                <w:rFonts w:hint="default" w:ascii="Times New Roman" w:hAnsi="Times New Roman" w:eastAsia="方正仿宋_GBK" w:cs="Times New Roman"/>
                <w:color w:val="auto"/>
                <w:sz w:val="22"/>
                <w:szCs w:val="22"/>
                <w:highlight w:val="none"/>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36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六</w:t>
            </w:r>
            <w:r>
              <w:rPr>
                <w:rStyle w:val="10"/>
                <w:rFonts w:hint="default" w:ascii="Times New Roman" w:hAnsi="Times New Roman" w:eastAsia="方正仿宋_GBK" w:cs="Times New Roman"/>
                <w:color w:val="auto"/>
                <w:kern w:val="2"/>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解决生均体育运动场馆面积</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生均教学及辅助用房面积不达标问题</w:t>
            </w:r>
            <w:r>
              <w:rPr>
                <w:rFonts w:hint="eastAsia" w:ascii="Times New Roman" w:hAnsi="Times New Roman" w:eastAsia="方正仿宋_GBK" w:cs="Times New Roman"/>
                <w:i w:val="0"/>
                <w:color w:val="auto"/>
                <w:kern w:val="0"/>
                <w:sz w:val="22"/>
                <w:szCs w:val="22"/>
                <w:u w:val="none"/>
                <w:lang w:val="en-US" w:eastAsia="zh-CN" w:bidi="ar"/>
              </w:rPr>
              <w:t>。</w:t>
            </w:r>
          </w:p>
        </w:tc>
        <w:tc>
          <w:tcPr>
            <w:tcW w:w="1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yellow"/>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6</w:t>
            </w:r>
            <w:r>
              <w:rPr>
                <w:rStyle w:val="10"/>
                <w:rFonts w:hint="default" w:ascii="Times New Roman" w:hAnsi="Times New Roman" w:eastAsia="方正仿宋_GBK" w:cs="Times New Roman"/>
                <w:color w:val="auto"/>
                <w:kern w:val="2"/>
                <w:sz w:val="22"/>
                <w:szCs w:val="22"/>
                <w:highlight w:val="none"/>
                <w:lang w:val="en-US" w:eastAsia="zh-CN" w:bidi="ar"/>
              </w:rPr>
              <w:t>月</w:t>
            </w:r>
            <w:r>
              <w:rPr>
                <w:rStyle w:val="10"/>
                <w:rFonts w:hint="eastAsia" w:ascii="Times New Roman" w:hAnsi="Times New Roman" w:eastAsia="方正仿宋_GBK" w:cs="Times New Roman"/>
                <w:color w:val="auto"/>
                <w:kern w:val="2"/>
                <w:sz w:val="22"/>
                <w:szCs w:val="22"/>
                <w:highlight w:val="none"/>
                <w:lang w:val="en-US" w:eastAsia="zh-CN" w:bidi="ar"/>
              </w:rPr>
              <w:t>30日</w:t>
            </w:r>
            <w:r>
              <w:rPr>
                <w:rStyle w:val="10"/>
                <w:rFonts w:hint="default" w:ascii="Times New Roman" w:hAnsi="Times New Roman" w:eastAsia="方正仿宋_GBK" w:cs="Times New Roman"/>
                <w:color w:val="auto"/>
                <w:kern w:val="2"/>
                <w:sz w:val="22"/>
                <w:szCs w:val="22"/>
                <w:highlight w:val="none"/>
                <w:lang w:val="en-US" w:eastAsia="zh-CN" w:bidi="ar"/>
              </w:rPr>
              <w:t>前</w:t>
            </w:r>
          </w:p>
        </w:tc>
        <w:tc>
          <w:tcPr>
            <w:tcW w:w="74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w:t>
            </w:r>
            <w:r>
              <w:rPr>
                <w:rStyle w:val="10"/>
                <w:rFonts w:hint="default" w:ascii="Times New Roman" w:hAnsi="Times New Roman" w:eastAsia="方正仿宋_GBK" w:cs="Times New Roman"/>
                <w:color w:val="auto"/>
                <w:kern w:val="2"/>
                <w:sz w:val="22"/>
                <w:szCs w:val="22"/>
                <w:lang w:val="en-US" w:eastAsia="zh-CN" w:bidi="ar"/>
              </w:rPr>
              <w:t>过加快推进</w:t>
            </w:r>
            <w:r>
              <w:rPr>
                <w:rStyle w:val="10"/>
                <w:rFonts w:hint="eastAsia" w:ascii="Times New Roman" w:hAnsi="Times New Roman" w:eastAsia="方正仿宋_GBK" w:cs="Times New Roman"/>
                <w:color w:val="auto"/>
                <w:kern w:val="2"/>
                <w:sz w:val="22"/>
                <w:szCs w:val="22"/>
                <w:lang w:val="en-US" w:eastAsia="zh-CN" w:bidi="ar"/>
              </w:rPr>
              <w:t>学校</w:t>
            </w:r>
            <w:r>
              <w:rPr>
                <w:rStyle w:val="10"/>
                <w:rFonts w:hint="default" w:ascii="Times New Roman" w:hAnsi="Times New Roman" w:eastAsia="方正仿宋_GBK" w:cs="Times New Roman"/>
                <w:color w:val="auto"/>
                <w:kern w:val="2"/>
                <w:sz w:val="22"/>
                <w:szCs w:val="22"/>
                <w:lang w:val="en-US" w:eastAsia="zh-CN" w:bidi="ar"/>
              </w:rPr>
              <w:t>建设</w:t>
            </w:r>
            <w:r>
              <w:rPr>
                <w:rStyle w:val="10"/>
                <w:rFonts w:hint="eastAsia" w:ascii="Times New Roman" w:hAnsi="Times New Roman" w:eastAsia="方正仿宋_GBK" w:cs="Times New Roman"/>
                <w:color w:val="auto"/>
                <w:kern w:val="2"/>
                <w:sz w:val="22"/>
                <w:szCs w:val="22"/>
                <w:lang w:val="en-US" w:eastAsia="zh-CN" w:bidi="ar"/>
              </w:rPr>
              <w:t>工程</w:t>
            </w:r>
            <w:r>
              <w:rPr>
                <w:rStyle w:val="10"/>
                <w:rFonts w:hint="default" w:ascii="Times New Roman" w:hAnsi="Times New Roman" w:eastAsia="方正仿宋_GBK" w:cs="Times New Roman"/>
                <w:color w:val="auto"/>
                <w:kern w:val="2"/>
                <w:sz w:val="22"/>
                <w:szCs w:val="22"/>
                <w:lang w:val="en-US" w:eastAsia="zh-CN" w:bidi="ar"/>
              </w:rPr>
              <w:t>项目，补足</w:t>
            </w:r>
            <w:r>
              <w:rPr>
                <w:rFonts w:hint="default" w:ascii="Times New Roman" w:hAnsi="Times New Roman" w:eastAsia="方正仿宋_GBK" w:cs="Times New Roman"/>
                <w:i w:val="0"/>
                <w:color w:val="auto"/>
                <w:kern w:val="0"/>
                <w:sz w:val="22"/>
                <w:szCs w:val="22"/>
                <w:u w:val="none"/>
                <w:lang w:val="en-US" w:eastAsia="zh-CN" w:bidi="ar"/>
              </w:rPr>
              <w:t>双江小学</w:t>
            </w:r>
            <w:r>
              <w:rPr>
                <w:rFonts w:hint="eastAsia" w:ascii="Times New Roman" w:hAnsi="Times New Roman" w:eastAsia="方正仿宋_GBK" w:cs="Times New Roman"/>
                <w:i w:val="0"/>
                <w:color w:val="auto"/>
                <w:kern w:val="0"/>
                <w:sz w:val="22"/>
                <w:szCs w:val="22"/>
                <w:u w:val="none"/>
                <w:lang w:val="en-US" w:eastAsia="zh-CN" w:bidi="ar"/>
              </w:rPr>
              <w:t>和</w:t>
            </w:r>
            <w:r>
              <w:rPr>
                <w:rFonts w:hint="default" w:ascii="Times New Roman" w:hAnsi="Times New Roman" w:eastAsia="方正仿宋_GBK" w:cs="Times New Roman"/>
                <w:i w:val="0"/>
                <w:color w:val="auto"/>
                <w:kern w:val="0"/>
                <w:sz w:val="22"/>
                <w:szCs w:val="22"/>
                <w:u w:val="none"/>
                <w:lang w:val="en-US" w:eastAsia="zh-CN" w:bidi="ar"/>
              </w:rPr>
              <w:t>双江中学教学及辅助</w:t>
            </w:r>
            <w:r>
              <w:rPr>
                <w:rFonts w:hint="default" w:ascii="Times New Roman" w:hAnsi="Times New Roman" w:eastAsia="方正仿宋_GBK" w:cs="Times New Roman"/>
                <w:i w:val="0"/>
                <w:color w:val="auto"/>
                <w:kern w:val="0"/>
                <w:sz w:val="22"/>
                <w:szCs w:val="22"/>
                <w:highlight w:val="none"/>
                <w:u w:val="none"/>
                <w:lang w:val="en-US" w:eastAsia="zh-CN" w:bidi="ar"/>
              </w:rPr>
              <w:t>用房面积</w:t>
            </w:r>
            <w:r>
              <w:rPr>
                <w:rStyle w:val="10"/>
                <w:rFonts w:hint="default" w:ascii="Times New Roman" w:hAnsi="Times New Roman" w:eastAsia="方正仿宋_GBK" w:cs="Times New Roman"/>
                <w:color w:val="auto"/>
                <w:kern w:val="2"/>
                <w:sz w:val="22"/>
                <w:szCs w:val="22"/>
                <w:lang w:val="en-US" w:eastAsia="zh-CN" w:bidi="ar"/>
              </w:rPr>
              <w:t>。</w:t>
            </w:r>
          </w:p>
        </w:tc>
        <w:tc>
          <w:tcPr>
            <w:tcW w:w="16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color w:val="auto"/>
                <w:sz w:val="22"/>
                <w:szCs w:val="22"/>
                <w:lang w:val="en-US" w:eastAsia="zh-CN"/>
              </w:rPr>
              <w:t>县财政局</w:t>
            </w:r>
            <w:r>
              <w:rPr>
                <w:rFonts w:hint="default" w:ascii="Times New Roman" w:hAnsi="Times New Roman" w:eastAsia="方正仿宋_GBK" w:cs="Times New Roman"/>
                <w:color w:val="auto"/>
                <w:kern w:val="0"/>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highlight w:val="yellow"/>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县住房城乡建设局</w:t>
            </w:r>
            <w:r>
              <w:rPr>
                <w:rFonts w:hint="eastAsia" w:ascii="Times New Roman" w:hAnsi="Times New Roman" w:eastAsia="方正仿宋_GBK" w:cs="Times New Roman"/>
                <w:color w:val="auto"/>
                <w:sz w:val="22"/>
                <w:szCs w:val="22"/>
                <w:highlight w:val="none"/>
                <w:lang w:val="en-US" w:eastAsia="zh-CN"/>
              </w:rPr>
              <w:t>、</w:t>
            </w:r>
            <w:r>
              <w:rPr>
                <w:rFonts w:hint="eastAsia" w:ascii="Times New Roman" w:hAnsi="Times New Roman" w:eastAsia="方正仿宋_GBK" w:cs="Times New Roman"/>
                <w:i w:val="0"/>
                <w:color w:val="auto"/>
                <w:kern w:val="0"/>
                <w:sz w:val="22"/>
                <w:szCs w:val="22"/>
                <w:highlight w:val="none"/>
                <w:u w:val="none"/>
                <w:lang w:val="en-US" w:eastAsia="zh-CN" w:bidi="ar"/>
              </w:rPr>
              <w:t>县发展改革局</w:t>
            </w:r>
            <w:r>
              <w:rPr>
                <w:rFonts w:hint="eastAsia" w:ascii="Times New Roman" w:hAnsi="Times New Roman" w:eastAsia="方正仿宋_GBK" w:cs="Times New Roman"/>
                <w:color w:val="auto"/>
                <w:kern w:val="0"/>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县</w:t>
            </w:r>
            <w:r>
              <w:rPr>
                <w:rFonts w:hint="default" w:ascii="Times New Roman" w:hAnsi="Times New Roman" w:eastAsia="方正仿宋_GBK" w:cs="Times New Roman"/>
                <w:color w:val="auto"/>
                <w:kern w:val="0"/>
                <w:sz w:val="22"/>
                <w:szCs w:val="22"/>
                <w:highlight w:val="none"/>
                <w:lang w:val="en-US" w:eastAsia="zh-CN" w:bidi="ar"/>
              </w:rPr>
              <w:t>自然资源局</w:t>
            </w:r>
            <w:r>
              <w:rPr>
                <w:rFonts w:hint="eastAsia" w:ascii="Times New Roman" w:hAnsi="Times New Roman" w:eastAsia="方正仿宋_GBK" w:cs="Times New Roman"/>
                <w:color w:val="auto"/>
                <w:kern w:val="0"/>
                <w:sz w:val="22"/>
                <w:szCs w:val="22"/>
                <w:highlight w:val="none"/>
                <w:lang w:val="en-US" w:eastAsia="zh-CN" w:bidi="ar"/>
              </w:rPr>
              <w:t>、各乡镇</w:t>
            </w:r>
            <w:r>
              <w:rPr>
                <w:rFonts w:hint="default" w:ascii="Times New Roman" w:hAnsi="Times New Roman" w:eastAsia="方正仿宋_GBK" w:cs="Times New Roman"/>
                <w:color w:val="auto"/>
                <w:kern w:val="0"/>
                <w:sz w:val="22"/>
                <w:szCs w:val="22"/>
                <w:highlight w:val="none"/>
                <w:lang w:bidi="ar"/>
              </w:rPr>
              <w:t>（街道）</w:t>
            </w:r>
            <w:r>
              <w:rPr>
                <w:rFonts w:hint="default" w:ascii="Times New Roman" w:hAnsi="Times New Roman" w:eastAsia="方正仿宋_GBK" w:cs="Times New Roman"/>
                <w:i w:val="0"/>
                <w:color w:val="auto"/>
                <w:kern w:val="0"/>
                <w:sz w:val="22"/>
                <w:szCs w:val="22"/>
                <w:highlight w:val="none"/>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七</w:t>
            </w:r>
            <w:r>
              <w:rPr>
                <w:rStyle w:val="10"/>
                <w:rFonts w:hint="default" w:ascii="Times New Roman" w:hAnsi="Times New Roman" w:eastAsia="方正仿宋_GBK" w:cs="Times New Roman"/>
                <w:color w:val="auto"/>
                <w:kern w:val="2"/>
                <w:sz w:val="22"/>
                <w:szCs w:val="22"/>
                <w:lang w:val="en-US" w:eastAsia="zh-CN" w:bidi="ar"/>
              </w:rPr>
              <w:t>、解决全县中学、小学音乐、美术</w:t>
            </w:r>
            <w:r>
              <w:rPr>
                <w:rStyle w:val="10"/>
                <w:rFonts w:hint="eastAsia" w:ascii="Times New Roman" w:hAnsi="Times New Roman" w:eastAsia="方正仿宋_GBK" w:cs="Times New Roman"/>
                <w:color w:val="auto"/>
                <w:kern w:val="2"/>
                <w:sz w:val="22"/>
                <w:szCs w:val="22"/>
                <w:lang w:val="en-US" w:eastAsia="zh-CN" w:bidi="ar"/>
              </w:rPr>
              <w:t>专用</w:t>
            </w:r>
            <w:r>
              <w:rPr>
                <w:rStyle w:val="10"/>
                <w:rFonts w:hint="default" w:ascii="Times New Roman" w:hAnsi="Times New Roman" w:eastAsia="方正仿宋_GBK" w:cs="Times New Roman"/>
                <w:color w:val="auto"/>
                <w:kern w:val="2"/>
                <w:sz w:val="22"/>
                <w:szCs w:val="22"/>
                <w:lang w:val="en-US" w:eastAsia="zh-CN" w:bidi="ar"/>
              </w:rPr>
              <w:t>教室面积及数量不达标问题</w:t>
            </w:r>
            <w:r>
              <w:rPr>
                <w:rStyle w:val="10"/>
                <w:rFonts w:hint="eastAsia" w:ascii="Times New Roman" w:hAnsi="Times New Roman" w:eastAsia="方正仿宋_GBK" w:cs="Times New Roman"/>
                <w:color w:val="auto"/>
                <w:kern w:val="2"/>
                <w:sz w:val="22"/>
                <w:szCs w:val="22"/>
                <w:lang w:val="en-US" w:eastAsia="zh-CN" w:bidi="ar"/>
              </w:rPr>
              <w:t>。</w:t>
            </w:r>
          </w:p>
        </w:tc>
        <w:tc>
          <w:tcPr>
            <w:tcW w:w="1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6</w:t>
            </w:r>
            <w:r>
              <w:rPr>
                <w:rStyle w:val="10"/>
                <w:rFonts w:hint="default" w:ascii="Times New Roman" w:hAnsi="Times New Roman" w:eastAsia="方正仿宋_GBK" w:cs="Times New Roman"/>
                <w:color w:val="auto"/>
                <w:kern w:val="2"/>
                <w:sz w:val="22"/>
                <w:szCs w:val="22"/>
                <w:highlight w:val="none"/>
                <w:lang w:val="en-US" w:eastAsia="zh-CN" w:bidi="ar"/>
              </w:rPr>
              <w:t>月</w:t>
            </w:r>
            <w:r>
              <w:rPr>
                <w:rStyle w:val="10"/>
                <w:rFonts w:hint="eastAsia" w:ascii="Times New Roman" w:hAnsi="Times New Roman" w:eastAsia="方正仿宋_GBK" w:cs="Times New Roman"/>
                <w:color w:val="auto"/>
                <w:kern w:val="2"/>
                <w:sz w:val="22"/>
                <w:szCs w:val="22"/>
                <w:highlight w:val="none"/>
                <w:lang w:val="en-US" w:eastAsia="zh-CN" w:bidi="ar"/>
              </w:rPr>
              <w:t>30日</w:t>
            </w:r>
            <w:r>
              <w:rPr>
                <w:rStyle w:val="10"/>
                <w:rFonts w:hint="default" w:ascii="Times New Roman" w:hAnsi="Times New Roman" w:eastAsia="方正仿宋_GBK" w:cs="Times New Roman"/>
                <w:color w:val="auto"/>
                <w:kern w:val="2"/>
                <w:sz w:val="22"/>
                <w:szCs w:val="22"/>
                <w:highlight w:val="none"/>
                <w:lang w:val="en-US" w:eastAsia="zh-CN" w:bidi="ar"/>
              </w:rPr>
              <w:t>前</w:t>
            </w:r>
          </w:p>
        </w:tc>
        <w:tc>
          <w:tcPr>
            <w:tcW w:w="74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Style w:val="10"/>
                <w:rFonts w:hint="default" w:ascii="Times New Roman" w:hAnsi="Times New Roman" w:eastAsia="方正仿宋_GBK" w:cs="Times New Roman"/>
                <w:color w:val="auto"/>
                <w:kern w:val="2"/>
                <w:sz w:val="22"/>
                <w:szCs w:val="22"/>
                <w:lang w:val="en-US" w:eastAsia="zh-CN" w:bidi="ar"/>
              </w:rPr>
              <w:t>所有小学、初中每12个班级配备音乐、美术专用教室1间以上：</w:t>
            </w:r>
            <w:r>
              <w:rPr>
                <w:rFonts w:hint="eastAsia" w:ascii="Times New Roman" w:hAnsi="Times New Roman" w:eastAsia="方正仿宋_GBK" w:cs="Times New Roman"/>
                <w:i w:val="0"/>
                <w:color w:val="auto"/>
                <w:kern w:val="0"/>
                <w:sz w:val="22"/>
                <w:szCs w:val="22"/>
                <w:highlight w:val="none"/>
                <w:u w:val="none"/>
                <w:lang w:val="en-US" w:eastAsia="zh-CN" w:bidi="ar"/>
              </w:rPr>
              <w:t>按照评估规程（2016年之前规划建成）评估标准</w:t>
            </w:r>
            <w:r>
              <w:rPr>
                <w:rStyle w:val="10"/>
                <w:rFonts w:hint="default" w:ascii="Times New Roman" w:hAnsi="Times New Roman" w:eastAsia="方正仿宋_GBK" w:cs="Times New Roman"/>
                <w:color w:val="auto"/>
                <w:kern w:val="2"/>
                <w:sz w:val="22"/>
                <w:szCs w:val="22"/>
                <w:lang w:val="en-US" w:eastAsia="zh-CN" w:bidi="ar"/>
              </w:rPr>
              <w:t>，通过调、改、扩</w:t>
            </w:r>
            <w:r>
              <w:rPr>
                <w:rStyle w:val="10"/>
                <w:rFonts w:hint="eastAsia" w:ascii="Times New Roman" w:hAnsi="Times New Roman" w:eastAsia="方正仿宋_GBK" w:cs="Times New Roman"/>
                <w:color w:val="auto"/>
                <w:kern w:val="2"/>
                <w:sz w:val="22"/>
                <w:szCs w:val="22"/>
                <w:lang w:val="en-US" w:eastAsia="zh-CN" w:bidi="ar"/>
              </w:rPr>
              <w:t>、建</w:t>
            </w:r>
            <w:r>
              <w:rPr>
                <w:rStyle w:val="10"/>
                <w:rFonts w:hint="default" w:ascii="Times New Roman" w:hAnsi="Times New Roman" w:eastAsia="方正仿宋_GBK" w:cs="Times New Roman"/>
                <w:color w:val="auto"/>
                <w:kern w:val="2"/>
                <w:sz w:val="22"/>
                <w:szCs w:val="22"/>
                <w:lang w:val="en-US" w:eastAsia="zh-CN" w:bidi="ar"/>
              </w:rPr>
              <w:t>等方式，</w:t>
            </w:r>
            <w:r>
              <w:rPr>
                <w:rFonts w:hint="default" w:ascii="Times New Roman" w:hAnsi="Times New Roman" w:eastAsia="方正仿宋_GBK" w:cs="Times New Roman"/>
                <w:i w:val="0"/>
                <w:color w:val="auto"/>
                <w:kern w:val="0"/>
                <w:sz w:val="22"/>
                <w:szCs w:val="22"/>
                <w:u w:val="none"/>
                <w:lang w:val="en-US" w:eastAsia="zh-CN" w:bidi="ar"/>
              </w:rPr>
              <w:t>确</w:t>
            </w:r>
            <w:r>
              <w:rPr>
                <w:rStyle w:val="10"/>
                <w:rFonts w:hint="default" w:ascii="Times New Roman" w:hAnsi="Times New Roman" w:eastAsia="方正仿宋_GBK" w:cs="Times New Roman"/>
                <w:color w:val="auto"/>
                <w:kern w:val="2"/>
                <w:sz w:val="22"/>
                <w:szCs w:val="22"/>
                <w:lang w:val="en-US" w:eastAsia="zh-CN" w:bidi="ar"/>
              </w:rPr>
              <w:t>保不达标</w:t>
            </w:r>
            <w:r>
              <w:rPr>
                <w:rStyle w:val="10"/>
                <w:rFonts w:hint="default" w:ascii="Times New Roman" w:hAnsi="Times New Roman" w:eastAsia="方正仿宋_GBK" w:cs="Times New Roman"/>
                <w:color w:val="auto"/>
                <w:kern w:val="2"/>
                <w:sz w:val="22"/>
                <w:szCs w:val="22"/>
                <w:highlight w:val="none"/>
                <w:lang w:val="en-US" w:eastAsia="zh-CN" w:bidi="ar"/>
              </w:rPr>
              <w:t>的2</w:t>
            </w:r>
            <w:r>
              <w:rPr>
                <w:rStyle w:val="10"/>
                <w:rFonts w:hint="eastAsia" w:ascii="Times New Roman" w:hAnsi="Times New Roman" w:eastAsia="方正仿宋_GBK" w:cs="Times New Roman"/>
                <w:color w:val="auto"/>
                <w:kern w:val="2"/>
                <w:sz w:val="22"/>
                <w:szCs w:val="22"/>
                <w:highlight w:val="none"/>
                <w:lang w:val="en-US" w:eastAsia="zh-CN" w:bidi="ar"/>
              </w:rPr>
              <w:t>7所学校</w:t>
            </w:r>
            <w:r>
              <w:rPr>
                <w:rStyle w:val="10"/>
                <w:rFonts w:hint="default" w:ascii="Times New Roman" w:hAnsi="Times New Roman" w:eastAsia="方正仿宋_GBK" w:cs="Times New Roman"/>
                <w:color w:val="auto"/>
                <w:kern w:val="2"/>
                <w:sz w:val="22"/>
                <w:szCs w:val="22"/>
                <w:highlight w:val="none"/>
                <w:lang w:val="en-US" w:eastAsia="zh-CN" w:bidi="ar"/>
              </w:rPr>
              <w:t>音</w:t>
            </w:r>
            <w:r>
              <w:rPr>
                <w:rStyle w:val="10"/>
                <w:rFonts w:hint="default" w:ascii="Times New Roman" w:hAnsi="Times New Roman" w:eastAsia="方正仿宋_GBK" w:cs="Times New Roman"/>
                <w:color w:val="auto"/>
                <w:kern w:val="2"/>
                <w:sz w:val="22"/>
                <w:szCs w:val="22"/>
                <w:lang w:val="en-US" w:eastAsia="zh-CN" w:bidi="ar"/>
              </w:rPr>
              <w:t>乐</w:t>
            </w:r>
            <w:r>
              <w:rPr>
                <w:rStyle w:val="10"/>
                <w:rFonts w:hint="eastAsia" w:ascii="Times New Roman" w:hAnsi="Times New Roman" w:eastAsia="方正仿宋_GBK" w:cs="Times New Roman"/>
                <w:color w:val="auto"/>
                <w:kern w:val="2"/>
                <w:sz w:val="22"/>
                <w:szCs w:val="22"/>
                <w:lang w:val="en-US" w:eastAsia="zh-CN" w:bidi="ar"/>
              </w:rPr>
              <w:t>专用</w:t>
            </w:r>
            <w:r>
              <w:rPr>
                <w:rStyle w:val="10"/>
                <w:rFonts w:hint="default" w:ascii="Times New Roman" w:hAnsi="Times New Roman" w:eastAsia="方正仿宋_GBK" w:cs="Times New Roman"/>
                <w:color w:val="auto"/>
                <w:kern w:val="2"/>
                <w:sz w:val="22"/>
                <w:szCs w:val="22"/>
                <w:lang w:val="en-US" w:eastAsia="zh-CN" w:bidi="ar"/>
              </w:rPr>
              <w:t>教室</w:t>
            </w:r>
            <w:r>
              <w:rPr>
                <w:rStyle w:val="10"/>
                <w:rFonts w:hint="eastAsia" w:ascii="Times New Roman" w:hAnsi="Times New Roman" w:eastAsia="方正仿宋_GBK" w:cs="Times New Roman"/>
                <w:color w:val="auto"/>
                <w:kern w:val="2"/>
                <w:sz w:val="22"/>
                <w:szCs w:val="22"/>
                <w:lang w:val="en-US" w:eastAsia="zh-CN" w:bidi="ar"/>
              </w:rPr>
              <w:t>，28所学校专用</w:t>
            </w:r>
            <w:r>
              <w:rPr>
                <w:rStyle w:val="10"/>
                <w:rFonts w:hint="default" w:ascii="Times New Roman" w:hAnsi="Times New Roman" w:eastAsia="方正仿宋_GBK" w:cs="Times New Roman"/>
                <w:color w:val="auto"/>
                <w:kern w:val="2"/>
                <w:sz w:val="22"/>
                <w:szCs w:val="22"/>
                <w:lang w:val="en-US" w:eastAsia="zh-CN" w:bidi="ar"/>
              </w:rPr>
              <w:t>美术教室</w:t>
            </w:r>
            <w:r>
              <w:rPr>
                <w:rStyle w:val="10"/>
                <w:rFonts w:hint="eastAsia" w:ascii="Times New Roman" w:hAnsi="Times New Roman" w:eastAsia="方正仿宋_GBK" w:cs="Times New Roman"/>
                <w:color w:val="auto"/>
                <w:kern w:val="2"/>
                <w:sz w:val="22"/>
                <w:szCs w:val="22"/>
                <w:lang w:val="en-US" w:eastAsia="zh-CN" w:bidi="ar"/>
              </w:rPr>
              <w:t>面积及数量</w:t>
            </w:r>
            <w:r>
              <w:rPr>
                <w:rStyle w:val="10"/>
                <w:rFonts w:hint="default" w:ascii="Times New Roman" w:hAnsi="Times New Roman" w:eastAsia="方正仿宋_GBK" w:cs="Times New Roman"/>
                <w:color w:val="auto"/>
                <w:kern w:val="2"/>
                <w:sz w:val="22"/>
                <w:szCs w:val="22"/>
                <w:lang w:val="en-US" w:eastAsia="zh-CN" w:bidi="ar"/>
              </w:rPr>
              <w:t>达标</w:t>
            </w:r>
            <w:r>
              <w:rPr>
                <w:rStyle w:val="10"/>
                <w:rFonts w:hint="eastAsia" w:ascii="Times New Roman" w:hAnsi="Times New Roman" w:eastAsia="方正仿宋_GBK" w:cs="Times New Roman"/>
                <w:color w:val="auto"/>
                <w:kern w:val="2"/>
                <w:sz w:val="22"/>
                <w:szCs w:val="22"/>
                <w:lang w:val="en-US" w:eastAsia="zh-CN" w:bidi="ar"/>
              </w:rPr>
              <w:t>。</w:t>
            </w:r>
          </w:p>
        </w:tc>
        <w:tc>
          <w:tcPr>
            <w:tcW w:w="16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color w:val="auto"/>
                <w:sz w:val="22"/>
                <w:szCs w:val="22"/>
                <w:lang w:val="en-US" w:eastAsia="zh-CN"/>
              </w:rPr>
              <w:t>县财政局</w:t>
            </w:r>
            <w:r>
              <w:rPr>
                <w:rFonts w:hint="default" w:ascii="Times New Roman" w:hAnsi="Times New Roman" w:eastAsia="方正仿宋_GBK" w:cs="Times New Roman"/>
                <w:color w:val="auto"/>
                <w:kern w:val="0"/>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default" w:ascii="Times New Roman" w:hAnsi="Times New Roman" w:eastAsia="方正仿宋_GBK" w:cs="Times New Roman"/>
                <w:i w:val="0"/>
                <w:color w:val="auto"/>
                <w:kern w:val="0"/>
                <w:sz w:val="22"/>
                <w:szCs w:val="22"/>
                <w:highlight w:val="yellow"/>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县住房城乡建设局、县发展改革局</w:t>
            </w:r>
            <w:r>
              <w:rPr>
                <w:rFonts w:hint="eastAsia" w:ascii="Times New Roman" w:hAnsi="Times New Roman" w:eastAsia="方正仿宋_GBK" w:cs="Times New Roman"/>
                <w:color w:val="auto"/>
                <w:kern w:val="0"/>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县</w:t>
            </w:r>
            <w:r>
              <w:rPr>
                <w:rFonts w:hint="default" w:ascii="Times New Roman" w:hAnsi="Times New Roman" w:eastAsia="方正仿宋_GBK" w:cs="Times New Roman"/>
                <w:color w:val="auto"/>
                <w:kern w:val="0"/>
                <w:sz w:val="22"/>
                <w:szCs w:val="22"/>
                <w:highlight w:val="none"/>
                <w:lang w:val="en-US" w:eastAsia="zh-CN" w:bidi="ar"/>
              </w:rPr>
              <w:t>自然资源局</w:t>
            </w:r>
            <w:r>
              <w:rPr>
                <w:rFonts w:hint="eastAsia" w:ascii="Times New Roman" w:hAnsi="Times New Roman" w:eastAsia="方正仿宋_GBK" w:cs="Times New Roman"/>
                <w:color w:val="auto"/>
                <w:kern w:val="0"/>
                <w:sz w:val="22"/>
                <w:szCs w:val="22"/>
                <w:highlight w:val="none"/>
                <w:lang w:val="en-US" w:eastAsia="zh-CN" w:bidi="ar"/>
              </w:rPr>
              <w:t>、各乡镇</w:t>
            </w:r>
            <w:r>
              <w:rPr>
                <w:rFonts w:hint="default" w:ascii="Times New Roman" w:hAnsi="Times New Roman" w:eastAsia="方正仿宋_GBK" w:cs="Times New Roman"/>
                <w:color w:val="auto"/>
                <w:kern w:val="0"/>
                <w:sz w:val="22"/>
                <w:szCs w:val="22"/>
                <w:highlight w:val="none"/>
                <w:lang w:bidi="ar"/>
              </w:rPr>
              <w:t>（街道）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236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八</w:t>
            </w:r>
            <w:r>
              <w:rPr>
                <w:rStyle w:val="10"/>
                <w:rFonts w:hint="default" w:ascii="Times New Roman" w:hAnsi="Times New Roman" w:eastAsia="方正仿宋_GBK" w:cs="Times New Roman"/>
                <w:color w:val="auto"/>
                <w:kern w:val="2"/>
                <w:sz w:val="22"/>
                <w:szCs w:val="22"/>
                <w:highlight w:val="none"/>
                <w:lang w:val="en-US" w:eastAsia="zh-CN" w:bidi="ar"/>
              </w:rPr>
              <w:t>、</w:t>
            </w:r>
            <w:r>
              <w:rPr>
                <w:rStyle w:val="10"/>
                <w:rFonts w:hint="eastAsia" w:ascii="Times New Roman" w:hAnsi="Times New Roman" w:eastAsia="方正仿宋_GBK" w:cs="Times New Roman"/>
                <w:color w:val="auto"/>
                <w:kern w:val="2"/>
                <w:sz w:val="22"/>
                <w:szCs w:val="22"/>
                <w:highlight w:val="none"/>
                <w:lang w:val="en-US" w:eastAsia="zh-CN" w:bidi="ar"/>
              </w:rPr>
              <w:t>强化政府行为，确保一个“不低于”和“两个只增不减”。</w:t>
            </w:r>
          </w:p>
        </w:tc>
        <w:tc>
          <w:tcPr>
            <w:tcW w:w="1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6</w:t>
            </w:r>
            <w:r>
              <w:rPr>
                <w:rStyle w:val="10"/>
                <w:rFonts w:hint="default" w:ascii="Times New Roman" w:hAnsi="Times New Roman" w:eastAsia="方正仿宋_GBK" w:cs="Times New Roman"/>
                <w:color w:val="auto"/>
                <w:kern w:val="2"/>
                <w:sz w:val="22"/>
                <w:szCs w:val="22"/>
                <w:lang w:val="en-US" w:eastAsia="zh-CN" w:bidi="ar"/>
              </w:rPr>
              <w:t>月</w:t>
            </w:r>
            <w:r>
              <w:rPr>
                <w:rStyle w:val="10"/>
                <w:rFonts w:hint="eastAsia" w:ascii="Times New Roman" w:hAnsi="Times New Roman" w:eastAsia="方正仿宋_GBK" w:cs="Times New Roman"/>
                <w:color w:val="auto"/>
                <w:kern w:val="2"/>
                <w:sz w:val="22"/>
                <w:szCs w:val="22"/>
                <w:lang w:val="en-US" w:eastAsia="zh-CN" w:bidi="ar"/>
              </w:rPr>
              <w:t>30日</w:t>
            </w:r>
            <w:r>
              <w:rPr>
                <w:rStyle w:val="10"/>
                <w:rFonts w:hint="default" w:ascii="Times New Roman" w:hAnsi="Times New Roman" w:eastAsia="方正仿宋_GBK" w:cs="Times New Roman"/>
                <w:color w:val="auto"/>
                <w:kern w:val="2"/>
                <w:sz w:val="22"/>
                <w:szCs w:val="22"/>
                <w:lang w:val="en-US" w:eastAsia="zh-CN" w:bidi="ar"/>
              </w:rPr>
              <w:t>前</w:t>
            </w:r>
          </w:p>
        </w:tc>
        <w:tc>
          <w:tcPr>
            <w:tcW w:w="74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both"/>
              <w:textAlignment w:val="center"/>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加大财政投入，确保义务教育教师工资</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不低于</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和教育经费投入</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两个只增不减</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both"/>
              <w:textAlignment w:val="center"/>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1．“</w:t>
            </w:r>
            <w:r>
              <w:rPr>
                <w:rStyle w:val="10"/>
                <w:rFonts w:hint="default" w:ascii="Times New Roman" w:hAnsi="Times New Roman" w:eastAsia="方正仿宋_GBK" w:cs="Times New Roman"/>
                <w:color w:val="auto"/>
                <w:kern w:val="2"/>
                <w:sz w:val="22"/>
                <w:szCs w:val="22"/>
                <w:lang w:val="en-US" w:eastAsia="zh-CN" w:bidi="ar"/>
              </w:rPr>
              <w:t>不低于</w:t>
            </w:r>
            <w:r>
              <w:rPr>
                <w:rStyle w:val="10"/>
                <w:rFonts w:hint="eastAsia" w:ascii="Times New Roman" w:hAnsi="Times New Roman" w:eastAsia="方正仿宋_GBK" w:cs="Times New Roman"/>
                <w:color w:val="auto"/>
                <w:kern w:val="2"/>
                <w:sz w:val="22"/>
                <w:szCs w:val="22"/>
                <w:lang w:val="en-US" w:eastAsia="zh-CN" w:bidi="ar"/>
              </w:rPr>
              <w:t>”。2021年、2022年全县义务教育教师年平均工资收入水平高于公务员年平均工资收入水平。</w:t>
            </w:r>
            <w:r>
              <w:rPr>
                <w:rStyle w:val="10"/>
                <w:rFonts w:hint="default" w:ascii="Times New Roman" w:hAnsi="Times New Roman" w:eastAsia="方正仿宋_GBK" w:cs="Times New Roman"/>
                <w:color w:val="auto"/>
                <w:kern w:val="2"/>
                <w:sz w:val="22"/>
                <w:szCs w:val="22"/>
                <w:lang w:eastAsia="zh-CN" w:bidi="ar"/>
              </w:rPr>
              <w:t>截至</w:t>
            </w:r>
            <w:bookmarkStart w:id="0" w:name="_GoBack"/>
            <w:bookmarkEnd w:id="0"/>
            <w:r>
              <w:rPr>
                <w:rStyle w:val="10"/>
                <w:rFonts w:hint="eastAsia" w:ascii="Times New Roman" w:hAnsi="Times New Roman" w:eastAsia="方正仿宋_GBK" w:cs="Times New Roman"/>
                <w:color w:val="auto"/>
                <w:kern w:val="2"/>
                <w:sz w:val="22"/>
                <w:szCs w:val="22"/>
                <w:lang w:val="en-US" w:eastAsia="zh-CN" w:bidi="ar"/>
              </w:rPr>
              <w:t>7月份，义务教育教师工资（1至7月份工资），已按工资政策全部发放到位。</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both"/>
              <w:textAlignment w:val="center"/>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2．“</w:t>
            </w:r>
            <w:r>
              <w:rPr>
                <w:rStyle w:val="10"/>
                <w:rFonts w:hint="default" w:ascii="Times New Roman" w:hAnsi="Times New Roman" w:eastAsia="方正仿宋_GBK" w:cs="Times New Roman"/>
                <w:color w:val="auto"/>
                <w:kern w:val="2"/>
                <w:sz w:val="22"/>
                <w:szCs w:val="22"/>
                <w:lang w:val="en-US" w:eastAsia="zh-CN" w:bidi="ar"/>
              </w:rPr>
              <w:t>两个只增不减</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w:t>
            </w:r>
            <w:r>
              <w:rPr>
                <w:rStyle w:val="10"/>
                <w:rFonts w:hint="eastAsia" w:ascii="Times New Roman" w:hAnsi="Times New Roman" w:eastAsia="方正仿宋_GBK" w:cs="Times New Roman"/>
                <w:color w:val="auto"/>
                <w:kern w:val="2"/>
                <w:sz w:val="22"/>
                <w:szCs w:val="22"/>
                <w:lang w:val="en-US" w:eastAsia="zh-CN" w:bidi="ar"/>
              </w:rPr>
              <w:t>2021年一般公共预算教育经费投入比上年的增长0.99%。其中义务教育一般公共预算教育经费投入比上年增长0.19%；生均公共财政预算教育经费支出小学</w:t>
            </w:r>
            <w:r>
              <w:rPr>
                <w:rStyle w:val="10"/>
                <w:rFonts w:hint="eastAsia" w:ascii="Times New Roman" w:hAnsi="Times New Roman" w:eastAsia="方正仿宋_GBK" w:cs="Times New Roman"/>
                <w:color w:val="auto"/>
                <w:kern w:val="2"/>
                <w:sz w:val="22"/>
                <w:szCs w:val="22"/>
                <w:highlight w:val="none"/>
                <w:lang w:val="en-US" w:eastAsia="zh-CN" w:bidi="ar"/>
              </w:rPr>
              <w:t>增长0.54%，初中增长0.87%。</w:t>
            </w:r>
          </w:p>
        </w:tc>
        <w:tc>
          <w:tcPr>
            <w:tcW w:w="16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县财政局</w:t>
            </w:r>
            <w:r>
              <w:rPr>
                <w:rStyle w:val="10"/>
                <w:rFonts w:hint="eastAsia" w:ascii="Times New Roman" w:hAnsi="Times New Roman" w:eastAsia="方正仿宋_GBK" w:cs="Times New Roman"/>
                <w:color w:val="auto"/>
                <w:kern w:val="2"/>
                <w:sz w:val="22"/>
                <w:szCs w:val="22"/>
                <w:lang w:val="en-US" w:eastAsia="zh-CN" w:bidi="ar"/>
              </w:rPr>
              <w:t>、</w:t>
            </w:r>
            <w:r>
              <w:rPr>
                <w:rStyle w:val="10"/>
                <w:rFonts w:hint="default" w:ascii="Times New Roman" w:hAnsi="Times New Roman" w:eastAsia="方正仿宋_GBK" w:cs="Times New Roman"/>
                <w:color w:val="auto"/>
                <w:kern w:val="2"/>
                <w:sz w:val="22"/>
                <w:szCs w:val="22"/>
                <w:lang w:val="en-US" w:eastAsia="zh-CN" w:bidi="ar"/>
              </w:rPr>
              <w:t>县教育体育局</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highlight w:val="yellow"/>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县委组织部、县人社局、各乡镇</w:t>
            </w:r>
            <w:r>
              <w:rPr>
                <w:rFonts w:hint="default" w:ascii="Times New Roman" w:hAnsi="Times New Roman" w:eastAsia="方正仿宋_GBK" w:cs="Times New Roman"/>
                <w:i w:val="0"/>
                <w:color w:val="auto"/>
                <w:kern w:val="0"/>
                <w:sz w:val="22"/>
                <w:szCs w:val="22"/>
                <w:highlight w:val="none"/>
                <w:u w:val="none"/>
                <w:lang w:val="en-US" w:eastAsia="zh-CN" w:bidi="ar"/>
              </w:rPr>
              <w:t>（街道）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各义务教育学校</w:t>
            </w:r>
          </w:p>
        </w:tc>
      </w:tr>
    </w:tbl>
    <w:tbl>
      <w:tblPr>
        <w:tblStyle w:val="7"/>
        <w:tblW w:w="146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337"/>
        <w:gridCol w:w="7513"/>
        <w:gridCol w:w="1661"/>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目标任务</w:t>
            </w:r>
          </w:p>
        </w:tc>
        <w:tc>
          <w:tcPr>
            <w:tcW w:w="1337"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完成时间</w:t>
            </w:r>
          </w:p>
        </w:tc>
        <w:tc>
          <w:tcPr>
            <w:tcW w:w="7513"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工作措施</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牵头单位</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2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八</w:t>
            </w:r>
            <w:r>
              <w:rPr>
                <w:rStyle w:val="10"/>
                <w:rFonts w:hint="default" w:ascii="Times New Roman" w:hAnsi="Times New Roman" w:eastAsia="方正仿宋_GBK" w:cs="Times New Roman"/>
                <w:color w:val="auto"/>
                <w:kern w:val="2"/>
                <w:sz w:val="22"/>
                <w:szCs w:val="22"/>
                <w:highlight w:val="none"/>
                <w:lang w:val="en-US" w:eastAsia="zh-CN" w:bidi="ar"/>
              </w:rPr>
              <w:t>、</w:t>
            </w:r>
            <w:r>
              <w:rPr>
                <w:rStyle w:val="10"/>
                <w:rFonts w:hint="eastAsia" w:ascii="Times New Roman" w:hAnsi="Times New Roman" w:eastAsia="方正仿宋_GBK" w:cs="Times New Roman"/>
                <w:color w:val="auto"/>
                <w:kern w:val="2"/>
                <w:sz w:val="22"/>
                <w:szCs w:val="22"/>
                <w:highlight w:val="none"/>
                <w:lang w:val="en-US" w:eastAsia="zh-CN" w:bidi="ar"/>
              </w:rPr>
              <w:t>强化政府行为，确保一个“不低于”和“两个只增不减”。</w:t>
            </w:r>
          </w:p>
        </w:tc>
        <w:tc>
          <w:tcPr>
            <w:tcW w:w="133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6</w:t>
            </w:r>
            <w:r>
              <w:rPr>
                <w:rStyle w:val="10"/>
                <w:rFonts w:hint="default" w:ascii="Times New Roman" w:hAnsi="Times New Roman" w:eastAsia="方正仿宋_GBK" w:cs="Times New Roman"/>
                <w:color w:val="auto"/>
                <w:kern w:val="2"/>
                <w:sz w:val="22"/>
                <w:szCs w:val="22"/>
                <w:lang w:val="en-US" w:eastAsia="zh-CN" w:bidi="ar"/>
              </w:rPr>
              <w:t>月</w:t>
            </w:r>
            <w:r>
              <w:rPr>
                <w:rStyle w:val="10"/>
                <w:rFonts w:hint="eastAsia" w:ascii="Times New Roman" w:hAnsi="Times New Roman" w:eastAsia="方正仿宋_GBK" w:cs="Times New Roman"/>
                <w:color w:val="auto"/>
                <w:kern w:val="2"/>
                <w:sz w:val="22"/>
                <w:szCs w:val="22"/>
                <w:lang w:val="en-US" w:eastAsia="zh-CN" w:bidi="ar"/>
              </w:rPr>
              <w:t>30日</w:t>
            </w:r>
            <w:r>
              <w:rPr>
                <w:rStyle w:val="10"/>
                <w:rFonts w:hint="default" w:ascii="Times New Roman" w:hAnsi="Times New Roman" w:eastAsia="方正仿宋_GBK" w:cs="Times New Roman"/>
                <w:color w:val="auto"/>
                <w:kern w:val="2"/>
                <w:sz w:val="22"/>
                <w:szCs w:val="22"/>
                <w:lang w:val="en-US" w:eastAsia="zh-CN" w:bidi="ar"/>
              </w:rPr>
              <w:t>前</w:t>
            </w:r>
          </w:p>
        </w:tc>
        <w:tc>
          <w:tcPr>
            <w:tcW w:w="75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Style w:val="10"/>
                <w:rFonts w:hint="eastAsia"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2022年一般公共预算教育经费投入比上年增长0.75%。其中义务教育一般公共预算教育经费投入比上年增长0.01%；生均公共财政预算教育经费支出小学增长2.25%；初中增长6.05%。</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ascii="Times New Roman" w:hAnsi="Times New Roman" w:eastAsia="方正仿宋_GBK" w:cs="Times New Roman"/>
                <w:color w:val="auto"/>
                <w:kern w:val="0"/>
                <w:sz w:val="22"/>
                <w:szCs w:val="22"/>
                <w:highlight w:val="none"/>
                <w:lang w:bidi="ar"/>
              </w:rPr>
            </w:pPr>
            <w:r>
              <w:rPr>
                <w:rFonts w:hint="eastAsia" w:ascii="Times New Roman" w:hAnsi="Times New Roman" w:eastAsia="方正仿宋_GBK" w:cs="Times New Roman"/>
                <w:color w:val="auto"/>
                <w:kern w:val="0"/>
                <w:sz w:val="22"/>
                <w:szCs w:val="22"/>
                <w:highlight w:val="none"/>
                <w:lang w:val="en-US" w:eastAsia="zh-CN" w:bidi="ar"/>
              </w:rPr>
              <w:t>3．教师培训经费。</w:t>
            </w:r>
            <w:r>
              <w:rPr>
                <w:rFonts w:hint="default" w:ascii="Times New Roman" w:hAnsi="Times New Roman" w:eastAsia="方正仿宋_GBK" w:cs="Times New Roman"/>
                <w:color w:val="auto"/>
                <w:kern w:val="0"/>
                <w:sz w:val="22"/>
                <w:szCs w:val="22"/>
                <w:highlight w:val="none"/>
                <w:lang w:bidi="ar"/>
              </w:rPr>
              <w:t>2021年</w:t>
            </w:r>
            <w:r>
              <w:rPr>
                <w:rFonts w:hint="eastAsia" w:ascii="Times New Roman" w:hAnsi="Times New Roman" w:eastAsia="方正仿宋_GBK" w:cs="Times New Roman"/>
                <w:color w:val="auto"/>
                <w:kern w:val="0"/>
                <w:sz w:val="22"/>
                <w:szCs w:val="22"/>
                <w:highlight w:val="none"/>
                <w:lang w:eastAsia="zh-CN" w:bidi="ar"/>
              </w:rPr>
              <w:t>、</w:t>
            </w:r>
            <w:r>
              <w:rPr>
                <w:rFonts w:hint="eastAsia" w:ascii="Times New Roman" w:hAnsi="Times New Roman" w:eastAsia="方正仿宋_GBK" w:cs="Times New Roman"/>
                <w:color w:val="auto"/>
                <w:kern w:val="0"/>
                <w:sz w:val="22"/>
                <w:szCs w:val="22"/>
                <w:highlight w:val="none"/>
                <w:lang w:val="en-US" w:eastAsia="zh-CN" w:bidi="ar"/>
              </w:rPr>
              <w:t>2022年</w:t>
            </w:r>
            <w:r>
              <w:rPr>
                <w:rFonts w:hint="default" w:ascii="Times New Roman" w:hAnsi="Times New Roman" w:eastAsia="方正仿宋_GBK" w:cs="Times New Roman"/>
                <w:color w:val="auto"/>
                <w:kern w:val="0"/>
                <w:sz w:val="22"/>
                <w:szCs w:val="22"/>
                <w:highlight w:val="none"/>
                <w:lang w:bidi="ar"/>
              </w:rPr>
              <w:t>义务教育学校</w:t>
            </w:r>
            <w:r>
              <w:rPr>
                <w:rFonts w:hint="eastAsia" w:ascii="Times New Roman" w:hAnsi="Times New Roman" w:eastAsia="方正仿宋_GBK" w:cs="Times New Roman"/>
                <w:color w:val="auto"/>
                <w:kern w:val="0"/>
                <w:sz w:val="22"/>
                <w:szCs w:val="22"/>
                <w:highlight w:val="none"/>
                <w:lang w:eastAsia="zh-CN" w:bidi="ar"/>
              </w:rPr>
              <w:t>教师培训经费低于学校</w:t>
            </w:r>
            <w:r>
              <w:rPr>
                <w:rFonts w:hint="default" w:ascii="Times New Roman" w:hAnsi="Times New Roman" w:eastAsia="方正仿宋_GBK" w:cs="Times New Roman"/>
                <w:color w:val="auto"/>
                <w:kern w:val="0"/>
                <w:sz w:val="22"/>
                <w:szCs w:val="22"/>
                <w:highlight w:val="none"/>
                <w:lang w:bidi="ar"/>
              </w:rPr>
              <w:t>公用经费预算总额的5%。</w:t>
            </w:r>
            <w:r>
              <w:rPr>
                <w:rFonts w:ascii="Times New Roman" w:hAnsi="Times New Roman" w:eastAsia="方正仿宋_GBK" w:cs="Times New Roman"/>
                <w:color w:val="auto"/>
                <w:kern w:val="0"/>
                <w:sz w:val="22"/>
                <w:szCs w:val="22"/>
                <w:highlight w:val="none"/>
                <w:lang w:bidi="ar"/>
              </w:rPr>
              <w:t>2021年义务教育教师培训经费占公用经费预算总额的0.69%</w:t>
            </w:r>
            <w:r>
              <w:rPr>
                <w:rFonts w:hint="eastAsia" w:ascii="Times New Roman" w:hAnsi="Times New Roman" w:eastAsia="方正仿宋_GBK" w:cs="Times New Roman"/>
                <w:color w:val="auto"/>
                <w:kern w:val="0"/>
                <w:sz w:val="22"/>
                <w:szCs w:val="22"/>
                <w:highlight w:val="none"/>
                <w:lang w:eastAsia="zh-CN" w:bidi="ar"/>
              </w:rPr>
              <w:t>，</w:t>
            </w:r>
            <w:r>
              <w:rPr>
                <w:rFonts w:hint="eastAsia" w:ascii="Times New Roman" w:hAnsi="Times New Roman" w:eastAsia="方正仿宋_GBK" w:cs="Times New Roman"/>
                <w:color w:val="auto"/>
                <w:kern w:val="0"/>
                <w:sz w:val="22"/>
                <w:szCs w:val="22"/>
                <w:highlight w:val="none"/>
                <w:lang w:val="en-US" w:eastAsia="zh-CN" w:bidi="ar"/>
              </w:rPr>
              <w:t>2022年</w:t>
            </w:r>
            <w:r>
              <w:rPr>
                <w:rFonts w:hint="default" w:ascii="Times New Roman" w:hAnsi="Times New Roman" w:eastAsia="方正仿宋_GBK" w:cs="Times New Roman"/>
                <w:color w:val="auto"/>
                <w:kern w:val="0"/>
                <w:sz w:val="22"/>
                <w:szCs w:val="22"/>
                <w:highlight w:val="none"/>
                <w:lang w:bidi="ar"/>
              </w:rPr>
              <w:t>义务教育</w:t>
            </w:r>
            <w:r>
              <w:rPr>
                <w:rFonts w:hint="eastAsia" w:ascii="Times New Roman" w:hAnsi="Times New Roman" w:eastAsia="方正仿宋_GBK" w:cs="Times New Roman"/>
                <w:color w:val="auto"/>
                <w:kern w:val="0"/>
                <w:sz w:val="22"/>
                <w:szCs w:val="22"/>
                <w:highlight w:val="none"/>
                <w:lang w:eastAsia="zh-CN" w:bidi="ar"/>
              </w:rPr>
              <w:t>教师</w:t>
            </w:r>
            <w:r>
              <w:rPr>
                <w:rFonts w:ascii="Times New Roman" w:hAnsi="Times New Roman" w:eastAsia="方正仿宋_GBK" w:cs="Times New Roman"/>
                <w:color w:val="auto"/>
                <w:kern w:val="0"/>
                <w:sz w:val="22"/>
                <w:szCs w:val="22"/>
                <w:highlight w:val="none"/>
                <w:lang w:bidi="ar"/>
              </w:rPr>
              <w:t>教师培训经费占公用经费预算总额的0.49%。</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4．</w:t>
            </w:r>
            <w:r>
              <w:rPr>
                <w:rFonts w:hint="default" w:ascii="Times New Roman" w:hAnsi="Times New Roman" w:eastAsia="方正仿宋_GBK" w:cs="Times New Roman"/>
                <w:i w:val="0"/>
                <w:color w:val="auto"/>
                <w:kern w:val="0"/>
                <w:sz w:val="22"/>
                <w:szCs w:val="22"/>
                <w:highlight w:val="none"/>
                <w:u w:val="none"/>
                <w:lang w:val="en-US" w:eastAsia="zh-CN" w:bidi="ar"/>
              </w:rPr>
              <w:t>特殊教育生均公用经费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Style w:val="10"/>
                <w:rFonts w:hint="default" w:ascii="Times New Roman" w:hAnsi="Times New Roman" w:eastAsia="方正仿宋_GBK" w:cs="Times New Roman"/>
                <w:color w:val="auto"/>
                <w:kern w:val="2"/>
                <w:sz w:val="22"/>
                <w:szCs w:val="22"/>
                <w:highlight w:val="none"/>
                <w:lang w:val="en-US" w:eastAsia="zh-CN" w:bidi="ar"/>
              </w:rPr>
              <w:t>2021年</w:t>
            </w:r>
            <w:r>
              <w:rPr>
                <w:rStyle w:val="10"/>
                <w:rFonts w:hint="eastAsia" w:ascii="Times New Roman" w:hAnsi="Times New Roman" w:eastAsia="方正仿宋_GBK" w:cs="Times New Roman"/>
                <w:color w:val="auto"/>
                <w:kern w:val="2"/>
                <w:sz w:val="22"/>
                <w:szCs w:val="22"/>
                <w:highlight w:val="none"/>
                <w:lang w:val="en-US" w:eastAsia="zh-CN" w:bidi="ar"/>
              </w:rPr>
              <w:t>、</w:t>
            </w:r>
            <w:r>
              <w:rPr>
                <w:rFonts w:hint="default" w:ascii="Times New Roman" w:hAnsi="Times New Roman" w:eastAsia="方正仿宋_GBK" w:cs="Times New Roman"/>
                <w:color w:val="auto"/>
                <w:kern w:val="0"/>
                <w:sz w:val="22"/>
                <w:szCs w:val="22"/>
                <w:highlight w:val="none"/>
                <w:lang w:val="en-US" w:eastAsia="zh-CN" w:bidi="ar"/>
              </w:rPr>
              <w:t>202</w:t>
            </w:r>
            <w:r>
              <w:rPr>
                <w:rStyle w:val="10"/>
                <w:rFonts w:hint="default" w:ascii="Times New Roman" w:hAnsi="Times New Roman" w:eastAsia="方正仿宋_GBK" w:cs="Times New Roman"/>
                <w:color w:val="auto"/>
                <w:kern w:val="2"/>
                <w:sz w:val="22"/>
                <w:szCs w:val="22"/>
                <w:highlight w:val="none"/>
                <w:lang w:val="en-US" w:eastAsia="zh-CN" w:bidi="ar"/>
              </w:rPr>
              <w:t>2年</w:t>
            </w:r>
            <w:r>
              <w:rPr>
                <w:rStyle w:val="10"/>
                <w:rFonts w:hint="eastAsia" w:ascii="Times New Roman" w:hAnsi="Times New Roman" w:eastAsia="方正仿宋_GBK" w:cs="Times New Roman"/>
                <w:color w:val="auto"/>
                <w:kern w:val="2"/>
                <w:sz w:val="22"/>
                <w:szCs w:val="22"/>
                <w:highlight w:val="none"/>
                <w:lang w:val="en-US" w:eastAsia="zh-CN" w:bidi="ar"/>
              </w:rPr>
              <w:t>全县</w:t>
            </w:r>
            <w:r>
              <w:rPr>
                <w:rStyle w:val="10"/>
                <w:rFonts w:hint="default" w:ascii="Times New Roman" w:hAnsi="Times New Roman" w:eastAsia="方正仿宋_GBK" w:cs="Times New Roman"/>
                <w:color w:val="auto"/>
                <w:kern w:val="2"/>
                <w:sz w:val="22"/>
                <w:szCs w:val="22"/>
                <w:highlight w:val="none"/>
                <w:lang w:val="en-US" w:eastAsia="zh-CN" w:bidi="ar"/>
              </w:rPr>
              <w:t>特殊教育</w:t>
            </w:r>
            <w:r>
              <w:rPr>
                <w:rStyle w:val="10"/>
                <w:rFonts w:hint="eastAsia" w:ascii="Times New Roman" w:hAnsi="Times New Roman" w:eastAsia="方正仿宋_GBK" w:cs="Times New Roman"/>
                <w:color w:val="auto"/>
                <w:kern w:val="2"/>
                <w:sz w:val="22"/>
                <w:szCs w:val="22"/>
                <w:highlight w:val="none"/>
                <w:lang w:val="en-US" w:eastAsia="zh-CN" w:bidi="ar"/>
              </w:rPr>
              <w:t>经费均按标准按时拨付到位</w:t>
            </w:r>
            <w:r>
              <w:rPr>
                <w:rStyle w:val="10"/>
                <w:rFonts w:hint="default" w:ascii="Times New Roman" w:hAnsi="Times New Roman" w:eastAsia="方正仿宋_GBK" w:cs="Times New Roman"/>
                <w:color w:val="auto"/>
                <w:kern w:val="2"/>
                <w:sz w:val="22"/>
                <w:szCs w:val="22"/>
                <w:highlight w:val="none"/>
                <w:lang w:val="en-US" w:eastAsia="zh-CN" w:bidi="ar"/>
              </w:rPr>
              <w:t>。</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县财政</w:t>
            </w:r>
            <w:r>
              <w:rPr>
                <w:rFonts w:hint="eastAsia" w:ascii="Times New Roman" w:hAnsi="Times New Roman" w:eastAsia="方正仿宋_GBK" w:cs="Times New Roman"/>
                <w:i w:val="0"/>
                <w:color w:val="auto"/>
                <w:kern w:val="0"/>
                <w:sz w:val="22"/>
                <w:szCs w:val="22"/>
                <w:highlight w:val="none"/>
                <w:u w:val="none"/>
                <w:lang w:val="en-US" w:eastAsia="zh-CN" w:bidi="ar"/>
              </w:rPr>
              <w:t>局、</w:t>
            </w:r>
            <w:r>
              <w:rPr>
                <w:rFonts w:hint="default" w:ascii="Times New Roman" w:hAnsi="Times New Roman" w:eastAsia="方正仿宋_GBK" w:cs="Times New Roman"/>
                <w:i w:val="0"/>
                <w:color w:val="auto"/>
                <w:kern w:val="0"/>
                <w:sz w:val="22"/>
                <w:szCs w:val="22"/>
                <w:highlight w:val="none"/>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各乡镇</w:t>
            </w:r>
            <w:r>
              <w:rPr>
                <w:rFonts w:hint="default" w:ascii="Times New Roman" w:hAnsi="Times New Roman" w:eastAsia="方正仿宋_GBK" w:cs="Times New Roman"/>
                <w:i w:val="0"/>
                <w:color w:val="auto"/>
                <w:kern w:val="0"/>
                <w:sz w:val="22"/>
                <w:szCs w:val="22"/>
                <w:u w:val="none"/>
                <w:lang w:val="en-US" w:eastAsia="zh-CN" w:bidi="ar"/>
              </w:rPr>
              <w:t>（街道）</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2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九</w:t>
            </w:r>
            <w:r>
              <w:rPr>
                <w:rStyle w:val="10"/>
                <w:rFonts w:hint="default" w:ascii="Times New Roman" w:hAnsi="Times New Roman" w:eastAsia="方正仿宋_GBK" w:cs="Times New Roman"/>
                <w:color w:val="auto"/>
                <w:kern w:val="2"/>
                <w:sz w:val="22"/>
                <w:szCs w:val="22"/>
                <w:highlight w:val="none"/>
                <w:lang w:val="en-US" w:eastAsia="zh-CN" w:bidi="ar"/>
              </w:rPr>
              <w:t>、</w:t>
            </w:r>
            <w:r>
              <w:rPr>
                <w:rStyle w:val="10"/>
                <w:rFonts w:hint="eastAsia" w:ascii="Times New Roman" w:hAnsi="Times New Roman" w:eastAsia="方正仿宋_GBK" w:cs="Times New Roman"/>
                <w:color w:val="auto"/>
                <w:kern w:val="2"/>
                <w:sz w:val="22"/>
                <w:szCs w:val="22"/>
                <w:highlight w:val="none"/>
                <w:lang w:val="en-US" w:eastAsia="zh-CN" w:bidi="ar"/>
              </w:rPr>
              <w:t>科学规划布局，加快推进学校标准化建设。</w:t>
            </w:r>
          </w:p>
        </w:tc>
        <w:tc>
          <w:tcPr>
            <w:tcW w:w="133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Style w:val="10"/>
                <w:rFonts w:hint="default" w:ascii="Times New Roman" w:hAnsi="Times New Roman" w:eastAsia="方正仿宋_GBK" w:cs="Times New Roman"/>
                <w:color w:val="auto"/>
                <w:kern w:val="2"/>
                <w:sz w:val="22"/>
                <w:szCs w:val="22"/>
                <w:highlight w:val="none"/>
                <w:lang w:val="en-US" w:eastAsia="zh-CN" w:bidi="ar"/>
              </w:rPr>
              <w:t>202</w:t>
            </w:r>
            <w:r>
              <w:rPr>
                <w:rStyle w:val="10"/>
                <w:rFonts w:hint="eastAsia" w:ascii="Times New Roman" w:hAnsi="Times New Roman" w:eastAsia="方正仿宋_GBK" w:cs="Times New Roman"/>
                <w:color w:val="auto"/>
                <w:kern w:val="2"/>
                <w:sz w:val="22"/>
                <w:szCs w:val="22"/>
                <w:highlight w:val="none"/>
                <w:lang w:val="en-US" w:eastAsia="zh-CN" w:bidi="ar"/>
              </w:rPr>
              <w:t>4</w:t>
            </w:r>
            <w:r>
              <w:rPr>
                <w:rStyle w:val="10"/>
                <w:rFonts w:hint="default" w:ascii="Times New Roman" w:hAnsi="Times New Roman" w:eastAsia="方正仿宋_GBK" w:cs="Times New Roman"/>
                <w:color w:val="auto"/>
                <w:kern w:val="2"/>
                <w:sz w:val="22"/>
                <w:szCs w:val="22"/>
                <w:highlight w:val="none"/>
                <w:lang w:val="en-US" w:eastAsia="zh-CN" w:bidi="ar"/>
              </w:rPr>
              <w:t>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6</w:t>
            </w:r>
            <w:r>
              <w:rPr>
                <w:rStyle w:val="10"/>
                <w:rFonts w:hint="default" w:ascii="Times New Roman" w:hAnsi="Times New Roman" w:eastAsia="方正仿宋_GBK" w:cs="Times New Roman"/>
                <w:color w:val="auto"/>
                <w:kern w:val="2"/>
                <w:sz w:val="22"/>
                <w:szCs w:val="22"/>
                <w:highlight w:val="none"/>
                <w:lang w:val="en-US" w:eastAsia="zh-CN" w:bidi="ar"/>
              </w:rPr>
              <w:t>月</w:t>
            </w:r>
            <w:r>
              <w:rPr>
                <w:rStyle w:val="10"/>
                <w:rFonts w:hint="eastAsia" w:ascii="Times New Roman" w:hAnsi="Times New Roman" w:eastAsia="方正仿宋_GBK" w:cs="Times New Roman"/>
                <w:color w:val="auto"/>
                <w:kern w:val="2"/>
                <w:sz w:val="22"/>
                <w:szCs w:val="22"/>
                <w:highlight w:val="none"/>
                <w:lang w:val="en-US" w:eastAsia="zh-CN" w:bidi="ar"/>
              </w:rPr>
              <w:t>30日</w:t>
            </w:r>
            <w:r>
              <w:rPr>
                <w:rStyle w:val="10"/>
                <w:rFonts w:hint="default" w:ascii="Times New Roman" w:hAnsi="Times New Roman" w:eastAsia="方正仿宋_GBK" w:cs="Times New Roman"/>
                <w:color w:val="auto"/>
                <w:kern w:val="2"/>
                <w:sz w:val="22"/>
                <w:szCs w:val="22"/>
                <w:highlight w:val="none"/>
                <w:lang w:val="en-US" w:eastAsia="zh-CN" w:bidi="ar"/>
              </w:rPr>
              <w:t>前</w:t>
            </w:r>
          </w:p>
        </w:tc>
        <w:tc>
          <w:tcPr>
            <w:tcW w:w="75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1．科学规划，优化布局。</w:t>
            </w:r>
            <w:r>
              <w:rPr>
                <w:rFonts w:hint="default" w:ascii="Times New Roman" w:hAnsi="Times New Roman" w:eastAsia="方正仿宋_GBK" w:cs="Times New Roman"/>
                <w:i w:val="0"/>
                <w:color w:val="auto"/>
                <w:kern w:val="0"/>
                <w:sz w:val="22"/>
                <w:szCs w:val="22"/>
                <w:u w:val="none"/>
                <w:lang w:val="en-US" w:eastAsia="zh-CN" w:bidi="ar"/>
              </w:rPr>
              <w:t>落实玉昆项目</w:t>
            </w:r>
            <w:r>
              <w:rPr>
                <w:rFonts w:hint="eastAsia" w:ascii="Times New Roman" w:hAnsi="Times New Roman" w:eastAsia="方正仿宋_GBK" w:cs="Times New Roman"/>
                <w:i w:val="0"/>
                <w:color w:val="auto"/>
                <w:kern w:val="0"/>
                <w:sz w:val="22"/>
                <w:szCs w:val="22"/>
                <w:u w:val="none"/>
                <w:lang w:val="en-US" w:eastAsia="zh-CN" w:bidi="ar"/>
              </w:rPr>
              <w:t>化念中小学</w:t>
            </w:r>
            <w:r>
              <w:rPr>
                <w:rFonts w:hint="default" w:ascii="Times New Roman" w:hAnsi="Times New Roman" w:eastAsia="方正仿宋_GBK" w:cs="Times New Roman"/>
                <w:i w:val="0"/>
                <w:color w:val="auto"/>
                <w:kern w:val="0"/>
                <w:sz w:val="22"/>
                <w:szCs w:val="22"/>
                <w:u w:val="none"/>
                <w:lang w:val="en-US" w:eastAsia="zh-CN" w:bidi="ar"/>
              </w:rPr>
              <w:t>学校配套</w:t>
            </w:r>
            <w:r>
              <w:rPr>
                <w:rFonts w:hint="eastAsia" w:ascii="Times New Roman" w:hAnsi="Times New Roman" w:eastAsia="方正仿宋_GBK" w:cs="Times New Roman"/>
                <w:i w:val="0"/>
                <w:color w:val="auto"/>
                <w:kern w:val="0"/>
                <w:sz w:val="22"/>
                <w:szCs w:val="22"/>
                <w:u w:val="none"/>
                <w:lang w:val="en-US" w:eastAsia="zh-CN" w:bidi="ar"/>
              </w:rPr>
              <w:t>设施</w:t>
            </w:r>
            <w:r>
              <w:rPr>
                <w:rFonts w:hint="default" w:ascii="Times New Roman" w:hAnsi="Times New Roman" w:eastAsia="方正仿宋_GBK" w:cs="Times New Roman"/>
                <w:i w:val="0"/>
                <w:color w:val="auto"/>
                <w:kern w:val="0"/>
                <w:sz w:val="22"/>
                <w:szCs w:val="22"/>
                <w:u w:val="none"/>
                <w:lang w:val="en-US" w:eastAsia="zh-CN" w:bidi="ar"/>
              </w:rPr>
              <w:t>建设，加快推进</w:t>
            </w:r>
            <w:r>
              <w:rPr>
                <w:rFonts w:hint="eastAsia" w:ascii="Times New Roman" w:hAnsi="Times New Roman" w:eastAsia="方正仿宋_GBK" w:cs="Times New Roman"/>
                <w:i w:val="0"/>
                <w:color w:val="auto"/>
                <w:kern w:val="0"/>
                <w:sz w:val="22"/>
                <w:szCs w:val="22"/>
                <w:u w:val="none"/>
                <w:lang w:val="en-US" w:eastAsia="zh-CN" w:bidi="ar"/>
              </w:rPr>
              <w:t>山区中小学</w:t>
            </w:r>
            <w:r>
              <w:rPr>
                <w:rFonts w:hint="default" w:ascii="Times New Roman" w:hAnsi="Times New Roman" w:eastAsia="方正仿宋_GBK" w:cs="Times New Roman"/>
                <w:i w:val="0"/>
                <w:color w:val="auto"/>
                <w:kern w:val="0"/>
                <w:sz w:val="22"/>
                <w:szCs w:val="22"/>
                <w:u w:val="none"/>
                <w:lang w:val="en-US" w:eastAsia="zh-CN" w:bidi="ar"/>
              </w:rPr>
              <w:t>集团化办学</w:t>
            </w:r>
            <w:r>
              <w:rPr>
                <w:rFonts w:hint="eastAsia" w:ascii="Times New Roman" w:hAnsi="Times New Roman" w:eastAsia="方正仿宋_GBK" w:cs="Times New Roman"/>
                <w:i w:val="0"/>
                <w:color w:val="auto"/>
                <w:kern w:val="0"/>
                <w:sz w:val="22"/>
                <w:szCs w:val="22"/>
                <w:u w:val="none"/>
                <w:lang w:val="en-US" w:eastAsia="zh-CN" w:bidi="ar"/>
              </w:rPr>
              <w:t>和</w:t>
            </w:r>
            <w:r>
              <w:rPr>
                <w:rFonts w:hint="eastAsia" w:ascii="Times New Roman" w:hAnsi="Times New Roman" w:eastAsia="方正仿宋_GBK" w:cs="Times New Roman"/>
                <w:i w:val="0"/>
                <w:color w:val="auto"/>
                <w:kern w:val="0"/>
                <w:sz w:val="22"/>
                <w:szCs w:val="22"/>
                <w:highlight w:val="none"/>
                <w:u w:val="none"/>
                <w:lang w:val="en-US" w:eastAsia="zh-CN" w:bidi="ar"/>
              </w:rPr>
              <w:t>小街中心小学改扩建工程</w:t>
            </w:r>
            <w:r>
              <w:rPr>
                <w:rFonts w:hint="default" w:ascii="Times New Roman" w:hAnsi="Times New Roman" w:eastAsia="方正仿宋_GBK" w:cs="Times New Roman"/>
                <w:i w:val="0"/>
                <w:color w:val="auto"/>
                <w:kern w:val="0"/>
                <w:sz w:val="22"/>
                <w:szCs w:val="22"/>
                <w:u w:val="none"/>
                <w:lang w:val="en-US" w:eastAsia="zh-CN" w:bidi="ar"/>
              </w:rPr>
              <w:t>，盘活利用闲置资源，切实解决学校集中办学而教育资源紧缺问题。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2．均衡配置，统一标准。</w:t>
            </w:r>
            <w:r>
              <w:rPr>
                <w:rFonts w:hint="default" w:ascii="Times New Roman" w:hAnsi="Times New Roman" w:eastAsia="方正仿宋_GBK" w:cs="Times New Roman"/>
                <w:i w:val="0"/>
                <w:color w:val="auto"/>
                <w:kern w:val="0"/>
                <w:sz w:val="22"/>
                <w:szCs w:val="22"/>
                <w:u w:val="none"/>
                <w:lang w:val="en-US" w:eastAsia="zh-CN" w:bidi="ar"/>
              </w:rPr>
              <w:t>进一步完善城乡义务教育学校建设标准，强化政策、制度和资金保障，完善学校硬件设施建设，优化师资配置，强化学校管理，提升学校发展内涵，实现区域、校际优质均衡发展。</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县发展改革局</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县住房城乡建设局、</w:t>
            </w: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、各乡镇</w:t>
            </w:r>
            <w:r>
              <w:rPr>
                <w:rFonts w:hint="default" w:ascii="Times New Roman" w:hAnsi="Times New Roman" w:eastAsia="方正仿宋_GBK" w:cs="Times New Roman"/>
                <w:i w:val="0"/>
                <w:color w:val="auto"/>
                <w:kern w:val="0"/>
                <w:sz w:val="22"/>
                <w:szCs w:val="22"/>
                <w:u w:val="none"/>
                <w:lang w:val="en-US" w:eastAsia="zh-CN" w:bidi="ar"/>
              </w:rPr>
              <w:t>（街道）</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2350"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highlight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十、强化质量意识，</w:t>
            </w:r>
            <w:r>
              <w:rPr>
                <w:rStyle w:val="10"/>
                <w:rFonts w:hint="default" w:ascii="Times New Roman" w:hAnsi="Times New Roman" w:eastAsia="方正仿宋_GBK" w:cs="Times New Roman"/>
                <w:color w:val="auto"/>
                <w:kern w:val="2"/>
                <w:sz w:val="22"/>
                <w:szCs w:val="22"/>
                <w:lang w:val="en-US" w:eastAsia="zh-CN" w:bidi="ar"/>
              </w:rPr>
              <w:t>提升教育教学质量</w:t>
            </w:r>
            <w:r>
              <w:rPr>
                <w:rStyle w:val="10"/>
                <w:rFonts w:hint="eastAsia" w:ascii="Times New Roman" w:hAnsi="Times New Roman" w:eastAsia="方正仿宋_GBK" w:cs="Times New Roman"/>
                <w:color w:val="auto"/>
                <w:kern w:val="2"/>
                <w:sz w:val="22"/>
                <w:szCs w:val="22"/>
                <w:lang w:val="en-US" w:eastAsia="zh-CN" w:bidi="ar"/>
              </w:rPr>
              <w:t>，推进学校特色发展。</w:t>
            </w:r>
          </w:p>
        </w:tc>
        <w:tc>
          <w:tcPr>
            <w:tcW w:w="133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highlight w:val="none"/>
                <w:lang w:val="en-US" w:eastAsia="zh-CN" w:bidi="ar"/>
              </w:rPr>
            </w:pPr>
            <w:r>
              <w:rPr>
                <w:rStyle w:val="10"/>
                <w:rFonts w:hint="default" w:ascii="Times New Roman" w:hAnsi="Times New Roman" w:eastAsia="方正仿宋_GBK" w:cs="Times New Roman"/>
                <w:color w:val="auto"/>
                <w:kern w:val="2"/>
                <w:sz w:val="22"/>
                <w:szCs w:val="22"/>
                <w:highlight w:val="none"/>
                <w:lang w:val="en-US" w:eastAsia="zh-CN" w:bidi="ar"/>
              </w:rPr>
              <w:t>202</w:t>
            </w:r>
            <w:r>
              <w:rPr>
                <w:rStyle w:val="10"/>
                <w:rFonts w:hint="eastAsia" w:ascii="Times New Roman" w:hAnsi="Times New Roman" w:eastAsia="方正仿宋_GBK" w:cs="Times New Roman"/>
                <w:color w:val="auto"/>
                <w:kern w:val="2"/>
                <w:sz w:val="22"/>
                <w:szCs w:val="22"/>
                <w:highlight w:val="none"/>
                <w:lang w:val="en-US" w:eastAsia="zh-CN" w:bidi="ar"/>
              </w:rPr>
              <w:t>4</w:t>
            </w:r>
            <w:r>
              <w:rPr>
                <w:rStyle w:val="10"/>
                <w:rFonts w:hint="default" w:ascii="Times New Roman" w:hAnsi="Times New Roman" w:eastAsia="方正仿宋_GBK" w:cs="Times New Roman"/>
                <w:color w:val="auto"/>
                <w:kern w:val="2"/>
                <w:sz w:val="22"/>
                <w:szCs w:val="22"/>
                <w:highlight w:val="none"/>
                <w:lang w:val="en-US" w:eastAsia="zh-CN" w:bidi="ar"/>
              </w:rPr>
              <w:t>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highlight w:val="none"/>
                <w:lang w:val="en-US" w:eastAsia="zh-CN" w:bidi="ar"/>
              </w:rPr>
              <w:t>6</w:t>
            </w:r>
            <w:r>
              <w:rPr>
                <w:rStyle w:val="10"/>
                <w:rFonts w:hint="default" w:ascii="Times New Roman" w:hAnsi="Times New Roman" w:eastAsia="方正仿宋_GBK" w:cs="Times New Roman"/>
                <w:color w:val="auto"/>
                <w:kern w:val="2"/>
                <w:sz w:val="22"/>
                <w:szCs w:val="22"/>
                <w:highlight w:val="none"/>
                <w:lang w:val="en-US" w:eastAsia="zh-CN" w:bidi="ar"/>
              </w:rPr>
              <w:t>月</w:t>
            </w:r>
            <w:r>
              <w:rPr>
                <w:rStyle w:val="10"/>
                <w:rFonts w:hint="eastAsia" w:ascii="Times New Roman" w:hAnsi="Times New Roman" w:eastAsia="方正仿宋_GBK" w:cs="Times New Roman"/>
                <w:color w:val="auto"/>
                <w:kern w:val="2"/>
                <w:sz w:val="22"/>
                <w:szCs w:val="22"/>
                <w:highlight w:val="none"/>
                <w:lang w:val="en-US" w:eastAsia="zh-CN" w:bidi="ar"/>
              </w:rPr>
              <w:t>30日</w:t>
            </w:r>
            <w:r>
              <w:rPr>
                <w:rStyle w:val="10"/>
                <w:rFonts w:hint="default" w:ascii="Times New Roman" w:hAnsi="Times New Roman" w:eastAsia="方正仿宋_GBK" w:cs="Times New Roman"/>
                <w:color w:val="auto"/>
                <w:kern w:val="2"/>
                <w:sz w:val="22"/>
                <w:szCs w:val="22"/>
                <w:highlight w:val="none"/>
                <w:lang w:val="en-US" w:eastAsia="zh-CN" w:bidi="ar"/>
              </w:rPr>
              <w:t>前</w:t>
            </w:r>
          </w:p>
        </w:tc>
        <w:tc>
          <w:tcPr>
            <w:tcW w:w="75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eastAsia"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加快教育改革，制定出台《峨山县贯彻落实深化新时代教育评价改革实施方案》</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w:t>
            </w:r>
            <w:r>
              <w:rPr>
                <w:rStyle w:val="10"/>
                <w:rFonts w:hint="default" w:ascii="Times New Roman" w:hAnsi="Times New Roman" w:eastAsia="方正仿宋_GBK" w:cs="Times New Roman"/>
                <w:b w:val="0"/>
                <w:bCs w:val="0"/>
                <w:color w:val="auto"/>
                <w:kern w:val="2"/>
                <w:sz w:val="22"/>
                <w:szCs w:val="22"/>
                <w:lang w:val="en-US" w:eastAsia="zh-CN" w:bidi="ar"/>
              </w:rPr>
              <w:t>峨山县</w:t>
            </w:r>
            <w:r>
              <w:rPr>
                <w:rFonts w:hint="default" w:ascii="Times New Roman" w:hAnsi="Times New Roman" w:eastAsia="方正仿宋_GBK" w:cs="Times New Roman"/>
                <w:i w:val="0"/>
                <w:color w:val="auto"/>
                <w:kern w:val="0"/>
                <w:sz w:val="22"/>
                <w:szCs w:val="22"/>
                <w:u w:val="none"/>
                <w:lang w:val="en-US" w:eastAsia="zh-CN" w:bidi="ar"/>
              </w:rPr>
              <w:t>教育体育发展</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十四五</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规划》</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w:t>
            </w:r>
            <w:r>
              <w:rPr>
                <w:rStyle w:val="10"/>
                <w:rFonts w:hint="default" w:ascii="Times New Roman" w:hAnsi="Times New Roman" w:eastAsia="方正仿宋_GBK" w:cs="Times New Roman"/>
                <w:b w:val="0"/>
                <w:bCs w:val="0"/>
                <w:color w:val="auto"/>
                <w:kern w:val="2"/>
                <w:sz w:val="22"/>
                <w:szCs w:val="22"/>
                <w:lang w:val="en-US" w:eastAsia="zh-CN" w:bidi="ar"/>
              </w:rPr>
              <w:t>峨山县</w:t>
            </w:r>
            <w:r>
              <w:rPr>
                <w:rFonts w:hint="default" w:ascii="Times New Roman" w:hAnsi="Times New Roman" w:eastAsia="方正仿宋_GBK" w:cs="Times New Roman"/>
                <w:i w:val="0"/>
                <w:color w:val="auto"/>
                <w:kern w:val="0"/>
                <w:sz w:val="22"/>
                <w:szCs w:val="22"/>
                <w:u w:val="none"/>
                <w:lang w:val="en-US" w:eastAsia="zh-CN" w:bidi="ar"/>
              </w:rPr>
              <w:t>教育</w:t>
            </w:r>
            <w:r>
              <w:rPr>
                <w:rFonts w:hint="eastAsia" w:ascii="Times New Roman" w:hAnsi="Times New Roman" w:eastAsia="方正仿宋_GBK" w:cs="Times New Roman"/>
                <w:i w:val="0"/>
                <w:color w:val="auto"/>
                <w:kern w:val="0"/>
                <w:sz w:val="22"/>
                <w:szCs w:val="22"/>
                <w:u w:val="none"/>
                <w:lang w:val="en-US" w:eastAsia="zh-CN" w:bidi="ar"/>
              </w:rPr>
              <w:t>高</w:t>
            </w:r>
            <w:r>
              <w:rPr>
                <w:rFonts w:hint="default" w:ascii="Times New Roman" w:hAnsi="Times New Roman" w:eastAsia="方正仿宋_GBK" w:cs="Times New Roman"/>
                <w:i w:val="0"/>
                <w:color w:val="auto"/>
                <w:kern w:val="0"/>
                <w:sz w:val="22"/>
                <w:szCs w:val="22"/>
                <w:u w:val="none"/>
                <w:lang w:val="en-US" w:eastAsia="zh-CN" w:bidi="ar"/>
              </w:rPr>
              <w:t>质量提升三年行动计划》等文件，深化课堂教学改革，强化教学常规管理，优化</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课后服务</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，打造</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高效课堂</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，加大教育科研改革，深入推进信息技术与教育教学深入融合，</w:t>
            </w:r>
            <w:r>
              <w:rPr>
                <w:rFonts w:hint="eastAsia" w:ascii="Times New Roman" w:hAnsi="Times New Roman" w:eastAsia="方正仿宋_GBK" w:cs="Times New Roman"/>
                <w:i w:val="0"/>
                <w:color w:val="auto"/>
                <w:kern w:val="0"/>
                <w:sz w:val="22"/>
                <w:szCs w:val="22"/>
                <w:u w:val="none"/>
                <w:lang w:val="en-US" w:eastAsia="zh-CN" w:bidi="ar"/>
              </w:rPr>
              <w:t>提升</w:t>
            </w:r>
            <w:r>
              <w:rPr>
                <w:rFonts w:hint="default" w:ascii="Times New Roman" w:hAnsi="Times New Roman" w:eastAsia="方正仿宋_GBK" w:cs="Times New Roman"/>
                <w:i w:val="0"/>
                <w:color w:val="auto"/>
                <w:kern w:val="0"/>
                <w:sz w:val="22"/>
                <w:szCs w:val="22"/>
                <w:u w:val="none"/>
                <w:lang w:val="en-US" w:eastAsia="zh-CN" w:bidi="ar"/>
              </w:rPr>
              <w:t>教</w:t>
            </w:r>
            <w:r>
              <w:rPr>
                <w:rFonts w:hint="eastAsia" w:ascii="Times New Roman" w:hAnsi="Times New Roman" w:eastAsia="方正仿宋_GBK" w:cs="Times New Roman"/>
                <w:i w:val="0"/>
                <w:color w:val="auto"/>
                <w:kern w:val="0"/>
                <w:sz w:val="22"/>
                <w:szCs w:val="22"/>
                <w:u w:val="none"/>
                <w:lang w:val="en-US" w:eastAsia="zh-CN" w:bidi="ar"/>
              </w:rPr>
              <w:t>学</w:t>
            </w:r>
            <w:r>
              <w:rPr>
                <w:rFonts w:hint="default" w:ascii="Times New Roman" w:hAnsi="Times New Roman" w:eastAsia="方正仿宋_GBK" w:cs="Times New Roman"/>
                <w:i w:val="0"/>
                <w:color w:val="auto"/>
                <w:kern w:val="0"/>
                <w:sz w:val="22"/>
                <w:szCs w:val="22"/>
                <w:u w:val="none"/>
                <w:lang w:val="en-US" w:eastAsia="zh-CN" w:bidi="ar"/>
              </w:rPr>
              <w:t>质量</w:t>
            </w:r>
            <w:r>
              <w:rPr>
                <w:rFonts w:hint="eastAsia" w:ascii="Times New Roman" w:hAnsi="Times New Roman" w:eastAsia="方正仿宋_GBK" w:cs="Times New Roman"/>
                <w:i w:val="0"/>
                <w:color w:val="auto"/>
                <w:kern w:val="0"/>
                <w:sz w:val="22"/>
                <w:szCs w:val="22"/>
                <w:u w:val="none"/>
                <w:lang w:val="en-US" w:eastAsia="zh-CN" w:bidi="ar"/>
              </w:rPr>
              <w:t>和办学品质，</w:t>
            </w:r>
            <w:r>
              <w:rPr>
                <w:rFonts w:hint="default" w:ascii="Times New Roman" w:hAnsi="Times New Roman" w:eastAsia="方正仿宋_GBK" w:cs="Times New Roman"/>
                <w:i w:val="0"/>
                <w:color w:val="auto"/>
                <w:kern w:val="0"/>
                <w:sz w:val="22"/>
                <w:szCs w:val="22"/>
                <w:u w:val="none"/>
                <w:lang w:val="en-US" w:eastAsia="zh-CN" w:bidi="ar"/>
              </w:rPr>
              <w:t>着力打造</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一校一品牌</w:t>
            </w:r>
            <w:r>
              <w:rPr>
                <w:rFonts w:hint="eastAsia" w:ascii="Times New Roman" w:hAnsi="Times New Roman" w:eastAsia="方正仿宋_GBK" w:cs="Times New Roman"/>
                <w:i w:val="0"/>
                <w:color w:val="auto"/>
                <w:kern w:val="0"/>
                <w:sz w:val="22"/>
                <w:szCs w:val="22"/>
                <w:u w:val="none"/>
                <w:lang w:val="en-US" w:eastAsia="zh-CN" w:bidi="ar"/>
              </w:rPr>
              <w:t>一校多</w:t>
            </w:r>
            <w:r>
              <w:rPr>
                <w:rFonts w:hint="default" w:ascii="Times New Roman" w:hAnsi="Times New Roman" w:eastAsia="方正仿宋_GBK" w:cs="Times New Roman"/>
                <w:i w:val="0"/>
                <w:color w:val="auto"/>
                <w:kern w:val="0"/>
                <w:sz w:val="22"/>
                <w:szCs w:val="22"/>
                <w:u w:val="none"/>
                <w:lang w:val="en-US" w:eastAsia="zh-CN" w:bidi="ar"/>
              </w:rPr>
              <w:t>特色</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，引导学校内涵发展、特色发展。</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各义务教育学校</w:t>
            </w:r>
          </w:p>
        </w:tc>
      </w:tr>
    </w:tbl>
    <w:tbl>
      <w:tblPr>
        <w:tblStyle w:val="7"/>
        <w:tblpPr w:leftFromText="180" w:rightFromText="180" w:vertAnchor="text" w:horzAnchor="page" w:tblpX="1324" w:tblpY="242"/>
        <w:tblOverlap w:val="never"/>
        <w:tblW w:w="14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383"/>
        <w:gridCol w:w="7708"/>
        <w:gridCol w:w="204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目标任务</w:t>
            </w:r>
          </w:p>
        </w:tc>
        <w:tc>
          <w:tcPr>
            <w:tcW w:w="1383"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完成时间</w:t>
            </w:r>
          </w:p>
        </w:tc>
        <w:tc>
          <w:tcPr>
            <w:tcW w:w="7708"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工作措施</w:t>
            </w:r>
          </w:p>
        </w:tc>
        <w:tc>
          <w:tcPr>
            <w:tcW w:w="20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牵头单位</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default" w:ascii="Times New Roman" w:hAnsi="Times New Roman" w:eastAsia="方正黑体_GBK" w:cs="Times New Roman"/>
                <w:color w:val="auto"/>
                <w:sz w:val="28"/>
                <w:szCs w:val="28"/>
                <w:lang w:val="en-US" w:eastAsia="zh-CN" w:bidi="ar"/>
              </w:rPr>
            </w:pPr>
            <w:r>
              <w:rPr>
                <w:rStyle w:val="10"/>
                <w:rFonts w:hint="default" w:ascii="Times New Roman" w:hAnsi="Times New Roman" w:eastAsia="方正黑体_GBK" w:cs="Times New Roman"/>
                <w:color w:val="auto"/>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2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十一</w:t>
            </w:r>
            <w:r>
              <w:rPr>
                <w:rStyle w:val="10"/>
                <w:rFonts w:hint="default" w:ascii="Times New Roman" w:hAnsi="Times New Roman" w:eastAsia="方正仿宋_GBK" w:cs="Times New Roman"/>
                <w:color w:val="auto"/>
                <w:kern w:val="2"/>
                <w:sz w:val="22"/>
                <w:szCs w:val="22"/>
                <w:lang w:val="en-US" w:eastAsia="zh-CN" w:bidi="ar"/>
              </w:rPr>
              <w:t>、建立工作台账</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做好申报工作</w:t>
            </w:r>
            <w:r>
              <w:rPr>
                <w:rFonts w:hint="eastAsia" w:ascii="Times New Roman" w:hAnsi="Times New Roman" w:eastAsia="方正仿宋_GBK" w:cs="Times New Roman"/>
                <w:i w:val="0"/>
                <w:color w:val="auto"/>
                <w:kern w:val="0"/>
                <w:sz w:val="22"/>
                <w:szCs w:val="22"/>
                <w:u w:val="none"/>
                <w:lang w:val="en-US" w:eastAsia="zh-CN" w:bidi="ar"/>
              </w:rPr>
              <w:t>。</w:t>
            </w:r>
          </w:p>
        </w:tc>
        <w:tc>
          <w:tcPr>
            <w:tcW w:w="1383"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2</w:t>
            </w:r>
            <w:r>
              <w:rPr>
                <w:rStyle w:val="10"/>
                <w:rFonts w:hint="default" w:ascii="Times New Roman" w:hAnsi="Times New Roman" w:eastAsia="方正仿宋_GBK" w:cs="Times New Roman"/>
                <w:color w:val="auto"/>
                <w:kern w:val="2"/>
                <w:sz w:val="22"/>
                <w:szCs w:val="22"/>
                <w:lang w:val="en-US" w:eastAsia="zh-CN" w:bidi="ar"/>
              </w:rPr>
              <w:t>月—</w:t>
            </w:r>
            <w:r>
              <w:rPr>
                <w:rStyle w:val="10"/>
                <w:rFonts w:hint="eastAsia" w:ascii="Times New Roman" w:hAnsi="Times New Roman" w:eastAsia="方正仿宋_GBK" w:cs="Times New Roman"/>
                <w:color w:val="auto"/>
                <w:kern w:val="2"/>
                <w:sz w:val="22"/>
                <w:szCs w:val="22"/>
                <w:lang w:val="en-US" w:eastAsia="zh-CN" w:bidi="ar"/>
              </w:rPr>
              <w:t>4</w:t>
            </w:r>
            <w:r>
              <w:rPr>
                <w:rStyle w:val="10"/>
                <w:rFonts w:hint="default" w:ascii="Times New Roman" w:hAnsi="Times New Roman" w:eastAsia="方正仿宋_GBK" w:cs="Times New Roman"/>
                <w:color w:val="auto"/>
                <w:kern w:val="2"/>
                <w:sz w:val="22"/>
                <w:szCs w:val="22"/>
                <w:lang w:val="en-US" w:eastAsia="zh-CN" w:bidi="ar"/>
              </w:rPr>
              <w:t>月</w:t>
            </w:r>
          </w:p>
        </w:tc>
        <w:tc>
          <w:tcPr>
            <w:tcW w:w="770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color w:val="auto"/>
                <w:kern w:val="2"/>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围绕创建工作四方面内容3</w:t>
            </w:r>
            <w:r>
              <w:rPr>
                <w:rFonts w:hint="eastAsia" w:ascii="Times New Roman" w:hAnsi="Times New Roman" w:eastAsia="方正仿宋_GBK" w:cs="Times New Roman"/>
                <w:i w:val="0"/>
                <w:color w:val="auto"/>
                <w:kern w:val="0"/>
                <w:sz w:val="22"/>
                <w:szCs w:val="22"/>
                <w:u w:val="none"/>
                <w:lang w:val="en-US" w:eastAsia="zh-CN" w:bidi="ar"/>
              </w:rPr>
              <w:t>2</w:t>
            </w:r>
            <w:r>
              <w:rPr>
                <w:rFonts w:hint="default" w:ascii="Times New Roman" w:hAnsi="Times New Roman" w:eastAsia="方正仿宋_GBK" w:cs="Times New Roman"/>
                <w:i w:val="0"/>
                <w:color w:val="auto"/>
                <w:kern w:val="0"/>
                <w:sz w:val="22"/>
                <w:szCs w:val="22"/>
                <w:u w:val="none"/>
                <w:lang w:val="en-US" w:eastAsia="zh-CN" w:bidi="ar"/>
              </w:rPr>
              <w:t>条指标要求，收集建立近三年全县义务教育优质均衡发展教育工作档案资料。涉及到的成员单位按要求上报资料，经过分类汇总、规范整理后形成创建迎评工作档案。县教育体育局做好汇报材料、资料汇编、特色材料、专题片制作等工作，教育督导</w:t>
            </w:r>
            <w:r>
              <w:rPr>
                <w:rFonts w:hint="eastAsia" w:ascii="Times New Roman" w:hAnsi="Times New Roman" w:eastAsia="方正仿宋_GBK" w:cs="Times New Roman"/>
                <w:i w:val="0"/>
                <w:color w:val="auto"/>
                <w:kern w:val="0"/>
                <w:sz w:val="22"/>
                <w:szCs w:val="22"/>
                <w:u w:val="none"/>
                <w:lang w:val="en-US" w:eastAsia="zh-CN" w:bidi="ar"/>
              </w:rPr>
              <w:t>室</w:t>
            </w:r>
            <w:r>
              <w:rPr>
                <w:rFonts w:hint="default" w:ascii="Times New Roman" w:hAnsi="Times New Roman" w:eastAsia="方正仿宋_GBK" w:cs="Times New Roman"/>
                <w:i w:val="0"/>
                <w:color w:val="auto"/>
                <w:kern w:val="0"/>
                <w:sz w:val="22"/>
                <w:szCs w:val="22"/>
                <w:u w:val="none"/>
                <w:lang w:val="en-US" w:eastAsia="zh-CN" w:bidi="ar"/>
              </w:rPr>
              <w:t>做好申报工作。</w:t>
            </w:r>
          </w:p>
        </w:tc>
        <w:tc>
          <w:tcPr>
            <w:tcW w:w="20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color w:val="auto"/>
                <w:kern w:val="2"/>
                <w:sz w:val="22"/>
                <w:szCs w:val="22"/>
                <w:lang w:val="en-US" w:eastAsia="zh-CN" w:bidi="ar-SA"/>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各成员单位</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2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十二、不断提高学生综合素质发展水平。</w:t>
            </w:r>
          </w:p>
        </w:tc>
        <w:tc>
          <w:tcPr>
            <w:tcW w:w="1383"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5</w:t>
            </w:r>
            <w:r>
              <w:rPr>
                <w:rStyle w:val="10"/>
                <w:rFonts w:hint="default" w:ascii="Times New Roman" w:hAnsi="Times New Roman" w:eastAsia="方正仿宋_GBK" w:cs="Times New Roman"/>
                <w:color w:val="auto"/>
                <w:kern w:val="2"/>
                <w:sz w:val="22"/>
                <w:szCs w:val="22"/>
                <w:lang w:val="en-US" w:eastAsia="zh-CN" w:bidi="ar"/>
              </w:rPr>
              <w:t>月</w:t>
            </w:r>
          </w:p>
        </w:tc>
        <w:tc>
          <w:tcPr>
            <w:tcW w:w="770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组织参加2024年国家义务教育质量监测工作</w:t>
            </w:r>
            <w:r>
              <w:rPr>
                <w:rFonts w:hint="default" w:ascii="Times New Roman" w:hAnsi="Times New Roman" w:eastAsia="方正仿宋_GBK" w:cs="Times New Roman"/>
                <w:i w:val="0"/>
                <w:color w:val="auto"/>
                <w:kern w:val="0"/>
                <w:sz w:val="22"/>
                <w:szCs w:val="22"/>
                <w:u w:val="none"/>
                <w:lang w:val="en-US" w:eastAsia="zh-CN" w:bidi="ar"/>
              </w:rPr>
              <w:t>。</w:t>
            </w:r>
          </w:p>
        </w:tc>
        <w:tc>
          <w:tcPr>
            <w:tcW w:w="20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各成员单位</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各乡镇</w:t>
            </w:r>
            <w:r>
              <w:rPr>
                <w:rFonts w:hint="default" w:ascii="Times New Roman" w:hAnsi="Times New Roman" w:eastAsia="方正仿宋_GBK" w:cs="Times New Roman"/>
                <w:i w:val="0"/>
                <w:color w:val="auto"/>
                <w:kern w:val="0"/>
                <w:sz w:val="22"/>
                <w:szCs w:val="22"/>
                <w:u w:val="none"/>
                <w:lang w:val="en-US" w:eastAsia="zh-CN" w:bidi="ar"/>
              </w:rPr>
              <w:t>（街道）</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default" w:ascii="Times New Roman" w:hAnsi="Times New Roman" w:eastAsia="方正仿宋_GBK" w:cs="Times New Roman"/>
                <w:color w:val="auto"/>
                <w:kern w:val="2"/>
                <w:sz w:val="22"/>
                <w:szCs w:val="22"/>
                <w:lang w:val="en-US" w:eastAsia="zh-CN" w:bidi="ar"/>
              </w:rPr>
              <w:t>十</w:t>
            </w:r>
            <w:r>
              <w:rPr>
                <w:rStyle w:val="10"/>
                <w:rFonts w:hint="eastAsia" w:ascii="Times New Roman" w:hAnsi="Times New Roman" w:eastAsia="方正仿宋_GBK" w:cs="Times New Roman"/>
                <w:color w:val="auto"/>
                <w:kern w:val="2"/>
                <w:sz w:val="22"/>
                <w:szCs w:val="22"/>
                <w:lang w:val="en-US" w:eastAsia="zh-CN" w:bidi="ar"/>
              </w:rPr>
              <w:t>三</w:t>
            </w:r>
            <w:r>
              <w:rPr>
                <w:rStyle w:val="10"/>
                <w:rFonts w:hint="default" w:ascii="Times New Roman" w:hAnsi="Times New Roman" w:eastAsia="方正仿宋_GBK" w:cs="Times New Roman"/>
                <w:color w:val="auto"/>
                <w:kern w:val="2"/>
                <w:sz w:val="22"/>
                <w:szCs w:val="22"/>
                <w:lang w:val="en-US" w:eastAsia="zh-CN" w:bidi="ar"/>
              </w:rPr>
              <w:t>、进一步提升社会对教育的满意度</w:t>
            </w:r>
            <w:r>
              <w:rPr>
                <w:rStyle w:val="10"/>
                <w:rFonts w:hint="eastAsia" w:ascii="Times New Roman" w:hAnsi="Times New Roman" w:eastAsia="方正仿宋_GBK" w:cs="Times New Roman"/>
                <w:color w:val="auto"/>
                <w:kern w:val="2"/>
                <w:sz w:val="22"/>
                <w:szCs w:val="22"/>
                <w:lang w:val="en-US" w:eastAsia="zh-CN" w:bidi="ar"/>
              </w:rPr>
              <w:t>。</w:t>
            </w:r>
          </w:p>
        </w:tc>
        <w:tc>
          <w:tcPr>
            <w:tcW w:w="1383"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6</w:t>
            </w:r>
            <w:r>
              <w:rPr>
                <w:rStyle w:val="10"/>
                <w:rFonts w:hint="default" w:ascii="Times New Roman" w:hAnsi="Times New Roman" w:eastAsia="方正仿宋_GBK" w:cs="Times New Roman"/>
                <w:color w:val="auto"/>
                <w:kern w:val="2"/>
                <w:sz w:val="22"/>
                <w:szCs w:val="22"/>
                <w:lang w:val="en-US" w:eastAsia="zh-CN" w:bidi="ar"/>
              </w:rPr>
              <w:t>月</w:t>
            </w:r>
            <w:r>
              <w:rPr>
                <w:rStyle w:val="10"/>
                <w:rFonts w:hint="eastAsia" w:ascii="Times New Roman" w:hAnsi="Times New Roman" w:eastAsia="方正仿宋_GBK" w:cs="Times New Roman"/>
                <w:color w:val="auto"/>
                <w:kern w:val="2"/>
                <w:sz w:val="22"/>
                <w:szCs w:val="22"/>
                <w:lang w:val="en-US" w:eastAsia="zh-CN" w:bidi="ar"/>
              </w:rPr>
              <w:t>30日前</w:t>
            </w:r>
          </w:p>
        </w:tc>
        <w:tc>
          <w:tcPr>
            <w:tcW w:w="770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color w:val="auto"/>
                <w:kern w:val="2"/>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完成义务教育优质均衡专题片。结合贯彻落实《中华人民共和国义务教育法》，多渠道、多形式、多层面宣传县义务教育优质均衡发展工作的重要性和紧迫性，宣传峨山县义务教育优质均衡发展取得的成果和涌现出来的先进事迹，坚持正面的舆论导向，使国家关于义务教育均衡发展的政策法规家喻户晓；组织开展学生、家长、教师、校长、</w:t>
            </w:r>
            <w:r>
              <w:rPr>
                <w:rFonts w:hint="eastAsia" w:ascii="Times New Roman" w:hAnsi="Times New Roman" w:eastAsia="方正仿宋_GBK" w:cs="Times New Roman"/>
                <w:i w:val="0"/>
                <w:color w:val="auto"/>
                <w:kern w:val="0"/>
                <w:sz w:val="22"/>
                <w:szCs w:val="22"/>
                <w:u w:val="none"/>
                <w:lang w:val="en-US" w:eastAsia="zh-CN" w:bidi="ar"/>
              </w:rPr>
              <w:t>人</w:t>
            </w:r>
            <w:r>
              <w:rPr>
                <w:rFonts w:hint="default" w:ascii="Times New Roman" w:hAnsi="Times New Roman" w:eastAsia="方正仿宋_GBK" w:cs="Times New Roman"/>
                <w:i w:val="0"/>
                <w:color w:val="auto"/>
                <w:kern w:val="0"/>
                <w:sz w:val="22"/>
                <w:szCs w:val="22"/>
                <w:u w:val="none"/>
                <w:lang w:val="en-US" w:eastAsia="zh-CN" w:bidi="ar"/>
              </w:rPr>
              <w:t>大代表、政协委员及其他群众关于教育的社会认可度调查，营造全社会关心支持教育的社会氛围。</w:t>
            </w:r>
          </w:p>
        </w:tc>
        <w:tc>
          <w:tcPr>
            <w:tcW w:w="20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color w:val="auto"/>
                <w:kern w:val="2"/>
                <w:sz w:val="22"/>
                <w:szCs w:val="22"/>
                <w:lang w:val="en-US" w:eastAsia="zh-CN" w:bidi="ar-SA"/>
              </w:rPr>
            </w:pPr>
            <w:r>
              <w:rPr>
                <w:rFonts w:hint="eastAsia" w:ascii="Times New Roman" w:hAnsi="Times New Roman" w:eastAsia="方正仿宋_GBK" w:cs="Times New Roman"/>
                <w:i w:val="0"/>
                <w:color w:val="auto"/>
                <w:kern w:val="0"/>
                <w:sz w:val="22"/>
                <w:szCs w:val="22"/>
                <w:u w:val="none"/>
                <w:lang w:val="en-US" w:eastAsia="zh-CN" w:bidi="ar"/>
              </w:rPr>
              <w:t>县融媒体中心、</w:t>
            </w: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各义务教育学校</w:t>
            </w:r>
            <w:r>
              <w:rPr>
                <w:rFonts w:hint="eastAsia" w:ascii="Times New Roman" w:hAnsi="Times New Roman" w:eastAsia="方正仿宋_GBK" w:cs="Times New Roman"/>
                <w:i w:val="0"/>
                <w:color w:val="auto"/>
                <w:kern w:val="0"/>
                <w:sz w:val="22"/>
                <w:szCs w:val="22"/>
                <w:u w:val="none"/>
                <w:lang w:val="en-US" w:eastAsia="zh-CN" w:bidi="ar"/>
              </w:rPr>
              <w:t>、各乡镇</w:t>
            </w:r>
            <w:r>
              <w:rPr>
                <w:rFonts w:hint="default" w:ascii="Times New Roman" w:hAnsi="Times New Roman" w:eastAsia="方正仿宋_GBK" w:cs="Times New Roman"/>
                <w:i w:val="0"/>
                <w:color w:val="auto"/>
                <w:kern w:val="0"/>
                <w:sz w:val="22"/>
                <w:szCs w:val="22"/>
                <w:u w:val="none"/>
                <w:lang w:val="en-US" w:eastAsia="zh-CN" w:bidi="ar"/>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2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十四、阶段总结，查缺补漏。</w:t>
            </w:r>
          </w:p>
        </w:tc>
        <w:tc>
          <w:tcPr>
            <w:tcW w:w="1383"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2024年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Times New Roman" w:hAnsi="Times New Roman" w:eastAsia="方正仿宋_GBK" w:cs="Times New Roman"/>
                <w:color w:val="auto"/>
                <w:kern w:val="2"/>
                <w:sz w:val="22"/>
                <w:szCs w:val="22"/>
                <w:u w:val="none"/>
                <w:lang w:val="en-US" w:eastAsia="zh-CN" w:bidi="ar"/>
              </w:rPr>
            </w:pPr>
            <w:r>
              <w:rPr>
                <w:rStyle w:val="10"/>
                <w:rFonts w:hint="eastAsia" w:ascii="Times New Roman" w:hAnsi="Times New Roman" w:eastAsia="方正仿宋_GBK" w:cs="Times New Roman"/>
                <w:color w:val="auto"/>
                <w:kern w:val="2"/>
                <w:sz w:val="22"/>
                <w:szCs w:val="22"/>
                <w:lang w:val="en-US" w:eastAsia="zh-CN" w:bidi="ar"/>
              </w:rPr>
              <w:t>6</w:t>
            </w:r>
            <w:r>
              <w:rPr>
                <w:rStyle w:val="10"/>
                <w:rFonts w:hint="default" w:ascii="Times New Roman" w:hAnsi="Times New Roman" w:eastAsia="方正仿宋_GBK" w:cs="Times New Roman"/>
                <w:color w:val="auto"/>
                <w:kern w:val="2"/>
                <w:sz w:val="22"/>
                <w:szCs w:val="22"/>
                <w:lang w:val="en-US" w:eastAsia="zh-CN" w:bidi="ar"/>
              </w:rPr>
              <w:t>月</w:t>
            </w:r>
            <w:r>
              <w:rPr>
                <w:rStyle w:val="10"/>
                <w:rFonts w:hint="eastAsia" w:ascii="Times New Roman" w:hAnsi="Times New Roman" w:eastAsia="方正仿宋_GBK" w:cs="Times New Roman"/>
                <w:color w:val="auto"/>
                <w:kern w:val="2"/>
                <w:sz w:val="22"/>
                <w:szCs w:val="22"/>
                <w:lang w:val="en-US" w:eastAsia="zh-CN" w:bidi="ar"/>
              </w:rPr>
              <w:t>30日前</w:t>
            </w:r>
          </w:p>
        </w:tc>
        <w:tc>
          <w:tcPr>
            <w:tcW w:w="770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召开阶段总结推进会，深入总结义务教育优质均衡前期创建成果，明确下阶段工作重点。</w:t>
            </w:r>
            <w:r>
              <w:rPr>
                <w:rFonts w:hint="eastAsia" w:ascii="Times New Roman" w:hAnsi="Times New Roman" w:eastAsia="方正仿宋_GBK" w:cs="Times New Roman"/>
                <w:i w:val="0"/>
                <w:color w:val="auto"/>
                <w:kern w:val="0"/>
                <w:sz w:val="22"/>
                <w:szCs w:val="22"/>
                <w:u w:val="none"/>
                <w:lang w:val="en-US" w:eastAsia="zh-CN" w:bidi="ar"/>
              </w:rPr>
              <w:t>工作专班</w:t>
            </w:r>
            <w:r>
              <w:rPr>
                <w:rFonts w:hint="default" w:ascii="Times New Roman" w:hAnsi="Times New Roman" w:eastAsia="方正仿宋_GBK" w:cs="Times New Roman"/>
                <w:i w:val="0"/>
                <w:color w:val="auto"/>
                <w:kern w:val="0"/>
                <w:sz w:val="22"/>
                <w:szCs w:val="22"/>
                <w:u w:val="none"/>
                <w:lang w:val="en-US" w:eastAsia="zh-CN" w:bidi="ar"/>
              </w:rPr>
              <w:t>认真梳理区域亮点与特色，撰写自评报告；审核网报材料，强化精准度、关联度、采信度和检测度。</w:t>
            </w:r>
          </w:p>
        </w:tc>
        <w:tc>
          <w:tcPr>
            <w:tcW w:w="20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各成员单位</w:t>
            </w:r>
            <w:r>
              <w:rPr>
                <w:rFonts w:hint="eastAsia" w:ascii="Times New Roman" w:hAnsi="Times New Roman" w:eastAsia="方正仿宋_GBK" w:cs="Times New Roman"/>
                <w:i w:val="0"/>
                <w:color w:val="auto"/>
                <w:kern w:val="0"/>
                <w:sz w:val="22"/>
                <w:szCs w:val="22"/>
                <w:u w:val="none"/>
                <w:lang w:val="en-US" w:eastAsia="zh-CN" w:bidi="ar"/>
              </w:rPr>
              <w:t>、各乡镇</w:t>
            </w:r>
            <w:r>
              <w:rPr>
                <w:rFonts w:hint="default" w:ascii="Times New Roman" w:hAnsi="Times New Roman" w:eastAsia="方正仿宋_GBK" w:cs="Times New Roman"/>
                <w:i w:val="0"/>
                <w:color w:val="auto"/>
                <w:kern w:val="0"/>
                <w:sz w:val="22"/>
                <w:szCs w:val="22"/>
                <w:u w:val="none"/>
                <w:lang w:val="en-US" w:eastAsia="zh-CN" w:bidi="ar"/>
              </w:rPr>
              <w:t>（街道）</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各义务教育学校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72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十</w:t>
            </w:r>
            <w:r>
              <w:rPr>
                <w:rStyle w:val="10"/>
                <w:rFonts w:hint="eastAsia" w:ascii="Times New Roman" w:hAnsi="Times New Roman" w:eastAsia="方正仿宋_GBK" w:cs="Times New Roman"/>
                <w:color w:val="auto"/>
                <w:kern w:val="2"/>
                <w:sz w:val="22"/>
                <w:szCs w:val="22"/>
                <w:lang w:val="en-US" w:eastAsia="zh-CN" w:bidi="ar"/>
              </w:rPr>
              <w:t>五</w:t>
            </w:r>
            <w:r>
              <w:rPr>
                <w:rStyle w:val="10"/>
                <w:rFonts w:hint="default" w:ascii="Times New Roman" w:hAnsi="Times New Roman" w:eastAsia="方正仿宋_GBK" w:cs="Times New Roman"/>
                <w:color w:val="auto"/>
                <w:kern w:val="2"/>
                <w:sz w:val="22"/>
                <w:szCs w:val="22"/>
                <w:lang w:val="en-US" w:eastAsia="zh-CN" w:bidi="ar"/>
              </w:rPr>
              <w:t>、迎接市级、省级、国家级督导评估</w:t>
            </w:r>
            <w:r>
              <w:rPr>
                <w:rStyle w:val="10"/>
                <w:rFonts w:hint="eastAsia" w:ascii="Times New Roman" w:hAnsi="Times New Roman" w:eastAsia="方正仿宋_GBK" w:cs="Times New Roman"/>
                <w:color w:val="auto"/>
                <w:kern w:val="2"/>
                <w:sz w:val="22"/>
                <w:szCs w:val="22"/>
                <w:lang w:val="en-US" w:eastAsia="zh-CN" w:bidi="ar"/>
              </w:rPr>
              <w:t>。</w:t>
            </w:r>
          </w:p>
        </w:tc>
        <w:tc>
          <w:tcPr>
            <w:tcW w:w="1383"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Style w:val="10"/>
                <w:rFonts w:hint="default" w:ascii="Times New Roman" w:hAnsi="Times New Roman" w:eastAsia="方正仿宋_GBK" w:cs="Times New Roman"/>
                <w:color w:val="auto"/>
                <w:kern w:val="2"/>
                <w:sz w:val="22"/>
                <w:szCs w:val="22"/>
                <w:lang w:val="en-US" w:eastAsia="zh-CN" w:bidi="ar"/>
              </w:rPr>
            </w:pPr>
            <w:r>
              <w:rPr>
                <w:rStyle w:val="10"/>
                <w:rFonts w:hint="default" w:ascii="Times New Roman" w:hAnsi="Times New Roman" w:eastAsia="方正仿宋_GBK" w:cs="Times New Roman"/>
                <w:color w:val="auto"/>
                <w:kern w:val="2"/>
                <w:sz w:val="22"/>
                <w:szCs w:val="22"/>
                <w:lang w:val="en-US" w:eastAsia="zh-CN" w:bidi="ar"/>
              </w:rPr>
              <w:t>2024年</w:t>
            </w:r>
            <w:r>
              <w:rPr>
                <w:rStyle w:val="10"/>
                <w:rFonts w:hint="eastAsia" w:ascii="Times New Roman" w:hAnsi="Times New Roman" w:eastAsia="方正仿宋_GBK" w:cs="Times New Roman"/>
                <w:color w:val="auto"/>
                <w:kern w:val="2"/>
                <w:sz w:val="22"/>
                <w:szCs w:val="22"/>
                <w:lang w:val="en-US" w:eastAsia="zh-CN" w:bidi="ar"/>
              </w:rPr>
              <w:t>9</w:t>
            </w:r>
            <w:r>
              <w:rPr>
                <w:rStyle w:val="10"/>
                <w:rFonts w:hint="default" w:ascii="Times New Roman" w:hAnsi="Times New Roman" w:eastAsia="方正仿宋_GBK" w:cs="Times New Roman"/>
                <w:color w:val="auto"/>
                <w:kern w:val="2"/>
                <w:sz w:val="22"/>
                <w:szCs w:val="22"/>
                <w:lang w:val="en-US" w:eastAsia="zh-CN" w:bidi="ar"/>
              </w:rPr>
              <w:t>月至12月</w:t>
            </w:r>
          </w:p>
        </w:tc>
        <w:tc>
          <w:tcPr>
            <w:tcW w:w="770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40" w:firstLineChars="200"/>
              <w:jc w:val="left"/>
              <w:textAlignment w:val="center"/>
              <w:rPr>
                <w:rStyle w:val="10"/>
                <w:rFonts w:hint="eastAsia" w:ascii="Times New Roman" w:hAnsi="Times New Roman" w:eastAsia="方正仿宋_GBK" w:cs="Times New Roman"/>
                <w:color w:val="auto"/>
                <w:kern w:val="2"/>
                <w:sz w:val="22"/>
                <w:szCs w:val="22"/>
                <w:lang w:val="en-US" w:eastAsia="zh-CN" w:bidi="ar"/>
              </w:rPr>
            </w:pPr>
            <w:r>
              <w:rPr>
                <w:rStyle w:val="10"/>
                <w:rFonts w:hint="eastAsia" w:ascii="Times New Roman" w:hAnsi="Times New Roman" w:eastAsia="方正仿宋_GBK" w:cs="Times New Roman"/>
                <w:color w:val="auto"/>
                <w:kern w:val="2"/>
                <w:sz w:val="22"/>
                <w:szCs w:val="22"/>
                <w:lang w:val="en-US" w:eastAsia="zh-CN" w:bidi="ar"/>
              </w:rPr>
              <w:t>9</w:t>
            </w:r>
            <w:r>
              <w:rPr>
                <w:rStyle w:val="10"/>
                <w:rFonts w:hint="default" w:ascii="Times New Roman" w:hAnsi="Times New Roman" w:eastAsia="方正仿宋_GBK" w:cs="Times New Roman"/>
                <w:color w:val="auto"/>
                <w:kern w:val="2"/>
                <w:sz w:val="22"/>
                <w:szCs w:val="22"/>
                <w:lang w:val="en-US" w:eastAsia="zh-CN" w:bidi="ar"/>
              </w:rPr>
              <w:t>月至12月，</w:t>
            </w:r>
            <w:r>
              <w:rPr>
                <w:rFonts w:hint="default" w:ascii="Times New Roman" w:hAnsi="Times New Roman" w:eastAsia="方正仿宋_GBK" w:cs="Times New Roman"/>
                <w:i w:val="0"/>
                <w:color w:val="auto"/>
                <w:kern w:val="0"/>
                <w:sz w:val="22"/>
                <w:szCs w:val="22"/>
                <w:u w:val="none"/>
                <w:lang w:val="en-US" w:eastAsia="zh-CN" w:bidi="ar"/>
              </w:rPr>
              <w:t>逐级做好市级、省级、国家级实地评估迎检工作。</w:t>
            </w:r>
            <w:r>
              <w:rPr>
                <w:rFonts w:hint="default" w:ascii="Times New Roman" w:hAnsi="Times New Roman" w:eastAsia="方正仿宋_GBK" w:cs="Times New Roman"/>
                <w:color w:val="auto"/>
                <w:sz w:val="22"/>
                <w:szCs w:val="22"/>
                <w:lang w:val="en-US" w:eastAsia="zh-CN"/>
              </w:rPr>
              <w:t>县</w:t>
            </w:r>
            <w:r>
              <w:rPr>
                <w:rFonts w:hint="default" w:ascii="Times New Roman" w:hAnsi="Times New Roman" w:eastAsia="方正仿宋_GBK" w:cs="Times New Roman"/>
                <w:i w:val="0"/>
                <w:color w:val="auto"/>
                <w:kern w:val="0"/>
                <w:sz w:val="22"/>
                <w:szCs w:val="22"/>
                <w:u w:val="none"/>
                <w:lang w:val="en-US" w:eastAsia="zh-CN" w:bidi="ar"/>
              </w:rPr>
              <w:t>教育体育局、</w:t>
            </w:r>
            <w:r>
              <w:rPr>
                <w:rFonts w:hint="default" w:ascii="Times New Roman" w:hAnsi="Times New Roman" w:eastAsia="方正仿宋_GBK" w:cs="Times New Roman"/>
                <w:color w:val="auto"/>
                <w:sz w:val="22"/>
                <w:szCs w:val="22"/>
                <w:lang w:val="en-US" w:eastAsia="zh-CN"/>
              </w:rPr>
              <w:t>县</w:t>
            </w:r>
            <w:r>
              <w:rPr>
                <w:rFonts w:hint="default" w:ascii="Times New Roman" w:hAnsi="Times New Roman" w:eastAsia="方正仿宋_GBK" w:cs="Times New Roman"/>
                <w:i w:val="0"/>
                <w:color w:val="auto"/>
                <w:kern w:val="0"/>
                <w:sz w:val="22"/>
                <w:szCs w:val="22"/>
                <w:u w:val="none"/>
                <w:lang w:val="en-US" w:eastAsia="zh-CN" w:bidi="ar"/>
              </w:rPr>
              <w:t>政府办做好申报及陈述答辩准备工作；</w:t>
            </w:r>
            <w:r>
              <w:rPr>
                <w:rFonts w:hint="default" w:ascii="Times New Roman" w:hAnsi="Times New Roman" w:eastAsia="方正仿宋_GBK" w:cs="Times New Roman"/>
                <w:color w:val="auto"/>
                <w:sz w:val="22"/>
                <w:szCs w:val="22"/>
                <w:lang w:val="en-US" w:eastAsia="zh-CN"/>
              </w:rPr>
              <w:t>县</w:t>
            </w:r>
            <w:r>
              <w:rPr>
                <w:rFonts w:hint="default" w:ascii="Times New Roman" w:hAnsi="Times New Roman" w:eastAsia="方正仿宋_GBK" w:cs="Times New Roman"/>
                <w:i w:val="0"/>
                <w:color w:val="auto"/>
                <w:kern w:val="0"/>
                <w:sz w:val="22"/>
                <w:szCs w:val="22"/>
                <w:u w:val="none"/>
                <w:lang w:val="en-US" w:eastAsia="zh-CN" w:bidi="ar"/>
              </w:rPr>
              <w:t>发展改革局、</w:t>
            </w:r>
            <w:r>
              <w:rPr>
                <w:rFonts w:hint="default" w:ascii="Times New Roman" w:hAnsi="Times New Roman" w:eastAsia="方正仿宋_GBK" w:cs="Times New Roman"/>
                <w:color w:val="auto"/>
                <w:sz w:val="22"/>
                <w:szCs w:val="22"/>
                <w:lang w:val="en-US" w:eastAsia="zh-CN"/>
              </w:rPr>
              <w:t>县</w:t>
            </w:r>
            <w:r>
              <w:rPr>
                <w:rFonts w:hint="default" w:ascii="Times New Roman" w:hAnsi="Times New Roman" w:eastAsia="方正仿宋_GBK" w:cs="Times New Roman"/>
                <w:i w:val="0"/>
                <w:color w:val="auto"/>
                <w:kern w:val="0"/>
                <w:sz w:val="22"/>
                <w:szCs w:val="22"/>
                <w:u w:val="none"/>
                <w:lang w:val="en-US" w:eastAsia="zh-CN" w:bidi="ar"/>
              </w:rPr>
              <w:t>财政局、</w:t>
            </w:r>
            <w:r>
              <w:rPr>
                <w:rFonts w:hint="default" w:ascii="Times New Roman" w:hAnsi="Times New Roman" w:eastAsia="方正仿宋_GBK" w:cs="Times New Roman"/>
                <w:color w:val="auto"/>
                <w:sz w:val="22"/>
                <w:szCs w:val="22"/>
                <w:lang w:val="en-US" w:eastAsia="zh-CN"/>
              </w:rPr>
              <w:t>县</w:t>
            </w:r>
            <w:r>
              <w:rPr>
                <w:rFonts w:hint="default" w:ascii="Times New Roman" w:hAnsi="Times New Roman" w:eastAsia="方正仿宋_GBK" w:cs="Times New Roman"/>
                <w:i w:val="0"/>
                <w:color w:val="auto"/>
                <w:kern w:val="0"/>
                <w:sz w:val="22"/>
                <w:szCs w:val="22"/>
                <w:u w:val="none"/>
                <w:lang w:val="en-US" w:eastAsia="zh-CN" w:bidi="ar"/>
              </w:rPr>
              <w:t>人力资源社会保障局、</w:t>
            </w:r>
            <w:r>
              <w:rPr>
                <w:rFonts w:hint="default" w:ascii="Times New Roman" w:hAnsi="Times New Roman" w:eastAsia="方正仿宋_GBK" w:cs="Times New Roman"/>
                <w:color w:val="auto"/>
                <w:sz w:val="22"/>
                <w:szCs w:val="22"/>
                <w:lang w:val="en-US" w:eastAsia="zh-CN"/>
              </w:rPr>
              <w:t>县</w:t>
            </w:r>
            <w:r>
              <w:rPr>
                <w:rFonts w:hint="default" w:ascii="Times New Roman" w:hAnsi="Times New Roman" w:eastAsia="方正仿宋_GBK" w:cs="Times New Roman"/>
                <w:i w:val="0"/>
                <w:color w:val="auto"/>
                <w:kern w:val="0"/>
                <w:sz w:val="22"/>
                <w:szCs w:val="22"/>
                <w:u w:val="none"/>
                <w:lang w:val="en-US" w:eastAsia="zh-CN" w:bidi="ar"/>
              </w:rPr>
              <w:t>委编办等部门做好评估专家实地走访准备工作；各学校做好评估专家检查学校准备工作。</w:t>
            </w:r>
            <w:r>
              <w:rPr>
                <w:rStyle w:val="10"/>
                <w:rFonts w:hint="default" w:ascii="Times New Roman" w:hAnsi="Times New Roman" w:eastAsia="方正仿宋_GBK" w:cs="Times New Roman"/>
                <w:color w:val="auto"/>
                <w:kern w:val="2"/>
                <w:sz w:val="22"/>
                <w:szCs w:val="22"/>
                <w:lang w:val="en-US" w:eastAsia="zh-CN" w:bidi="ar"/>
              </w:rPr>
              <w:t>以督导评估为抓手，抓好整改，</w:t>
            </w:r>
            <w:r>
              <w:rPr>
                <w:rFonts w:hint="default" w:ascii="Times New Roman" w:hAnsi="Times New Roman" w:eastAsia="方正仿宋_GBK" w:cs="Times New Roman"/>
                <w:i w:val="0"/>
                <w:color w:val="auto"/>
                <w:kern w:val="0"/>
                <w:sz w:val="22"/>
                <w:szCs w:val="22"/>
                <w:u w:val="none"/>
                <w:lang w:val="en-US" w:eastAsia="zh-CN" w:bidi="ar"/>
              </w:rPr>
              <w:t>定期通报义务教育均衡发展情况，主动接受社会监督，进一步巩固和提升义务教育优质均衡发展成果。</w:t>
            </w:r>
          </w:p>
        </w:tc>
        <w:tc>
          <w:tcPr>
            <w:tcW w:w="20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县教育体育局</w:t>
            </w:r>
          </w:p>
        </w:tc>
        <w:tc>
          <w:tcPr>
            <w:tcW w:w="17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县委编办</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县政府办公室</w:t>
            </w:r>
            <w:r>
              <w:rPr>
                <w:rFonts w:hint="eastAsia" w:ascii="Times New Roman" w:hAnsi="Times New Roman" w:eastAsia="方正仿宋_GBK" w:cs="Times New Roman"/>
                <w:i w:val="0"/>
                <w:color w:val="auto"/>
                <w:kern w:val="0"/>
                <w:sz w:val="22"/>
                <w:szCs w:val="22"/>
                <w:u w:val="none"/>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县人社局</w:t>
            </w:r>
            <w:r>
              <w:rPr>
                <w:rFonts w:hint="eastAsia" w:ascii="Times New Roman" w:hAnsi="Times New Roman" w:eastAsia="方正仿宋_GBK" w:cs="Times New Roman"/>
                <w:i w:val="0"/>
                <w:color w:val="auto"/>
                <w:kern w:val="0"/>
                <w:sz w:val="22"/>
                <w:szCs w:val="22"/>
                <w:u w:val="none"/>
                <w:lang w:val="en-US" w:eastAsia="zh-CN" w:bidi="ar"/>
              </w:rPr>
              <w:t>、各乡镇</w:t>
            </w:r>
            <w:r>
              <w:rPr>
                <w:rFonts w:hint="default" w:ascii="Times New Roman" w:hAnsi="Times New Roman" w:eastAsia="方正仿宋_GBK" w:cs="Times New Roman"/>
                <w:i w:val="0"/>
                <w:color w:val="auto"/>
                <w:kern w:val="0"/>
                <w:sz w:val="22"/>
                <w:szCs w:val="22"/>
                <w:u w:val="none"/>
                <w:lang w:val="en-US" w:eastAsia="zh-CN" w:bidi="ar"/>
              </w:rPr>
              <w:t>（街道）</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各义务教育学校</w:t>
            </w:r>
          </w:p>
        </w:tc>
      </w:tr>
    </w:tbl>
    <w:p>
      <w:pPr>
        <w:pStyle w:val="2"/>
        <w:ind w:left="0" w:leftChars="0" w:firstLine="0" w:firstLineChars="0"/>
        <w:rPr>
          <w:color w:val="auto"/>
          <w:sz w:val="10"/>
          <w:szCs w:val="10"/>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YjRlNTdhMmY5OTZmZTAzMjdmN2U1ZTIzNTFhYWYifQ=="/>
  </w:docVars>
  <w:rsids>
    <w:rsidRoot w:val="578C383A"/>
    <w:rsid w:val="07B0283B"/>
    <w:rsid w:val="09C1606B"/>
    <w:rsid w:val="0B2F62BF"/>
    <w:rsid w:val="0E2134F0"/>
    <w:rsid w:val="0E2779F2"/>
    <w:rsid w:val="0E4B0FB9"/>
    <w:rsid w:val="11F87BBE"/>
    <w:rsid w:val="121365D7"/>
    <w:rsid w:val="1AFA21B5"/>
    <w:rsid w:val="1F43197E"/>
    <w:rsid w:val="1FBD7659"/>
    <w:rsid w:val="29BD7FE9"/>
    <w:rsid w:val="2A6F2153"/>
    <w:rsid w:val="2B2D3991"/>
    <w:rsid w:val="2B6852AC"/>
    <w:rsid w:val="30874C75"/>
    <w:rsid w:val="34303531"/>
    <w:rsid w:val="346D7A72"/>
    <w:rsid w:val="34D77A1A"/>
    <w:rsid w:val="3BE07F1D"/>
    <w:rsid w:val="3BE60813"/>
    <w:rsid w:val="3FA57297"/>
    <w:rsid w:val="43D70C6D"/>
    <w:rsid w:val="43F91475"/>
    <w:rsid w:val="44CE6802"/>
    <w:rsid w:val="45CC0E42"/>
    <w:rsid w:val="45E74A29"/>
    <w:rsid w:val="4AB30901"/>
    <w:rsid w:val="4B384D1D"/>
    <w:rsid w:val="4C242F60"/>
    <w:rsid w:val="4E7D51BA"/>
    <w:rsid w:val="4EA45140"/>
    <w:rsid w:val="4F7B00D8"/>
    <w:rsid w:val="4FC66C99"/>
    <w:rsid w:val="4FDB3825"/>
    <w:rsid w:val="50FD355B"/>
    <w:rsid w:val="54C77E97"/>
    <w:rsid w:val="55C54B03"/>
    <w:rsid w:val="578C383A"/>
    <w:rsid w:val="584D0930"/>
    <w:rsid w:val="58D10F2F"/>
    <w:rsid w:val="58F04A50"/>
    <w:rsid w:val="59140B0B"/>
    <w:rsid w:val="5CF70E1F"/>
    <w:rsid w:val="5F647E8C"/>
    <w:rsid w:val="5FBD6630"/>
    <w:rsid w:val="607A3D16"/>
    <w:rsid w:val="64163E6C"/>
    <w:rsid w:val="643914EB"/>
    <w:rsid w:val="655B01BA"/>
    <w:rsid w:val="68F64393"/>
    <w:rsid w:val="69515171"/>
    <w:rsid w:val="6BE73274"/>
    <w:rsid w:val="6DA33316"/>
    <w:rsid w:val="6E221C9B"/>
    <w:rsid w:val="72041363"/>
    <w:rsid w:val="771B3C24"/>
    <w:rsid w:val="78521912"/>
    <w:rsid w:val="7ABE1C62"/>
    <w:rsid w:val="7C943AC2"/>
    <w:rsid w:val="7E4F5ABB"/>
    <w:rsid w:val="7F611960"/>
    <w:rsid w:val="DFDFD118"/>
    <w:rsid w:val="EFEF7FEA"/>
    <w:rsid w:val="F7BF41FA"/>
    <w:rsid w:val="FDF7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napToGrid w:val="0"/>
      <w:spacing w:line="300" w:lineRule="auto"/>
      <w:ind w:firstLine="556"/>
    </w:pPr>
    <w:rPr>
      <w:rFonts w:ascii="仿宋_GB2312"/>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qFormat/>
    <w:uiPriority w:val="99"/>
    <w:pPr>
      <w:widowControl w:val="0"/>
      <w:spacing w:after="120"/>
      <w:ind w:left="420" w:leftChars="200" w:firstLine="420" w:firstLineChars="200"/>
      <w:jc w:val="both"/>
    </w:pPr>
    <w:rPr>
      <w:rFonts w:ascii="Calibri" w:hAnsi="Calibri" w:eastAsia="宋体" w:cs="Times New Roman"/>
      <w:sz w:val="28"/>
      <w:szCs w:val="22"/>
      <w:lang w:val="en-US" w:eastAsia="zh-CN" w:bidi="ar-SA"/>
    </w:rPr>
  </w:style>
  <w:style w:type="character" w:customStyle="1" w:styleId="10">
    <w:name w:val="font31"/>
    <w:basedOn w:val="8"/>
    <w:qFormat/>
    <w:uiPriority w:val="0"/>
    <w:rPr>
      <w:rFonts w:hint="eastAsia" w:ascii="方正小标宋_GBK" w:hAnsi="方正小标宋_GBK" w:eastAsia="方正小标宋_GBK" w:cs="方正小标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4</Pages>
  <Words>3252</Words>
  <Characters>3526</Characters>
  <Lines>0</Lines>
  <Paragraphs>0</Paragraphs>
  <TotalTime>5</TotalTime>
  <ScaleCrop>false</ScaleCrop>
  <LinksUpToDate>false</LinksUpToDate>
  <CharactersWithSpaces>3534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2023-06-04T01:41:00Z</dcterms:created>
  <dc:creator>Administrator</dc:creator>
  <cp:lastModifiedBy>user</cp:lastModifiedBy>
  <cp:lastPrinted>2023-08-03T00:06:00Z</cp:lastPrinted>
  <dcterms:modified xsi:type="dcterms:W3CDTF">2024-01-29T15:43:30Z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F2E3DD4F7DEB4B2C8A0D05ECECF3C90A_12</vt:lpwstr>
  </property>
</Properties>
</file>