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1" w:lineRule="auto"/>
        <w:ind w:left="2599"/>
        <w:rPr>
          <w:rFonts w:hint="eastAsia"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14"/>
          <w:sz w:val="40"/>
          <w:szCs w:val="40"/>
        </w:rPr>
        <w:t>峨山县人力资源和社会保障局政府信息公开基本目录(202</w:t>
      </w:r>
      <w:r>
        <w:rPr>
          <w:rFonts w:hint="eastAsia" w:ascii="微软雅黑" w:hAnsi="微软雅黑" w:eastAsia="微软雅黑" w:cs="微软雅黑"/>
          <w:spacing w:val="14"/>
          <w:sz w:val="40"/>
          <w:szCs w:val="4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pacing w:val="14"/>
          <w:sz w:val="40"/>
          <w:szCs w:val="40"/>
        </w:rPr>
        <w:t>年度</w:t>
      </w:r>
      <w:r>
        <w:rPr>
          <w:rFonts w:hint="eastAsia" w:ascii="微软雅黑" w:hAnsi="微软雅黑" w:eastAsia="微软雅黑" w:cs="微软雅黑"/>
          <w:spacing w:val="13"/>
          <w:sz w:val="40"/>
          <w:szCs w:val="40"/>
        </w:rPr>
        <w:t>)</w:t>
      </w:r>
    </w:p>
    <w:p>
      <w:pPr>
        <w:spacing w:line="17" w:lineRule="exact"/>
      </w:pPr>
    </w:p>
    <w:tbl>
      <w:tblPr>
        <w:tblStyle w:val="4"/>
        <w:tblW w:w="1556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834"/>
        <w:gridCol w:w="834"/>
        <w:gridCol w:w="2664"/>
        <w:gridCol w:w="3472"/>
        <w:gridCol w:w="1484"/>
        <w:gridCol w:w="1203"/>
        <w:gridCol w:w="1976"/>
        <w:gridCol w:w="674"/>
        <w:gridCol w:w="674"/>
        <w:gridCol w:w="12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3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54" w:line="175" w:lineRule="auto"/>
              <w:ind w:left="14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>
            <w:pPr>
              <w:spacing w:line="187" w:lineRule="auto"/>
              <w:ind w:left="14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6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181" w:lineRule="auto"/>
              <w:ind w:left="323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26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108" w:line="185" w:lineRule="auto"/>
              <w:ind w:left="82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</w:tc>
        <w:tc>
          <w:tcPr>
            <w:tcW w:w="347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108" w:line="181" w:lineRule="auto"/>
              <w:ind w:left="123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48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107" w:line="181" w:lineRule="auto"/>
              <w:ind w:left="23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2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107" w:line="183" w:lineRule="auto"/>
              <w:ind w:left="9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19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107" w:line="184" w:lineRule="auto"/>
              <w:ind w:left="48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开渠道</w:t>
            </w:r>
          </w:p>
        </w:tc>
        <w:tc>
          <w:tcPr>
            <w:tcW w:w="67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57" w:line="196" w:lineRule="auto"/>
              <w:ind w:left="88" w:right="61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</w:t>
            </w:r>
          </w:p>
        </w:tc>
        <w:tc>
          <w:tcPr>
            <w:tcW w:w="67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58" w:line="196" w:lineRule="auto"/>
              <w:ind w:left="94" w:right="60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12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54" w:line="196" w:lineRule="auto"/>
              <w:ind w:left="107" w:right="71" w:firstLine="126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咨询</w:t>
            </w:r>
            <w:r>
              <w:rPr>
                <w:rFonts w:ascii="微软雅黑" w:hAnsi="微软雅黑" w:eastAsia="微软雅黑" w:cs="微软雅黑"/>
                <w:spacing w:val="3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督电话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2" w:lineRule="auto"/>
              <w:ind w:left="160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3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1" w:lineRule="auto"/>
              <w:ind w:left="15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3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26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194" w:lineRule="auto"/>
              <w:ind w:left="2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构职能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构职能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55" w:lineRule="auto"/>
              <w:ind w:left="30" w:right="1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>依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据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“三定”方案及职责调整情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>况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确定的本部门最新法定职能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28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国</w:t>
            </w:r>
          </w:p>
          <w:p>
            <w:pPr>
              <w:spacing w:before="9" w:line="226" w:lineRule="auto"/>
              <w:ind w:left="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务院令第711号) 、“三定”方案</w:t>
            </w:r>
          </w:p>
        </w:tc>
        <w:tc>
          <w:tcPr>
            <w:tcW w:w="14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55" w:lineRule="auto"/>
              <w:ind w:left="41" w:right="5" w:firstLine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自信息形成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(变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更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) 20个工作日内</w:t>
            </w:r>
          </w:p>
        </w:tc>
        <w:tc>
          <w:tcPr>
            <w:tcW w:w="1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28" w:lineRule="auto"/>
              <w:ind w:left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县人力资源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社</w:t>
            </w:r>
          </w:p>
          <w:p>
            <w:pPr>
              <w:spacing w:before="10" w:line="226" w:lineRule="auto"/>
              <w:ind w:left="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会保障局办公</w:t>
            </w:r>
          </w:p>
          <w:p>
            <w:pPr>
              <w:spacing w:before="11" w:line="237" w:lineRule="auto"/>
              <w:ind w:left="5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室</w:t>
            </w:r>
          </w:p>
        </w:tc>
        <w:tc>
          <w:tcPr>
            <w:tcW w:w="1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228" w:lineRule="auto"/>
              <w:ind w:left="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政府网站 □政务微博</w:t>
            </w:r>
          </w:p>
          <w:p>
            <w:pPr>
              <w:spacing w:before="11" w:line="232" w:lineRule="auto"/>
              <w:ind w:left="38" w:right="61" w:firstLine="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政务微信 □信息公告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6" w:lineRule="auto"/>
              <w:ind w:left="1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30" w:lineRule="auto"/>
              <w:ind w:left="1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192" w:lineRule="auto"/>
              <w:ind w:left="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8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77-4011718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193" w:lineRule="auto"/>
              <w:ind w:left="2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领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导信息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领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导分工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领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导姓名、工作职务、工作分工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228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国</w:t>
            </w:r>
          </w:p>
          <w:p>
            <w:pPr>
              <w:spacing w:before="9" w:line="226" w:lineRule="auto"/>
              <w:ind w:left="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务院令第711号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)</w:t>
            </w:r>
          </w:p>
        </w:tc>
        <w:tc>
          <w:tcPr>
            <w:tcW w:w="14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55" w:lineRule="auto"/>
              <w:ind w:left="41" w:right="5" w:firstLine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自信息形成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(变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更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) 20个工作日内</w:t>
            </w:r>
          </w:p>
        </w:tc>
        <w:tc>
          <w:tcPr>
            <w:tcW w:w="1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8" w:lineRule="auto"/>
              <w:ind w:left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县人力资源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社</w:t>
            </w:r>
          </w:p>
          <w:p>
            <w:pPr>
              <w:spacing w:before="10" w:line="226" w:lineRule="auto"/>
              <w:ind w:left="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会保障局办公</w:t>
            </w:r>
          </w:p>
          <w:p>
            <w:pPr>
              <w:spacing w:before="10" w:line="237" w:lineRule="auto"/>
              <w:ind w:left="5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室</w:t>
            </w:r>
          </w:p>
        </w:tc>
        <w:tc>
          <w:tcPr>
            <w:tcW w:w="1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8" w:lineRule="auto"/>
              <w:ind w:left="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政府网站 □政务微博</w:t>
            </w:r>
          </w:p>
          <w:p>
            <w:pPr>
              <w:spacing w:before="10" w:line="232" w:lineRule="auto"/>
              <w:ind w:left="38" w:right="61" w:firstLine="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政务微信 □信息公告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26" w:lineRule="auto"/>
              <w:ind w:left="1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30" w:lineRule="auto"/>
              <w:ind w:left="1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192" w:lineRule="auto"/>
              <w:ind w:left="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8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77-4011718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191" w:lineRule="auto"/>
              <w:ind w:left="2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29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信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息公开</w:t>
            </w:r>
          </w:p>
          <w:p>
            <w:pPr>
              <w:spacing w:before="9" w:line="230" w:lineRule="auto"/>
              <w:ind w:left="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指南制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度</w:t>
            </w:r>
          </w:p>
          <w:p>
            <w:pPr>
              <w:spacing w:before="7" w:line="231" w:lineRule="auto"/>
              <w:ind w:left="2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目</w:t>
            </w:r>
            <w:r>
              <w:rPr>
                <w:rFonts w:ascii="宋体" w:hAnsi="宋体" w:eastAsia="宋体" w:cs="宋体"/>
                <w:spacing w:val="-11"/>
                <w:sz w:val="16"/>
                <w:szCs w:val="16"/>
              </w:rPr>
              <w:t>录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28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政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府信息</w:t>
            </w:r>
          </w:p>
          <w:p>
            <w:pPr>
              <w:spacing w:before="10" w:line="229" w:lineRule="auto"/>
              <w:ind w:left="6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公开指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南</w:t>
            </w:r>
          </w:p>
          <w:p>
            <w:pPr>
              <w:spacing w:before="7" w:line="256" w:lineRule="auto"/>
              <w:ind w:left="275" w:right="82" w:hanging="1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制度、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目</w:t>
            </w:r>
            <w:r>
              <w:rPr>
                <w:rFonts w:ascii="宋体" w:hAnsi="宋体" w:eastAsia="宋体" w:cs="宋体"/>
                <w:spacing w:val="-11"/>
                <w:sz w:val="16"/>
                <w:szCs w:val="16"/>
              </w:rPr>
              <w:t>录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54" w:lineRule="auto"/>
              <w:ind w:left="31" w:right="119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5"/>
                <w:sz w:val="16"/>
                <w:szCs w:val="16"/>
              </w:rPr>
              <w:t>动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态调整本部门政府信息公开指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南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、制度、 目录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国</w:t>
            </w:r>
          </w:p>
          <w:p>
            <w:pPr>
              <w:spacing w:before="8" w:line="226" w:lineRule="auto"/>
              <w:ind w:left="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务院令第711号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)</w:t>
            </w:r>
          </w:p>
        </w:tc>
        <w:tc>
          <w:tcPr>
            <w:tcW w:w="14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53" w:lineRule="auto"/>
              <w:ind w:left="41" w:right="5" w:firstLine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自信息形成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(变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更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) 20个工作日内</w:t>
            </w:r>
          </w:p>
        </w:tc>
        <w:tc>
          <w:tcPr>
            <w:tcW w:w="1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28" w:lineRule="auto"/>
              <w:ind w:left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县人力资源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社</w:t>
            </w:r>
          </w:p>
          <w:p>
            <w:pPr>
              <w:spacing w:before="10" w:line="226" w:lineRule="auto"/>
              <w:ind w:left="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会保障局办公</w:t>
            </w:r>
          </w:p>
          <w:p>
            <w:pPr>
              <w:spacing w:before="11" w:line="237" w:lineRule="auto"/>
              <w:ind w:left="5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室</w:t>
            </w:r>
          </w:p>
        </w:tc>
        <w:tc>
          <w:tcPr>
            <w:tcW w:w="1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28" w:lineRule="auto"/>
              <w:ind w:left="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政府网站 □政务微博</w:t>
            </w:r>
          </w:p>
          <w:p>
            <w:pPr>
              <w:spacing w:before="11" w:line="232" w:lineRule="auto"/>
              <w:ind w:left="38" w:right="61" w:firstLine="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政务微信 □信息公告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6" w:lineRule="auto"/>
              <w:ind w:left="1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30" w:lineRule="auto"/>
              <w:ind w:left="1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192" w:lineRule="auto"/>
              <w:ind w:left="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8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77-4011718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5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193" w:lineRule="auto"/>
              <w:ind w:left="2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4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28" w:lineRule="auto"/>
              <w:ind w:left="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政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府信息</w:t>
            </w:r>
          </w:p>
          <w:p>
            <w:pPr>
              <w:spacing w:before="10" w:line="229" w:lineRule="auto"/>
              <w:ind w:left="6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公开年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度</w:t>
            </w:r>
          </w:p>
          <w:p>
            <w:pPr>
              <w:spacing w:before="6" w:line="228" w:lineRule="auto"/>
              <w:ind w:left="2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报告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28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政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府信息</w:t>
            </w:r>
          </w:p>
          <w:p>
            <w:pPr>
              <w:spacing w:before="10" w:line="229" w:lineRule="auto"/>
              <w:ind w:left="6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公开年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度</w:t>
            </w:r>
          </w:p>
          <w:p>
            <w:pPr>
              <w:spacing w:before="6" w:line="228" w:lineRule="auto"/>
              <w:ind w:left="2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报告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46" w:lineRule="auto"/>
              <w:ind w:left="28" w:right="119" w:firstLine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本年度政府信息公开总体情况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收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到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和处理政府信息公开申请情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>况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、政府信息公开行政复议行政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诉讼等内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容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国</w:t>
            </w:r>
          </w:p>
          <w:p>
            <w:pPr>
              <w:spacing w:before="7" w:line="226" w:lineRule="auto"/>
              <w:ind w:left="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务院令第711号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)</w:t>
            </w:r>
          </w:p>
        </w:tc>
        <w:tc>
          <w:tcPr>
            <w:tcW w:w="14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9" w:lineRule="auto"/>
              <w:ind w:left="8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每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年1月31日前向</w:t>
            </w:r>
          </w:p>
          <w:p>
            <w:pPr>
              <w:spacing w:before="10" w:line="22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本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级人民政府信息</w:t>
            </w:r>
          </w:p>
          <w:p>
            <w:pPr>
              <w:spacing w:before="8" w:line="229" w:lineRule="auto"/>
              <w:ind w:left="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公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开主管部门提交</w:t>
            </w:r>
          </w:p>
          <w:p>
            <w:pPr>
              <w:spacing w:before="10" w:line="22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本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行政机关上一年</w:t>
            </w:r>
          </w:p>
          <w:p>
            <w:pPr>
              <w:spacing w:before="8" w:line="228" w:lineRule="auto"/>
              <w:ind w:left="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>度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政府信息公开年</w:t>
            </w:r>
          </w:p>
          <w:p>
            <w:pPr>
              <w:spacing w:before="9" w:line="226" w:lineRule="auto"/>
              <w:ind w:left="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>度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报告并向社会公</w:t>
            </w:r>
          </w:p>
          <w:p>
            <w:pPr>
              <w:spacing w:before="11" w:line="228" w:lineRule="auto"/>
              <w:ind w:left="6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布</w:t>
            </w:r>
          </w:p>
        </w:tc>
        <w:tc>
          <w:tcPr>
            <w:tcW w:w="1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县人力资源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社</w:t>
            </w:r>
          </w:p>
          <w:p>
            <w:pPr>
              <w:spacing w:before="10" w:line="226" w:lineRule="auto"/>
              <w:ind w:left="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会保障局办公</w:t>
            </w:r>
          </w:p>
          <w:p>
            <w:pPr>
              <w:spacing w:before="10" w:line="237" w:lineRule="auto"/>
              <w:ind w:left="5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室</w:t>
            </w:r>
          </w:p>
        </w:tc>
        <w:tc>
          <w:tcPr>
            <w:tcW w:w="1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28" w:lineRule="auto"/>
              <w:ind w:left="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政府网站 □政务微博</w:t>
            </w:r>
          </w:p>
          <w:p>
            <w:pPr>
              <w:spacing w:before="10" w:line="232" w:lineRule="auto"/>
              <w:ind w:left="38" w:right="61" w:firstLine="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政务微信 □信息公告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6" w:lineRule="auto"/>
              <w:ind w:left="1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30" w:lineRule="auto"/>
              <w:ind w:left="1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192" w:lineRule="auto"/>
              <w:ind w:left="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8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77-4011718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5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190" w:lineRule="auto"/>
              <w:ind w:left="2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通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知公告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通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知公告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57" w:lineRule="auto"/>
              <w:ind w:left="36" w:right="119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>发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布需要社会公众广泛知晓的信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息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国</w:t>
            </w:r>
          </w:p>
          <w:p>
            <w:pPr>
              <w:spacing w:before="8" w:line="226" w:lineRule="auto"/>
              <w:ind w:left="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务院令第711号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)</w:t>
            </w:r>
          </w:p>
        </w:tc>
        <w:tc>
          <w:tcPr>
            <w:tcW w:w="14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53" w:lineRule="auto"/>
              <w:ind w:left="41" w:right="5" w:firstLine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自信息形成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(变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更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) 20个工作日内</w:t>
            </w:r>
          </w:p>
        </w:tc>
        <w:tc>
          <w:tcPr>
            <w:tcW w:w="1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28" w:lineRule="auto"/>
              <w:ind w:left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县人力资源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社</w:t>
            </w:r>
          </w:p>
          <w:p>
            <w:pPr>
              <w:spacing w:before="10" w:line="226" w:lineRule="auto"/>
              <w:ind w:left="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会保障局办公</w:t>
            </w:r>
          </w:p>
          <w:p>
            <w:pPr>
              <w:spacing w:before="11" w:line="237" w:lineRule="auto"/>
              <w:ind w:left="5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室</w:t>
            </w:r>
          </w:p>
        </w:tc>
        <w:tc>
          <w:tcPr>
            <w:tcW w:w="1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政府网站 □政务微博</w:t>
            </w:r>
          </w:p>
          <w:p>
            <w:pPr>
              <w:spacing w:before="11" w:line="232" w:lineRule="auto"/>
              <w:ind w:left="38" w:right="61" w:firstLine="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政务微信 □信息公告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6" w:lineRule="auto"/>
              <w:ind w:left="1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30" w:lineRule="auto"/>
              <w:ind w:left="1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192" w:lineRule="auto"/>
              <w:ind w:left="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8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77-4011718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5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191" w:lineRule="auto"/>
              <w:ind w:left="2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6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政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府文件</w:t>
            </w:r>
          </w:p>
          <w:p>
            <w:pPr>
              <w:spacing w:before="7" w:line="230" w:lineRule="auto"/>
              <w:ind w:left="6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与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政策解</w:t>
            </w:r>
          </w:p>
          <w:p>
            <w:pPr>
              <w:spacing w:before="9" w:line="228" w:lineRule="auto"/>
              <w:ind w:left="3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读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48" w:lineRule="auto"/>
              <w:ind w:left="63" w:right="45" w:firstLine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法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律、法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规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；其他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政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策文件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54" w:lineRule="auto"/>
              <w:ind w:left="31" w:right="132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法律行政法规、部门规章、地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方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>性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法规和规章、相关政策解读等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国</w:t>
            </w:r>
          </w:p>
          <w:p>
            <w:pPr>
              <w:spacing w:before="9" w:line="226" w:lineRule="auto"/>
              <w:ind w:left="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务院令第711号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)</w:t>
            </w:r>
          </w:p>
        </w:tc>
        <w:tc>
          <w:tcPr>
            <w:tcW w:w="14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55" w:lineRule="auto"/>
              <w:ind w:left="41" w:right="5" w:firstLine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自信息形成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(变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更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) 20个工作日内</w:t>
            </w:r>
          </w:p>
        </w:tc>
        <w:tc>
          <w:tcPr>
            <w:tcW w:w="1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县人力资源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社</w:t>
            </w:r>
          </w:p>
          <w:p>
            <w:pPr>
              <w:spacing w:before="7" w:line="226" w:lineRule="auto"/>
              <w:ind w:left="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会保障局办公</w:t>
            </w:r>
          </w:p>
          <w:p>
            <w:pPr>
              <w:spacing w:before="13" w:line="237" w:lineRule="auto"/>
              <w:ind w:left="5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室</w:t>
            </w:r>
          </w:p>
        </w:tc>
        <w:tc>
          <w:tcPr>
            <w:tcW w:w="1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8" w:lineRule="auto"/>
              <w:ind w:left="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政府网站 □政务微博</w:t>
            </w:r>
          </w:p>
          <w:p>
            <w:pPr>
              <w:spacing w:before="8" w:line="233" w:lineRule="auto"/>
              <w:ind w:left="38" w:right="61" w:firstLine="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政务微信 □信息公告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26" w:lineRule="auto"/>
              <w:ind w:left="1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30" w:lineRule="auto"/>
              <w:ind w:left="1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192" w:lineRule="auto"/>
              <w:ind w:left="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8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77-4011718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190" w:lineRule="auto"/>
              <w:ind w:left="2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7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30" w:lineRule="auto"/>
              <w:ind w:left="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建议议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案</w:t>
            </w:r>
          </w:p>
          <w:p>
            <w:pPr>
              <w:spacing w:before="9" w:line="229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提案办理</w:t>
            </w:r>
          </w:p>
          <w:p>
            <w:pPr>
              <w:spacing w:before="6" w:line="230" w:lineRule="auto"/>
              <w:ind w:left="2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结果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255" w:lineRule="auto"/>
              <w:ind w:left="245" w:right="45" w:hanging="1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建议提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案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办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理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47" w:lineRule="auto"/>
              <w:ind w:left="30" w:right="119" w:firstLine="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由县人力资源社会保障局办理的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应公开的县人大代表建议复文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和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县政协委员提案复文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28" w:lineRule="auto"/>
              <w:ind w:left="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国</w:t>
            </w:r>
          </w:p>
          <w:p>
            <w:pPr>
              <w:spacing w:before="9" w:line="226" w:lineRule="auto"/>
              <w:ind w:left="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务院令第711号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)</w:t>
            </w:r>
          </w:p>
        </w:tc>
        <w:tc>
          <w:tcPr>
            <w:tcW w:w="14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255" w:lineRule="auto"/>
              <w:ind w:left="41" w:right="5" w:firstLine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自信息形成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(变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更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) 20个工作日内</w:t>
            </w:r>
          </w:p>
        </w:tc>
        <w:tc>
          <w:tcPr>
            <w:tcW w:w="1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8" w:lineRule="auto"/>
              <w:ind w:left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县人力资源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社</w:t>
            </w:r>
          </w:p>
          <w:p>
            <w:pPr>
              <w:spacing w:before="10" w:line="226" w:lineRule="auto"/>
              <w:ind w:left="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会保障局办公</w:t>
            </w:r>
          </w:p>
          <w:p>
            <w:pPr>
              <w:spacing w:before="10" w:line="237" w:lineRule="auto"/>
              <w:ind w:left="5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室</w:t>
            </w:r>
          </w:p>
        </w:tc>
        <w:tc>
          <w:tcPr>
            <w:tcW w:w="1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8" w:lineRule="auto"/>
              <w:ind w:left="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政府网站 □政务微博</w:t>
            </w:r>
          </w:p>
          <w:p>
            <w:pPr>
              <w:spacing w:before="10" w:line="232" w:lineRule="auto"/>
              <w:ind w:left="38" w:right="61" w:firstLine="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政务微信 □信息公告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26" w:lineRule="auto"/>
              <w:ind w:left="1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30" w:lineRule="auto"/>
              <w:ind w:left="1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192" w:lineRule="auto"/>
              <w:ind w:left="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0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8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77-4011718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7" w:h="11905"/>
          <w:pgMar w:top="604" w:right="701" w:bottom="941" w:left="556" w:header="0" w:footer="706" w:gutter="0"/>
          <w:cols w:space="720" w:num="1"/>
        </w:sectPr>
      </w:pPr>
      <w:bookmarkStart w:id="0" w:name="_GoBack"/>
      <w:bookmarkEnd w:id="0"/>
    </w:p>
    <w:tbl>
      <w:tblPr>
        <w:tblStyle w:val="4"/>
        <w:tblW w:w="1556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834"/>
        <w:gridCol w:w="834"/>
        <w:gridCol w:w="2664"/>
        <w:gridCol w:w="3472"/>
        <w:gridCol w:w="1484"/>
        <w:gridCol w:w="1203"/>
        <w:gridCol w:w="1976"/>
        <w:gridCol w:w="674"/>
        <w:gridCol w:w="674"/>
        <w:gridCol w:w="12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3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54" w:line="175" w:lineRule="auto"/>
              <w:ind w:left="14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>
            <w:pPr>
              <w:spacing w:line="187" w:lineRule="auto"/>
              <w:ind w:left="14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6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81" w:lineRule="auto"/>
              <w:ind w:left="323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26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108" w:line="185" w:lineRule="auto"/>
              <w:ind w:left="82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</w:tc>
        <w:tc>
          <w:tcPr>
            <w:tcW w:w="347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107" w:line="181" w:lineRule="auto"/>
              <w:ind w:left="123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48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107" w:line="181" w:lineRule="auto"/>
              <w:ind w:left="23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2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107" w:line="183" w:lineRule="auto"/>
              <w:ind w:left="9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19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108" w:line="184" w:lineRule="auto"/>
              <w:ind w:left="48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开渠道</w:t>
            </w:r>
          </w:p>
        </w:tc>
        <w:tc>
          <w:tcPr>
            <w:tcW w:w="67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57" w:line="196" w:lineRule="auto"/>
              <w:ind w:left="88" w:right="61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</w:t>
            </w:r>
          </w:p>
        </w:tc>
        <w:tc>
          <w:tcPr>
            <w:tcW w:w="67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58" w:line="196" w:lineRule="auto"/>
              <w:ind w:left="94" w:right="60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12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54" w:line="196" w:lineRule="auto"/>
              <w:ind w:left="107" w:right="71" w:firstLine="126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咨询</w:t>
            </w:r>
            <w:r>
              <w:rPr>
                <w:rFonts w:ascii="微软雅黑" w:hAnsi="微软雅黑" w:eastAsia="微软雅黑" w:cs="微软雅黑"/>
                <w:spacing w:val="3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督电话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2" w:lineRule="auto"/>
              <w:ind w:left="160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3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1" w:lineRule="auto"/>
              <w:ind w:left="15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3"/>
                <w:sz w:val="25"/>
                <w:szCs w:val="25"/>
                <w14:textOutline w14:w="45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26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5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6" w:line="228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重点领域</w:t>
            </w:r>
          </w:p>
          <w:p>
            <w:pPr>
              <w:spacing w:before="10" w:line="229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息公开</w:t>
            </w:r>
          </w:p>
          <w:p>
            <w:pPr>
              <w:spacing w:before="7" w:line="228" w:lineRule="auto"/>
              <w:ind w:left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专栏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55" w:line="253" w:lineRule="auto"/>
              <w:ind w:left="247" w:right="135" w:hanging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部门预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决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算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6" w:line="249" w:lineRule="auto"/>
              <w:ind w:left="30" w:right="133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门收支总体情况、财政拨款收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支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情况、“三公”经费使用等情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况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44" w:lineRule="auto"/>
              <w:ind w:left="31" w:right="57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《中华人民共和国预算法》、《中华人民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国政府信息公开条例》  (国务院令第711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号) 、《财政部关于印发&lt;地方预决算公开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操作规程&gt;的通知》  (财预〔2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016〕144号)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等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法律法规和文件规定</w:t>
            </w:r>
          </w:p>
        </w:tc>
        <w:tc>
          <w:tcPr>
            <w:tcW w:w="14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55" w:line="253" w:lineRule="auto"/>
              <w:ind w:left="396" w:hanging="3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级财政部门批复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后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20日内</w:t>
            </w:r>
          </w:p>
        </w:tc>
        <w:tc>
          <w:tcPr>
            <w:tcW w:w="1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县人力资源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社</w:t>
            </w:r>
          </w:p>
          <w:p>
            <w:pPr>
              <w:spacing w:before="10" w:line="226" w:lineRule="auto"/>
              <w:ind w:left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会保障局办公</w:t>
            </w:r>
          </w:p>
          <w:p>
            <w:pPr>
              <w:spacing w:before="11" w:line="237" w:lineRule="auto"/>
              <w:ind w:left="5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室</w:t>
            </w:r>
          </w:p>
        </w:tc>
        <w:tc>
          <w:tcPr>
            <w:tcW w:w="1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6" w:line="228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政府网站 □政务微博</w:t>
            </w:r>
          </w:p>
          <w:p>
            <w:pPr>
              <w:spacing w:before="11" w:line="232" w:lineRule="auto"/>
              <w:ind w:left="38" w:right="61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政务微信 □信息公告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auto"/>
              <w:ind w:left="1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77-4011718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5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人社信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息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人社信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息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30" w:right="139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导活动、领导讲话、工作动态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等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6" w:line="228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国</w:t>
            </w:r>
          </w:p>
          <w:p>
            <w:pPr>
              <w:spacing w:before="9" w:line="226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务院令第711号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4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41" w:right="5" w:firstLine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(变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) 20个工作日内</w:t>
            </w:r>
          </w:p>
        </w:tc>
        <w:tc>
          <w:tcPr>
            <w:tcW w:w="1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8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县人力资源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社</w:t>
            </w:r>
          </w:p>
          <w:p>
            <w:pPr>
              <w:spacing w:before="11" w:line="226" w:lineRule="auto"/>
              <w:ind w:left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会保障局办公</w:t>
            </w:r>
          </w:p>
          <w:p>
            <w:pPr>
              <w:spacing w:before="10" w:line="237" w:lineRule="auto"/>
              <w:ind w:left="5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室</w:t>
            </w:r>
          </w:p>
        </w:tc>
        <w:tc>
          <w:tcPr>
            <w:tcW w:w="1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28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政府网站 □政务微博</w:t>
            </w:r>
          </w:p>
          <w:p>
            <w:pPr>
              <w:spacing w:before="11" w:line="232" w:lineRule="auto"/>
              <w:ind w:left="38" w:right="61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政务微信 □信息公告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auto"/>
              <w:ind w:left="1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77-4011718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</w:trPr>
        <w:tc>
          <w:tcPr>
            <w:tcW w:w="5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稳岗就业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就业信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息</w:t>
            </w:r>
          </w:p>
          <w:p>
            <w:pPr>
              <w:spacing w:before="6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、招聘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信</w:t>
            </w:r>
          </w:p>
          <w:p>
            <w:pPr>
              <w:spacing w:line="237" w:lineRule="auto"/>
              <w:ind w:left="3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息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42" w:lineRule="auto"/>
              <w:ind w:left="28" w:right="119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国家、我省及我市有关就业创业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作信息，党中央、国务院和人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源社会保障部等部委有关就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业创业的政策性文件，省委、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政府和省人力资源社会保障厅，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市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委、市政府等省直单位有关就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业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创业的政策文件，我市有关就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业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创业的政策文件，对有关就业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创业政策文件进行解读等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。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6" w:line="228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国</w:t>
            </w:r>
          </w:p>
          <w:p>
            <w:pPr>
              <w:spacing w:before="9" w:line="226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务院令第711号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4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41" w:right="5" w:firstLine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(变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) 20个工作日内</w:t>
            </w:r>
          </w:p>
        </w:tc>
        <w:tc>
          <w:tcPr>
            <w:tcW w:w="1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县人力资源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社</w:t>
            </w:r>
          </w:p>
          <w:p>
            <w:pPr>
              <w:spacing w:before="7" w:line="226" w:lineRule="auto"/>
              <w:ind w:left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会保障局办公</w:t>
            </w:r>
          </w:p>
          <w:p>
            <w:pPr>
              <w:spacing w:before="13" w:line="237" w:lineRule="auto"/>
              <w:ind w:left="5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室</w:t>
            </w:r>
          </w:p>
        </w:tc>
        <w:tc>
          <w:tcPr>
            <w:tcW w:w="1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28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政府网站 □政务微博</w:t>
            </w:r>
          </w:p>
          <w:p>
            <w:pPr>
              <w:spacing w:before="8" w:line="233" w:lineRule="auto"/>
              <w:ind w:left="38" w:right="61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政务微信 □信息公告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6" w:line="226" w:lineRule="auto"/>
              <w:ind w:left="1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77-4011718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6837" w:h="11905"/>
      <w:pgMar w:top="556" w:right="701" w:bottom="941" w:left="556" w:header="0" w:footer="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27" w:lineRule="auto"/>
      <w:ind w:left="7073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6"/>
        <w:sz w:val="19"/>
        <w:szCs w:val="19"/>
      </w:rPr>
      <w:t>第 1</w:t>
    </w:r>
    <w:r>
      <w:rPr>
        <w:rFonts w:ascii="宋体" w:hAnsi="宋体" w:eastAsia="宋体" w:cs="宋体"/>
        <w:spacing w:val="-4"/>
        <w:sz w:val="19"/>
        <w:szCs w:val="19"/>
      </w:rPr>
      <w:t xml:space="preserve"> </w:t>
    </w:r>
    <w:r>
      <w:rPr>
        <w:rFonts w:ascii="宋体" w:hAnsi="宋体" w:eastAsia="宋体" w:cs="宋体"/>
        <w:spacing w:val="-3"/>
        <w:sz w:val="19"/>
        <w:szCs w:val="19"/>
      </w:rPr>
      <w:t>页 ，共 2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27" w:lineRule="auto"/>
      <w:ind w:left="7073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6"/>
        <w:sz w:val="19"/>
        <w:szCs w:val="19"/>
      </w:rPr>
      <w:t>第 2</w:t>
    </w:r>
    <w:r>
      <w:rPr>
        <w:rFonts w:ascii="宋体" w:hAnsi="宋体" w:eastAsia="宋体" w:cs="宋体"/>
        <w:spacing w:val="-4"/>
        <w:sz w:val="19"/>
        <w:szCs w:val="19"/>
      </w:rPr>
      <w:t xml:space="preserve"> </w:t>
    </w:r>
    <w:r>
      <w:rPr>
        <w:rFonts w:ascii="宋体" w:hAnsi="宋体" w:eastAsia="宋体" w:cs="宋体"/>
        <w:spacing w:val="-3"/>
        <w:sz w:val="19"/>
        <w:szCs w:val="19"/>
      </w:rPr>
      <w:t>页 ，共 2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RhN2NhNmMyMGZhYjdlNjgwYjk4ZTZmNWYwMmI1NDgifQ=="/>
  </w:docVars>
  <w:rsids>
    <w:rsidRoot w:val="00000000"/>
    <w:rsid w:val="12405B48"/>
    <w:rsid w:val="3FE47979"/>
    <w:rsid w:val="4A2117CA"/>
    <w:rsid w:val="6F7E20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1552</Words>
  <Characters>1702</Characters>
  <TotalTime>7</TotalTime>
  <ScaleCrop>false</ScaleCrop>
  <LinksUpToDate>false</LinksUpToDate>
  <CharactersWithSpaces>1819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2022-10-26T15:54:00Z</dcterms:created>
  <dc:creator>Administrator</dc:creator>
  <cp:lastModifiedBy>施莉莉</cp:lastModifiedBy>
  <dcterms:modified xsi:type="dcterms:W3CDTF">2023-07-27T08:51:43Z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2023-07-27T16:43:38Z</vt:filetime>
  </property>
  <property fmtid="{D5CDD505-2E9C-101B-9397-08002B2CF9AE}" pid="4" name="KSOProductBuildVer">
    <vt:lpwstr>2052-11.1.0.14309</vt:lpwstr>
  </property>
  <property fmtid="{D5CDD505-2E9C-101B-9397-08002B2CF9AE}" pid="5" name="ICV">
    <vt:lpwstr>59E4B11736F74953A57D9C9395692D51_13</vt:lpwstr>
  </property>
</Properties>
</file>