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</w:rPr>
        <w:t>《峨山</w:t>
      </w:r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  <w:lang w:val="en-US" w:eastAsia="zh-CN"/>
        </w:rPr>
        <w:t>彝族</w:t>
      </w:r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</w:rPr>
        <w:t>自治县</w:t>
      </w:r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  <w:lang w:val="en-US" w:eastAsia="zh-CN"/>
        </w:rPr>
        <w:t>城市公共交通管理办法</w:t>
      </w:r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  <w:lang w:val="en-US" w:eastAsia="zh-CN"/>
        </w:rPr>
        <w:t>解读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/>
          <w:bCs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为贯彻执行《云南省玉溪市城市管理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条例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》，规范我县城市公共交通管理，县人民政府委托县交通运输局制定了《峨山彝族自治县城市公共交通管理办法》(以下简称《管理办法》)，现将《管理办法》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进行如下解读。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、制定《管理办法》的必要性
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县城市公共交通起步于1998年，经过十多年的发展，在县委、县人民政府的重视关心支持下，经过公司、车主、驾驶员的共同努力和城市居民的积极支持配合，城市公共交通行业有一定的发展，对于缓解城市居民乘车难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问题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，方便市民生产、生活、解决社会就业问题起到了一定的促进作用。截止到2012年5月底，在峨山县区域经营的公交汽车有12辆，其中</w:t>
      </w:r>
      <w:r>
        <w:rPr>
          <w:rFonts w:hint="eastAsia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在县城经营的有6辆，化念镇经营的有4辆，甸中镇经营的有2辆。多年来，由于城市公共交通存在投入少、管理方式单一、行业经营行为不规范等诸多问题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表现在客运车辆经营期限不明确，市场准入和退出机制不健全，经营者私下倒买倒卖现象突出，高价作经营权，影响了城市公共交通客运市场健康发展。因此，制定出台《管理办法》是解决我县城市公共交通管理诸多问题和困难的现实需要，意义重大。
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制定《管理办法》的依据
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中华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人民共和国道路交通安全法》、《云南省城市公共交通管理办法》、《云南省玉溪城市管理条例》等法律法规规章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三、《管理办法》的主要内容
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《管理办法》分总则、规划建设、运营许可、运营服务、运营安全、监督管理、法偉责任、附则，共八章四十二条。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明确了交通运输行政主管部门及相关部门、交通行业管理机构的职责，经营企业应遵循的行为规范。《管理办法》着重突出了三个方面的内容:一是明确经营权使用期限为8年，由行业管理机构直接授予。二是依法取得经营权的其他客运车辆，需转换为公共交通经营的，由政府主导，作为解决客运市场交叉存在的难点、热点问题。三是城市公共交通推行规模化、集约化经营、公司化管理。
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 xml:space="preserve">X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峨山县人民政府发布     </w:t>
    </w:r>
  </w:p>
  <w:p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1EdA1tUAAAAJAQAADwAAAAAAAAABACAA&#10;AAAiAAAAZHJzL2Rvd25yZXYueG1sUEsBAhQAFAAAAAgAh07iQOPuMRnXAQAAbwMAAA4AAAAAAAAA&#10;AQAgAAAAJAEAAGRycy9lMm9Eb2MueG1sUEsFBgAAAAAGAAYAWQEAAG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峨山县人民政府行政规范性文件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8167EB9"/>
    <w:rsid w:val="092A407A"/>
    <w:rsid w:val="09341458"/>
    <w:rsid w:val="0B0912D7"/>
    <w:rsid w:val="0D72229C"/>
    <w:rsid w:val="0F522C3F"/>
    <w:rsid w:val="12E823D6"/>
    <w:rsid w:val="13DF18A0"/>
    <w:rsid w:val="152D2DCA"/>
    <w:rsid w:val="19A0114B"/>
    <w:rsid w:val="1DEC284C"/>
    <w:rsid w:val="1E6523AC"/>
    <w:rsid w:val="21313412"/>
    <w:rsid w:val="22440422"/>
    <w:rsid w:val="28EB6343"/>
    <w:rsid w:val="31A15F24"/>
    <w:rsid w:val="34EF7DB6"/>
    <w:rsid w:val="395347B5"/>
    <w:rsid w:val="39A232A0"/>
    <w:rsid w:val="39E745AA"/>
    <w:rsid w:val="3ADB5790"/>
    <w:rsid w:val="3B5A6BBB"/>
    <w:rsid w:val="3EDA13A6"/>
    <w:rsid w:val="42F058B7"/>
    <w:rsid w:val="436109F6"/>
    <w:rsid w:val="441A38D4"/>
    <w:rsid w:val="4BC77339"/>
    <w:rsid w:val="4C9236C5"/>
    <w:rsid w:val="4F8C7F50"/>
    <w:rsid w:val="505C172E"/>
    <w:rsid w:val="52F46F0B"/>
    <w:rsid w:val="53D8014D"/>
    <w:rsid w:val="55E064E0"/>
    <w:rsid w:val="572C6D10"/>
    <w:rsid w:val="5DC34279"/>
    <w:rsid w:val="608816D1"/>
    <w:rsid w:val="60983FA4"/>
    <w:rsid w:val="60EF4E7F"/>
    <w:rsid w:val="60F94038"/>
    <w:rsid w:val="61EA04A9"/>
    <w:rsid w:val="6367491F"/>
    <w:rsid w:val="665233C1"/>
    <w:rsid w:val="694C04E7"/>
    <w:rsid w:val="6AD9688B"/>
    <w:rsid w:val="6D0E3F22"/>
    <w:rsid w:val="6E0D5B98"/>
    <w:rsid w:val="73745DBF"/>
    <w:rsid w:val="741572C3"/>
    <w:rsid w:val="7C083A31"/>
    <w:rsid w:val="7C9011D9"/>
    <w:rsid w:val="7DC651C5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1624" w:semiHidden="0" w:name="Body Text Indent 2"/>
    <w:lsdException w:qFormat="1" w:unhideWhenUsed="0" w:uiPriority="1624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qFormat/>
    <w:uiPriority w:val="1624"/>
    <w:pPr>
      <w:spacing w:line="580" w:lineRule="exact"/>
      <w:ind w:firstLine="600"/>
    </w:pPr>
    <w:rPr>
      <w:rFonts w:ascii="仿宋_GB2312" w:eastAsia="仿宋_GB2312"/>
      <w:b/>
      <w:bCs/>
      <w:sz w:val="30"/>
    </w:rPr>
  </w:style>
  <w:style w:type="paragraph" w:styleId="4">
    <w:name w:val="Body Text Indent 2"/>
    <w:basedOn w:val="1"/>
    <w:qFormat/>
    <w:uiPriority w:val="1624"/>
    <w:pPr>
      <w:ind w:firstLine="600"/>
    </w:pPr>
    <w:rPr>
      <w:rFonts w:ascii="仿宋_GB2312" w:eastAsia="仿宋_GB2312"/>
      <w:b/>
      <w:bCs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Indent 3"/>
    <w:basedOn w:val="1"/>
    <w:qFormat/>
    <w:uiPriority w:val="1624"/>
    <w:pPr>
      <w:ind w:firstLine="642" w:firstLineChars="200"/>
    </w:pPr>
    <w:rPr>
      <w:rFonts w:ascii="仿宋_GB2312" w:eastAsia="仿宋_GB2312"/>
      <w:b/>
      <w:bCs/>
      <w:sz w:val="32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2888</Words>
  <Characters>2931</Characters>
  <Lines>1</Lines>
  <Paragraphs>1</Paragraphs>
  <TotalTime>3</TotalTime>
  <ScaleCrop>false</ScaleCrop>
  <LinksUpToDate>false</LinksUpToDate>
  <CharactersWithSpaces>3157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Administrator</cp:lastModifiedBy>
  <cp:lastPrinted>2021-10-26T03:30:00Z</cp:lastPrinted>
  <dcterms:modified xsi:type="dcterms:W3CDTF">2022-01-10T02:48:37Z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48C61CB29D3F4D9384F5922CF0F7FFB4</vt:lpwstr>
  </property>
</Properties>
</file>