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和死亡人数与去年同期持平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）道路运输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行业领域：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5月，全县发生道路运输事故1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上一年同期发生道路运输事故1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非煤矿山、工贸、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spacing w:line="570" w:lineRule="exact"/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757AD3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760EB2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E378A1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0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2021-12-20T08:38:59Z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