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widowControl/>
        <w:spacing w:line="59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9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峨山县未成年人保护工作委员会人员名单</w:t>
      </w:r>
    </w:p>
    <w:p>
      <w:pPr>
        <w:widowControl/>
        <w:spacing w:line="590" w:lineRule="exact"/>
        <w:jc w:val="center"/>
        <w:rPr>
          <w:rFonts w:hint="eastAsia" w:ascii="方正黑体_GBK" w:hAnsi="方正黑体_GBK" w:eastAsia="方正黑体_GBK" w:cs="方正黑体_GBK"/>
          <w:color w:val="auto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bidi="ar"/>
        </w:rPr>
        <w:t>主      任：张德证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bidi="ar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办公室主任：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bidi="ar"/>
        </w:rPr>
        <w:t>柏爱国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bidi="ar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政府副科级督查专员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任燕宏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办公室常务副主任：白雪梅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县民政局副局长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办公室副主任：胡继文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</w:rPr>
        <w:t>县委网信办主任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柏为良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县人民法院副院长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王正俊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县人民检察院副检察长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谢云东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县公安局副政委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李伟明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县教育体育局副局长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彭丽娟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冯晓东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团县委书记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魏薇薇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  <w:t xml:space="preserve">委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  <w:t xml:space="preserve">  员：代建利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  <w:t>委宣传部常务副部长、县文明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  <w:t>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张云凤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县委政法委副书记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王婧娴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县关工委办公室主任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153" w:leftChars="1368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董燕华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县人大社会与教科文卫委员会主任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柏冰洋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县发展改革局副局长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汤杰媚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县工业商贸和科技信息局副局长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张  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县司法局政工室主任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董荣萍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2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秦建兵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-20"/>
          <w:kern w:val="0"/>
          <w:sz w:val="32"/>
          <w:szCs w:val="32"/>
        </w:rPr>
        <w:t>县人力资源社会保障局副局长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王红艳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县住房城乡建设局副局长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施志伟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杨  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县农业农村局党组成员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周泓伶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李宏嵩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县应急局副局长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施学华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县国资委分管领导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龙永明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巴雄运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县委宣传部副长、新闻出版（版权）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局局长、广播电视局局长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             郭  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李明华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县扶贫办副主任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柏雄香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县工商联常务副主席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赵桂兰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施晓艳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县残联副理事长</w:t>
      </w:r>
    </w:p>
    <w:p>
      <w:pPr>
        <w:spacing w:line="400" w:lineRule="exact"/>
        <w:jc w:val="left"/>
        <w:rPr>
          <w:rFonts w:ascii="Times New Roman" w:hAnsi="Times New Roman" w:eastAsia="方正仿宋_GBK"/>
          <w:color w:val="auto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pict>
        <v:shape id="文本框 4" o:spid="_x0000_s4097" o:spt="202" type="#_x0000_t202" style="position:absolute;left:0pt;margin-top:0pt;height:144pt;width:55pt;mso-position-horizontal:outside;mso-position-horizontal-relative:margin;z-index:251660288;mso-width-relative:page;mso-height-relative:page;" filled="f" stroked="f" coordsize="21600,21600" o:gfxdata="UEsDBAoAAAAAAIdO4kAAAAAAAAAAAAAAAAAEAAAAZHJzL1BLAwQUAAAACACHTuJAzsWvutYAAAAI&#10;AQAADwAAAGRycy9kb3ducmV2LnhtbE2PwU7DMBBE70j8g7VI3KjdCqgV4vSAoAc4kSLE0U02cdp4&#10;HcVuWvh6tid6HM3s7Jt8dfK9mHCMXSAD85kCgVSFuqPWwOfm9U6DiMlSbftAaOAHI6yK66vcZnU4&#10;0gdOZWoFl1DMrAGX0pBJGSuH3sZZGJDYa8LobWI5trIe7ZHLfS8XSj1KbzviD84O+Oyw2pcHzxhf&#10;78qvfxv37d9sE0u3mdYvO2Nub+bqCUTCU/oPwxmfb6Bgpm04UB1Fb2C5vH/gqAFexLbWZ7k1sNBa&#10;gSxyeTmg+ANQSwMEFAAAAAgAh07iQA1r68LhAgAAJQYAAA4AAABkcnMvZTJvRG9jLnhtbK1US27b&#10;MBDdF+gdCO4VSY7sSEbkwLGiooDRBEiLrmmKsoRSJEvSnzTotr1BV91033PlHB3q43xaFAFaL+Qh&#10;OXwz781wTs/2DUdbpk0tRYrDowAjJqgsarFO8bu3uRdjZCwRBeFSsBTfMIPPZi9fnO7UlI1kJXnB&#10;NAIQYaY7leLKWjX1fUMr1hBzJBUTcFhK3RALS732C012gN5wfxQEE38ndaG0pMwY2M26Q9wj6ucA&#10;yrKsKcsk3TRM2A5VM04sUDJVrQyetdmWJaP2siwNs4inGJja9gtBwF65rz87JdO1JqqqaZ8CeU4K&#10;Tzg1pBYQ9ACVEUvQRte/QTU11dLI0h5R2fgdkVYRYBEGT7S5rohiLReQ2qiD6Ob/wdI32yuN6iLF&#10;EUaCNFDwu29f777/vPvxBUVOnp0yU/C6VuBn9+dyD00z7BvYdKz3pW7cP/BBcA7i3hzEZXuLKGxO&#10;kngcwAmFozAexTEsAN6/v620sa+YbJAzUqyheK2mZLs0tnMdXFwwIfOa87aAXKAdRDgeB+2FwwmA&#10;c+F8IQnA6K2uMLdJkFzEF3HkRaPJhRcFWebN80XkTfLwZJwdZ4tFFn52eGE0reqiYMLFG5okjJ5X&#10;hL5RuvIe2sRIXhcOzqVk9Hq14BptCTRp3v56ZR64+Y/TaIUDVk8ohaMoOB8lXj6JT7woj8ZechLE&#10;XhAm58kkiJIoyx9TWtaC/TulR+o/SJpMXcEO3Fac0A9/pebSuacG5RsK57s27NrNWXa/2ve9uZLF&#10;DbSmlt3bNormNQRdEmOviIbHDD0H485ewqfkEvpE9hZGldSf/rTv/KG8cIrRDoZDis3HDdEMI/5a&#10;wOsDSDsYejBWgyE2zUJCKUMYpIq2JlzQlg9mqWXzHqbg3EWBIyIoxEqxHcyF7UYUTFHK5vPWaaN0&#10;va66CzA7FLFLca2oC9M2kZpvLLyI9qE4iTpdQEy3gOnRytpPOjeeHq5br/vpPv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zsWvutYAAAAIAQAADwAAAAAAAAABACAAAAAiAAAAZHJzL2Rvd25yZXYu&#10;eG1sUEsBAhQAFAAAAAgAh07iQA1r68LhAgAAJQYAAA4AAAAAAAAAAQAgAAAAJQEAAGRycy9lMm9E&#10;b2MueG1sUEsFBgAAAAAGAAYAWQEAAHg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firstLine="180" w:firstLineChars="100"/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2AAA"/>
    <w:rsid w:val="154F33A9"/>
    <w:rsid w:val="455B2AAA"/>
    <w:rsid w:val="7C936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96" w:lineRule="exact"/>
      <w:ind w:firstLine="200" w:firstLineChars="200"/>
    </w:pPr>
    <w:rPr>
      <w:rFonts w:ascii="Times New Roman" w:hAnsi="Times New Roman" w:eastAsia="方正仿宋_GBK"/>
      <w:color w:val="000000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341</Words>
  <Characters>1949</Characters>
  <Lines>16</Lines>
  <Paragraphs>4</Paragraphs>
  <TotalTime>1</TotalTime>
  <ScaleCrop>false</ScaleCrop>
  <LinksUpToDate>false</LinksUpToDate>
  <CharactersWithSpaces>2286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2021-03-03T07:02:00Z</dcterms:created>
  <dc:creator>✩</dc:creator>
  <cp:lastModifiedBy>Administrator</cp:lastModifiedBy>
  <dcterms:modified xsi:type="dcterms:W3CDTF">2021-08-11T00:53:39Z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214008521_cloud</vt:lpwstr>
  </property>
  <property fmtid="{D5CDD505-2E9C-101B-9397-08002B2CF9AE}" pid="4" name="ICV">
    <vt:lpwstr>405023EF36594642BF82719C3284F165</vt:lpwstr>
  </property>
  <property fmtid="{D5CDD505-2E9C-101B-9397-08002B2CF9AE}" pid="5" name="docranid">
    <vt:lpwstr>BC7D7E02284A4E2F825B5039AAD1E3A4</vt:lpwstr>
  </property>
</Properties>
</file>