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25F98">
      <w:pPr>
        <w:keepNext w:val="0"/>
        <w:keepLines w:val="0"/>
        <w:pageBreakBefore w:val="0"/>
        <w:widowControl w:val="0"/>
        <w:kinsoku/>
        <w:wordWrap/>
        <w:overflowPunct/>
        <w:topLinePunct w:val="0"/>
        <w:autoSpaceDE/>
        <w:autoSpaceDN/>
        <w:bidi w:val="0"/>
        <w:adjustRightInd/>
        <w:snapToGrid/>
        <w:spacing w:line="317" w:lineRule="auto"/>
        <w:jc w:val="center"/>
        <w:textAlignment w:val="auto"/>
        <w:rPr>
          <w:rFonts w:hint="eastAsia" w:ascii="方正小标宋简体" w:hAnsi="方正小标宋简体" w:eastAsia="方正小标宋简体" w:cs="方正小标宋简体"/>
          <w:color w:val="000000"/>
          <w:spacing w:val="-4"/>
          <w:kern w:val="0"/>
          <w:sz w:val="44"/>
          <w:szCs w:val="44"/>
          <w:lang w:eastAsia="zh-CN"/>
        </w:rPr>
      </w:pPr>
      <w:r>
        <w:rPr>
          <w:rFonts w:hint="eastAsia" w:ascii="方正小标宋简体" w:hAnsi="方正小标宋简体" w:eastAsia="方正小标宋简体" w:cs="方正小标宋简体"/>
          <w:color w:val="000000"/>
          <w:spacing w:val="-4"/>
          <w:kern w:val="0"/>
          <w:sz w:val="44"/>
          <w:szCs w:val="44"/>
        </w:rPr>
        <w:t>《云南省</w:t>
      </w:r>
      <w:r>
        <w:rPr>
          <w:rFonts w:hint="eastAsia" w:ascii="方正小标宋简体" w:hAnsi="方正小标宋简体" w:eastAsia="方正小标宋简体" w:cs="方正小标宋简体"/>
          <w:bCs/>
          <w:spacing w:val="-4"/>
          <w:sz w:val="44"/>
          <w:szCs w:val="44"/>
          <w:lang w:val="en-US" w:eastAsia="zh-CN"/>
        </w:rPr>
        <w:t>峨山彝族</w:t>
      </w:r>
      <w:bookmarkStart w:id="0" w:name="_GoBack"/>
      <w:bookmarkEnd w:id="0"/>
      <w:r>
        <w:rPr>
          <w:rFonts w:hint="eastAsia" w:ascii="方正小标宋简体" w:hAnsi="方正小标宋简体" w:eastAsia="方正小标宋简体" w:cs="方正小标宋简体"/>
          <w:bCs/>
          <w:spacing w:val="-4"/>
          <w:sz w:val="44"/>
          <w:szCs w:val="44"/>
        </w:rPr>
        <w:t>自治县</w:t>
      </w:r>
      <w:r>
        <w:rPr>
          <w:rFonts w:hint="eastAsia" w:ascii="方正小标宋简体" w:hAnsi="方正小标宋简体" w:eastAsia="方正小标宋简体" w:cs="方正小标宋简体"/>
          <w:snapToGrid w:val="0"/>
          <w:spacing w:val="-4"/>
          <w:sz w:val="44"/>
          <w:szCs w:val="44"/>
        </w:rPr>
        <w:t>烟草制品零售点</w:t>
      </w:r>
      <w:r>
        <w:rPr>
          <w:rFonts w:hint="eastAsia" w:ascii="方正小标宋简体" w:hAnsi="方正小标宋简体" w:eastAsia="方正小标宋简体" w:cs="方正小标宋简体"/>
          <w:bCs/>
          <w:snapToGrid w:val="0"/>
          <w:spacing w:val="-4"/>
          <w:sz w:val="44"/>
          <w:szCs w:val="44"/>
        </w:rPr>
        <w:t>合理布局</w:t>
      </w:r>
      <w:r>
        <w:rPr>
          <w:rFonts w:hint="eastAsia" w:ascii="方正小标宋简体" w:hAnsi="方正小标宋简体" w:eastAsia="方正小标宋简体" w:cs="方正小标宋简体"/>
          <w:bCs/>
          <w:snapToGrid w:val="0"/>
          <w:spacing w:val="-4"/>
          <w:sz w:val="44"/>
          <w:szCs w:val="44"/>
          <w:lang w:eastAsia="zh-CN"/>
        </w:rPr>
        <w:t>规划</w:t>
      </w:r>
      <w:r>
        <w:rPr>
          <w:rFonts w:hint="eastAsia" w:ascii="方正小标宋简体" w:hAnsi="方正小标宋简体" w:eastAsia="方正小标宋简体" w:cs="方正小标宋简体"/>
          <w:color w:val="000000"/>
          <w:spacing w:val="-4"/>
          <w:kern w:val="0"/>
          <w:sz w:val="44"/>
          <w:szCs w:val="44"/>
        </w:rPr>
        <w:t>》</w:t>
      </w:r>
      <w:r>
        <w:rPr>
          <w:rFonts w:hint="eastAsia" w:ascii="方正小标宋简体" w:hAnsi="方正小标宋简体" w:eastAsia="方正小标宋简体" w:cs="方正小标宋简体"/>
          <w:color w:val="000000"/>
          <w:spacing w:val="-4"/>
          <w:kern w:val="0"/>
          <w:sz w:val="44"/>
          <w:szCs w:val="44"/>
          <w:lang w:eastAsia="zh-CN"/>
        </w:rPr>
        <w:t>（</w:t>
      </w:r>
      <w:r>
        <w:rPr>
          <w:rFonts w:hint="eastAsia" w:ascii="方正小标宋简体" w:hAnsi="方正小标宋简体" w:eastAsia="方正小标宋简体" w:cs="方正小标宋简体"/>
          <w:color w:val="000000"/>
          <w:spacing w:val="-4"/>
          <w:kern w:val="0"/>
          <w:sz w:val="44"/>
          <w:szCs w:val="44"/>
          <w:lang w:val="en-US" w:eastAsia="zh-CN"/>
        </w:rPr>
        <w:t>修订草案</w:t>
      </w:r>
      <w:r>
        <w:rPr>
          <w:rFonts w:hint="eastAsia" w:ascii="方正小标宋简体" w:hAnsi="方正小标宋简体" w:eastAsia="方正小标宋简体" w:cs="方正小标宋简体"/>
          <w:color w:val="000000"/>
          <w:spacing w:val="-4"/>
          <w:kern w:val="0"/>
          <w:sz w:val="44"/>
          <w:szCs w:val="44"/>
          <w:lang w:eastAsia="zh-CN"/>
        </w:rPr>
        <w:t>）听证会</w:t>
      </w:r>
    </w:p>
    <w:p w14:paraId="3819FA9A">
      <w:pPr>
        <w:keepNext w:val="0"/>
        <w:keepLines w:val="0"/>
        <w:pageBreakBefore w:val="0"/>
        <w:widowControl w:val="0"/>
        <w:kinsoku/>
        <w:wordWrap/>
        <w:overflowPunct/>
        <w:topLinePunct w:val="0"/>
        <w:autoSpaceDE/>
        <w:autoSpaceDN/>
        <w:bidi w:val="0"/>
        <w:adjustRightInd/>
        <w:snapToGrid/>
        <w:spacing w:line="317" w:lineRule="auto"/>
        <w:jc w:val="center"/>
        <w:textAlignment w:val="auto"/>
        <w:rPr>
          <w:rFonts w:hint="eastAsia" w:ascii="方正小标宋简体" w:hAnsi="方正小标宋简体" w:eastAsia="方正小标宋简体" w:cs="方正小标宋简体"/>
          <w:color w:val="000000"/>
          <w:spacing w:val="-4"/>
          <w:kern w:val="0"/>
          <w:sz w:val="44"/>
          <w:szCs w:val="44"/>
        </w:rPr>
      </w:pPr>
      <w:r>
        <w:rPr>
          <w:rFonts w:hint="eastAsia" w:ascii="方正小标宋简体" w:hAnsi="方正小标宋简体" w:eastAsia="方正小标宋简体" w:cs="方正小标宋简体"/>
          <w:color w:val="000000"/>
          <w:spacing w:val="-4"/>
          <w:kern w:val="0"/>
          <w:sz w:val="44"/>
          <w:szCs w:val="44"/>
        </w:rPr>
        <w:t>听证报告</w:t>
      </w:r>
    </w:p>
    <w:p w14:paraId="3CD5AF1A">
      <w:pPr>
        <w:spacing w:line="240" w:lineRule="auto"/>
        <w:jc w:val="center"/>
        <w:rPr>
          <w:rFonts w:hint="eastAsia" w:ascii="方正小标宋简体" w:hAnsi="方正小标宋简体" w:eastAsia="方正小标宋简体" w:cs="方正小标宋简体"/>
          <w:color w:val="000000"/>
          <w:spacing w:val="-4"/>
          <w:kern w:val="0"/>
          <w:sz w:val="36"/>
          <w:szCs w:val="36"/>
        </w:rPr>
      </w:pPr>
      <w:r>
        <w:rPr>
          <w:rFonts w:hint="eastAsia" w:ascii="方正小标宋简体" w:hAnsi="方正小标宋简体" w:eastAsia="方正小标宋简体" w:cs="方正小标宋简体"/>
          <w:bCs/>
          <w:snapToGrid w:val="0"/>
          <w:spacing w:val="-4"/>
          <w:sz w:val="36"/>
          <w:szCs w:val="36"/>
        </w:rPr>
        <w:t>202</w:t>
      </w:r>
      <w:r>
        <w:rPr>
          <w:rFonts w:hint="eastAsia" w:ascii="方正小标宋简体" w:hAnsi="方正小标宋简体" w:eastAsia="方正小标宋简体" w:cs="方正小标宋简体"/>
          <w:bCs/>
          <w:snapToGrid w:val="0"/>
          <w:spacing w:val="-4"/>
          <w:sz w:val="36"/>
          <w:szCs w:val="36"/>
          <w:lang w:val="en-US" w:eastAsia="zh-CN"/>
        </w:rPr>
        <w:t>6</w:t>
      </w:r>
      <w:r>
        <w:rPr>
          <w:rFonts w:hint="eastAsia" w:ascii="方正小标宋简体" w:hAnsi="方正小标宋简体" w:eastAsia="方正小标宋简体" w:cs="方正小标宋简体"/>
          <w:bCs/>
          <w:snapToGrid w:val="0"/>
          <w:spacing w:val="-4"/>
          <w:sz w:val="36"/>
          <w:szCs w:val="36"/>
        </w:rPr>
        <w:t>年</w:t>
      </w:r>
      <w:r>
        <w:rPr>
          <w:rFonts w:hint="eastAsia" w:ascii="方正小标宋简体" w:hAnsi="方正小标宋简体" w:eastAsia="方正小标宋简体" w:cs="方正小标宋简体"/>
          <w:bCs/>
          <w:snapToGrid w:val="0"/>
          <w:spacing w:val="-4"/>
          <w:sz w:val="36"/>
          <w:szCs w:val="36"/>
          <w:lang w:val="en-US" w:eastAsia="zh-CN"/>
        </w:rPr>
        <w:t>9</w:t>
      </w:r>
      <w:r>
        <w:rPr>
          <w:rFonts w:hint="eastAsia" w:ascii="方正小标宋简体" w:hAnsi="方正小标宋简体" w:eastAsia="方正小标宋简体" w:cs="方正小标宋简体"/>
          <w:bCs/>
          <w:snapToGrid w:val="0"/>
          <w:spacing w:val="-4"/>
          <w:sz w:val="36"/>
          <w:szCs w:val="36"/>
        </w:rPr>
        <w:t>月</w:t>
      </w:r>
      <w:r>
        <w:rPr>
          <w:rFonts w:hint="eastAsia" w:ascii="方正小标宋简体" w:hAnsi="方正小标宋简体" w:eastAsia="方正小标宋简体" w:cs="方正小标宋简体"/>
          <w:bCs/>
          <w:snapToGrid w:val="0"/>
          <w:spacing w:val="-4"/>
          <w:sz w:val="36"/>
          <w:szCs w:val="36"/>
          <w:lang w:val="en-US" w:eastAsia="zh-CN"/>
        </w:rPr>
        <w:t>29</w:t>
      </w:r>
      <w:r>
        <w:rPr>
          <w:rFonts w:hint="eastAsia" w:ascii="方正小标宋简体" w:hAnsi="方正小标宋简体" w:eastAsia="方正小标宋简体" w:cs="方正小标宋简体"/>
          <w:bCs/>
          <w:snapToGrid w:val="0"/>
          <w:spacing w:val="-4"/>
          <w:sz w:val="36"/>
          <w:szCs w:val="36"/>
        </w:rPr>
        <w:t>日</w:t>
      </w:r>
    </w:p>
    <w:p w14:paraId="0391743E">
      <w:pPr>
        <w:keepNext w:val="0"/>
        <w:keepLines w:val="0"/>
        <w:pageBreakBefore w:val="0"/>
        <w:widowControl w:val="0"/>
        <w:kinsoku/>
        <w:wordWrap/>
        <w:overflowPunct/>
        <w:topLinePunct w:val="0"/>
        <w:autoSpaceDE/>
        <w:autoSpaceDN/>
        <w:bidi w:val="0"/>
        <w:adjustRightInd/>
        <w:snapToGrid/>
        <w:spacing w:line="336" w:lineRule="auto"/>
        <w:ind w:firstLine="640" w:firstLineChars="200"/>
        <w:jc w:val="left"/>
        <w:textAlignment w:val="auto"/>
        <w:rPr>
          <w:rFonts w:hint="eastAsia" w:ascii="仿宋_GB2312" w:hAnsi="仿宋_GB2312" w:eastAsia="仿宋_GB2312" w:cs="仿宋_GB2312"/>
          <w:sz w:val="32"/>
          <w:szCs w:val="32"/>
          <w:lang w:eastAsia="zh-CN"/>
        </w:rPr>
      </w:pPr>
    </w:p>
    <w:p w14:paraId="136B8EE9">
      <w:pPr>
        <w:keepNext w:val="0"/>
        <w:keepLines w:val="0"/>
        <w:pageBreakBefore w:val="0"/>
        <w:widowControl w:val="0"/>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为进一步规范行政决策行为，提高行政决策的科学性、民主性，落实重大决策听证制度，根据《云南省人民政府重大决策听证制度实施办法》的规定，云南省峨山彝族自治县烟草专卖局</w:t>
      </w:r>
      <w:r>
        <w:rPr>
          <w:rFonts w:hint="eastAsia" w:ascii="仿宋_GB2312" w:hAnsi="仿宋_GB2312" w:eastAsia="仿宋_GB2312" w:cs="仿宋_GB2312"/>
          <w:sz w:val="32"/>
          <w:szCs w:val="32"/>
          <w:lang w:val="en-US" w:eastAsia="zh-CN"/>
        </w:rPr>
        <w:t>于2026年9月29日（星期二）上</w:t>
      </w:r>
      <w:r>
        <w:rPr>
          <w:rFonts w:hint="eastAsia" w:ascii="仿宋_GB2312" w:hAnsi="仿宋_GB2312" w:eastAsia="仿宋_GB2312" w:cs="仿宋_GB2312"/>
          <w:sz w:val="32"/>
          <w:szCs w:val="32"/>
          <w:highlight w:val="none"/>
          <w:lang w:val="en-US" w:eastAsia="zh-CN"/>
        </w:rPr>
        <w:t>午9点30分至10点30分在峨山彝族自治县烟草专卖局老办公楼四楼大会议室举行了</w:t>
      </w:r>
      <w:r>
        <w:rPr>
          <w:rFonts w:hint="eastAsia" w:ascii="仿宋_GB2312" w:hAnsi="仿宋_GB2312" w:eastAsia="仿宋_GB2312" w:cs="仿宋_GB2312"/>
          <w:sz w:val="32"/>
          <w:szCs w:val="32"/>
        </w:rPr>
        <w:t>《云南省峨山彝族自治县烟草制品零售点合理布局规划》（修订草案）听证会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现将听证情况公告如下：</w:t>
      </w:r>
    </w:p>
    <w:p w14:paraId="342D334E">
      <w:pPr>
        <w:keepNext w:val="0"/>
        <w:keepLines w:val="0"/>
        <w:pageBreakBefore w:val="0"/>
        <w:widowControl w:val="0"/>
        <w:numPr>
          <w:ilvl w:val="0"/>
          <w:numId w:val="1"/>
        </w:numPr>
        <w:tabs>
          <w:tab w:val="center" w:pos="4153"/>
        </w:tabs>
        <w:kinsoku/>
        <w:wordWrap/>
        <w:overflowPunct/>
        <w:topLinePunct w:val="0"/>
        <w:autoSpaceDE/>
        <w:autoSpaceDN/>
        <w:bidi w:val="0"/>
        <w:adjustRightInd/>
        <w:snapToGrid/>
        <w:spacing w:line="336"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听证会准备情况</w:t>
      </w:r>
    </w:p>
    <w:p w14:paraId="721BC9F2">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w:t>
      </w:r>
      <w:r>
        <w:rPr>
          <w:rFonts w:hint="default" w:ascii="仿宋_GB2312" w:hAnsi="仿宋_GB2312" w:eastAsia="仿宋_GB2312" w:cs="仿宋_GB2312"/>
          <w:sz w:val="32"/>
          <w:szCs w:val="32"/>
          <w:lang w:val="en-US" w:eastAsia="zh-CN"/>
        </w:rPr>
        <w:t>发布听证会第1号公告。202</w:t>
      </w: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lang w:val="en-US" w:eastAsia="zh-CN"/>
        </w:rPr>
        <w:t>11</w:t>
      </w:r>
      <w:r>
        <w:rPr>
          <w:rFonts w:hint="default" w:ascii="仿宋_GB2312" w:hAnsi="仿宋_GB2312" w:eastAsia="仿宋_GB2312" w:cs="仿宋_GB2312"/>
          <w:sz w:val="32"/>
          <w:szCs w:val="32"/>
          <w:lang w:val="en-US" w:eastAsia="zh-CN"/>
        </w:rPr>
        <w:t>日，云南省</w:t>
      </w:r>
      <w:r>
        <w:rPr>
          <w:rFonts w:hint="eastAsia" w:ascii="仿宋_GB2312" w:hAnsi="仿宋_GB2312" w:eastAsia="仿宋_GB2312" w:cs="仿宋_GB2312"/>
          <w:sz w:val="32"/>
          <w:szCs w:val="32"/>
          <w:lang w:val="en-US" w:eastAsia="zh-CN"/>
        </w:rPr>
        <w:t>峨山彝族</w:t>
      </w:r>
      <w:r>
        <w:rPr>
          <w:rFonts w:hint="default" w:ascii="仿宋_GB2312" w:hAnsi="仿宋_GB2312" w:eastAsia="仿宋_GB2312" w:cs="仿宋_GB2312"/>
          <w:sz w:val="32"/>
          <w:szCs w:val="32"/>
          <w:lang w:val="en-US" w:eastAsia="zh-CN"/>
        </w:rPr>
        <w:t>自治县烟草专卖局在</w:t>
      </w:r>
      <w:r>
        <w:rPr>
          <w:rFonts w:hint="eastAsia" w:ascii="仿宋_GB2312" w:hAnsi="仿宋_GB2312" w:eastAsia="仿宋_GB2312" w:cs="仿宋_GB2312"/>
          <w:sz w:val="32"/>
          <w:szCs w:val="32"/>
          <w:lang w:val="en-US" w:eastAsia="zh-CN"/>
        </w:rPr>
        <w:t>峨山彝族自治县</w:t>
      </w:r>
      <w:r>
        <w:rPr>
          <w:rFonts w:hint="default" w:ascii="仿宋_GB2312" w:hAnsi="仿宋_GB2312" w:eastAsia="仿宋_GB2312" w:cs="仿宋_GB2312"/>
          <w:sz w:val="32"/>
          <w:szCs w:val="32"/>
          <w:lang w:val="en-US" w:eastAsia="zh-CN"/>
        </w:rPr>
        <w:t>人民政府网发布了《云南省峨山彝族自治县烟草专卖局关于举行烟草制品零售点合理布局规划听证会的公告》（第1号）</w:t>
      </w:r>
      <w:r>
        <w:rPr>
          <w:rFonts w:hint="eastAsia" w:ascii="仿宋_GB2312" w:hAnsi="仿宋_GB2312" w:eastAsia="仿宋_GB2312" w:cs="仿宋_GB2312"/>
          <w:sz w:val="32"/>
          <w:szCs w:val="32"/>
          <w:lang w:val="en-US" w:eastAsia="zh-CN"/>
        </w:rPr>
        <w:t>及《云南省峨山彝族自治县烟草制品零售点合理布局规划》（修订草案）</w:t>
      </w:r>
      <w:r>
        <w:rPr>
          <w:rFonts w:hint="default" w:ascii="仿宋_GB2312" w:hAnsi="仿宋_GB2312" w:eastAsia="仿宋_GB2312" w:cs="仿宋_GB2312"/>
          <w:sz w:val="32"/>
          <w:szCs w:val="32"/>
          <w:lang w:val="en-US" w:eastAsia="zh-CN"/>
        </w:rPr>
        <w:t>，公布了听证事项、听证代表名额及其产生方式、报名时间、方式和要求等相关内容。</w:t>
      </w:r>
    </w:p>
    <w:p w14:paraId="48AB5AFA">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r>
        <w:rPr>
          <w:rFonts w:hint="default" w:ascii="仿宋_GB2312" w:hAnsi="仿宋_GB2312" w:eastAsia="仿宋_GB2312" w:cs="仿宋_GB2312"/>
          <w:sz w:val="32"/>
          <w:szCs w:val="32"/>
          <w:lang w:val="en-US" w:eastAsia="zh-CN"/>
        </w:rPr>
        <w:t>发布听证会第2号公告。202</w:t>
      </w: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年9月</w:t>
      </w:r>
      <w:r>
        <w:rPr>
          <w:rFonts w:hint="eastAsia" w:ascii="仿宋_GB2312" w:hAnsi="仿宋_GB2312" w:eastAsia="仿宋_GB2312" w:cs="仿宋_GB2312"/>
          <w:sz w:val="32"/>
          <w:szCs w:val="32"/>
          <w:lang w:val="en-US" w:eastAsia="zh-CN"/>
        </w:rPr>
        <w:t>17</w:t>
      </w:r>
      <w:r>
        <w:rPr>
          <w:rFonts w:hint="default" w:ascii="仿宋_GB2312" w:hAnsi="仿宋_GB2312" w:eastAsia="仿宋_GB2312" w:cs="仿宋_GB2312"/>
          <w:sz w:val="32"/>
          <w:szCs w:val="32"/>
          <w:lang w:val="en-US" w:eastAsia="zh-CN"/>
        </w:rPr>
        <w:t>日，云南省</w:t>
      </w:r>
      <w:r>
        <w:rPr>
          <w:rFonts w:hint="eastAsia" w:ascii="仿宋_GB2312" w:hAnsi="仿宋_GB2312" w:eastAsia="仿宋_GB2312" w:cs="仿宋_GB2312"/>
          <w:sz w:val="32"/>
          <w:szCs w:val="32"/>
          <w:lang w:val="en-US" w:eastAsia="zh-CN"/>
        </w:rPr>
        <w:t>峨山彝族</w:t>
      </w:r>
      <w:r>
        <w:rPr>
          <w:rFonts w:hint="default" w:ascii="仿宋_GB2312" w:hAnsi="仿宋_GB2312" w:eastAsia="仿宋_GB2312" w:cs="仿宋_GB2312"/>
          <w:sz w:val="32"/>
          <w:szCs w:val="32"/>
          <w:lang w:val="en-US" w:eastAsia="zh-CN"/>
        </w:rPr>
        <w:t>自治县烟草专卖局在</w:t>
      </w:r>
      <w:r>
        <w:rPr>
          <w:rFonts w:hint="eastAsia" w:ascii="仿宋_GB2312" w:hAnsi="仿宋_GB2312" w:eastAsia="仿宋_GB2312" w:cs="仿宋_GB2312"/>
          <w:sz w:val="32"/>
          <w:szCs w:val="32"/>
          <w:lang w:val="en-US" w:eastAsia="zh-CN"/>
        </w:rPr>
        <w:t>峨山彝族自治县</w:t>
      </w:r>
      <w:r>
        <w:rPr>
          <w:rFonts w:hint="default" w:ascii="仿宋_GB2312" w:hAnsi="仿宋_GB2312" w:eastAsia="仿宋_GB2312" w:cs="仿宋_GB2312"/>
          <w:sz w:val="32"/>
          <w:szCs w:val="32"/>
          <w:lang w:val="en-US" w:eastAsia="zh-CN"/>
        </w:rPr>
        <w:t>人民政府网发布了《云南省峨山彝族自治县烟草专卖局关于举行烟草制品零售点合理布局规划听证会的公告》（第2号），公布了举行听证会的具体时间、地点和听证主持人、决策发言人、听证监察人、听证代表名单等事项。</w:t>
      </w:r>
    </w:p>
    <w:p w14:paraId="1ED7BD31">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w:t>
      </w:r>
      <w:r>
        <w:rPr>
          <w:rFonts w:hint="default" w:ascii="仿宋_GB2312" w:hAnsi="仿宋_GB2312" w:eastAsia="仿宋_GB2312" w:cs="仿宋_GB2312"/>
          <w:sz w:val="32"/>
          <w:szCs w:val="32"/>
          <w:lang w:val="en-US" w:eastAsia="zh-CN"/>
        </w:rPr>
        <w:t>送达听证会听证材料。202</w:t>
      </w: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年9月</w:t>
      </w:r>
      <w:r>
        <w:rPr>
          <w:rFonts w:hint="eastAsia" w:ascii="仿宋_GB2312" w:hAnsi="仿宋_GB2312" w:eastAsia="仿宋_GB2312" w:cs="仿宋_GB2312"/>
          <w:sz w:val="32"/>
          <w:szCs w:val="32"/>
          <w:lang w:val="en-US" w:eastAsia="zh-CN"/>
        </w:rPr>
        <w:t>21</w:t>
      </w:r>
      <w:r>
        <w:rPr>
          <w:rFonts w:hint="default" w:ascii="仿宋_GB2312" w:hAnsi="仿宋_GB2312" w:eastAsia="仿宋_GB2312" w:cs="仿宋_GB2312"/>
          <w:sz w:val="32"/>
          <w:szCs w:val="32"/>
          <w:lang w:val="en-US" w:eastAsia="zh-CN"/>
        </w:rPr>
        <w:t>日，云南省</w:t>
      </w:r>
      <w:r>
        <w:rPr>
          <w:rFonts w:hint="eastAsia" w:ascii="仿宋_GB2312" w:hAnsi="仿宋_GB2312" w:eastAsia="仿宋_GB2312" w:cs="仿宋_GB2312"/>
          <w:sz w:val="32"/>
          <w:szCs w:val="32"/>
          <w:lang w:val="en-US" w:eastAsia="zh-CN"/>
        </w:rPr>
        <w:t>峨山彝族</w:t>
      </w:r>
      <w:r>
        <w:rPr>
          <w:rFonts w:hint="default" w:ascii="仿宋_GB2312" w:hAnsi="仿宋_GB2312" w:eastAsia="仿宋_GB2312" w:cs="仿宋_GB2312"/>
          <w:sz w:val="32"/>
          <w:szCs w:val="32"/>
          <w:lang w:val="en-US" w:eastAsia="zh-CN"/>
        </w:rPr>
        <w:t>自治县烟草专卖局将</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云南省峨山彝族自治县烟草制品零售点合理布局规划</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（修订草案）</w:t>
      </w:r>
      <w:r>
        <w:rPr>
          <w:rFonts w:hint="eastAsia" w:ascii="仿宋_GB2312" w:hAnsi="仿宋_GB2312" w:eastAsia="仿宋_GB2312" w:cs="仿宋_GB2312"/>
          <w:sz w:val="32"/>
          <w:szCs w:val="32"/>
          <w:lang w:val="en-US" w:eastAsia="zh-CN"/>
        </w:rPr>
        <w:t>、关于《云南省峨山彝族自治县烟草制品零售点合理布局规划》的修订说明、听证会通知</w:t>
      </w:r>
      <w:r>
        <w:rPr>
          <w:rFonts w:hint="default" w:ascii="仿宋_GB2312" w:hAnsi="仿宋_GB2312" w:eastAsia="仿宋_GB2312" w:cs="仿宋_GB2312"/>
          <w:sz w:val="32"/>
          <w:szCs w:val="32"/>
          <w:lang w:val="en-US" w:eastAsia="zh-CN"/>
        </w:rPr>
        <w:t>等资料送达听证代表。</w:t>
      </w:r>
    </w:p>
    <w:p w14:paraId="45E5294B">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二、听证会举行情况</w:t>
      </w:r>
    </w:p>
    <w:p w14:paraId="0FA25BCB">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（一）听证事由：对《云南省峨山彝族自治县烟草制品零售点合理布局规划》（修订草案）（以下简称《规划》）进行听证。</w:t>
      </w:r>
    </w:p>
    <w:p w14:paraId="7998343F">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r>
        <w:rPr>
          <w:rFonts w:hint="default" w:ascii="仿宋_GB2312" w:hAnsi="仿宋_GB2312" w:eastAsia="仿宋_GB2312" w:cs="仿宋_GB2312"/>
          <w:sz w:val="32"/>
          <w:szCs w:val="32"/>
          <w:lang w:val="en-US" w:eastAsia="zh-CN"/>
        </w:rPr>
        <w:t>听证会举行的时间、地点、与会人员。</w:t>
      </w:r>
    </w:p>
    <w:p w14:paraId="0B601695">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时间：202</w:t>
      </w: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年</w:t>
      </w: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lang w:val="en-US" w:eastAsia="zh-CN"/>
        </w:rPr>
        <w:t>月</w:t>
      </w:r>
      <w:r>
        <w:rPr>
          <w:rFonts w:hint="eastAsia" w:ascii="仿宋_GB2312" w:hAnsi="仿宋_GB2312" w:eastAsia="仿宋_GB2312" w:cs="仿宋_GB2312"/>
          <w:sz w:val="32"/>
          <w:szCs w:val="32"/>
          <w:lang w:val="en-US" w:eastAsia="zh-CN"/>
        </w:rPr>
        <w:t>29</w:t>
      </w:r>
      <w:r>
        <w:rPr>
          <w:rFonts w:hint="default" w:ascii="仿宋_GB2312" w:hAnsi="仿宋_GB2312" w:eastAsia="仿宋_GB2312" w:cs="仿宋_GB2312"/>
          <w:sz w:val="32"/>
          <w:szCs w:val="32"/>
          <w:lang w:val="en-US" w:eastAsia="zh-CN"/>
        </w:rPr>
        <w:t>日（星期</w:t>
      </w:r>
      <w:r>
        <w:rPr>
          <w:rFonts w:hint="eastAsia" w:ascii="仿宋_GB2312" w:hAnsi="仿宋_GB2312" w:eastAsia="仿宋_GB2312" w:cs="仿宋_GB2312"/>
          <w:sz w:val="32"/>
          <w:szCs w:val="32"/>
          <w:lang w:val="en-US" w:eastAsia="zh-CN"/>
        </w:rPr>
        <w:t>二</w:t>
      </w:r>
      <w:r>
        <w:rPr>
          <w:rFonts w:hint="default"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val="en-US" w:eastAsia="zh-CN"/>
        </w:rPr>
        <w:t>上</w:t>
      </w:r>
      <w:r>
        <w:rPr>
          <w:rFonts w:hint="default" w:ascii="仿宋_GB2312" w:hAnsi="仿宋_GB2312" w:eastAsia="仿宋_GB2312" w:cs="仿宋_GB2312"/>
          <w:sz w:val="32"/>
          <w:szCs w:val="32"/>
          <w:lang w:val="en-US" w:eastAsia="zh-CN"/>
        </w:rPr>
        <w:t>午</w:t>
      </w:r>
      <w:r>
        <w:rPr>
          <w:rFonts w:hint="eastAsia" w:ascii="仿宋_GB2312" w:hAnsi="仿宋_GB2312" w:eastAsia="仿宋_GB2312" w:cs="仿宋_GB2312"/>
          <w:sz w:val="32"/>
          <w:szCs w:val="32"/>
          <w:lang w:val="en-US" w:eastAsia="zh-CN"/>
        </w:rPr>
        <w:t>09</w:t>
      </w:r>
      <w:r>
        <w:rPr>
          <w:rFonts w:hint="default" w:ascii="仿宋_GB2312" w:hAnsi="仿宋_GB2312" w:eastAsia="仿宋_GB2312" w:cs="仿宋_GB2312"/>
          <w:sz w:val="32"/>
          <w:szCs w:val="32"/>
          <w:highlight w:val="none"/>
          <w:lang w:val="en-US" w:eastAsia="zh-CN"/>
        </w:rPr>
        <w:t>∶</w:t>
      </w:r>
      <w:r>
        <w:rPr>
          <w:rFonts w:hint="eastAsia" w:ascii="仿宋_GB2312" w:hAnsi="仿宋_GB2312" w:eastAsia="仿宋_GB2312" w:cs="仿宋_GB2312"/>
          <w:sz w:val="32"/>
          <w:szCs w:val="32"/>
          <w:highlight w:val="none"/>
          <w:lang w:val="en-US" w:eastAsia="zh-CN"/>
        </w:rPr>
        <w:t>30</w:t>
      </w:r>
      <w:r>
        <w:rPr>
          <w:rFonts w:hint="default"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lang w:val="en-US" w:eastAsia="zh-CN"/>
        </w:rPr>
        <w:t>0</w:t>
      </w:r>
      <w:r>
        <w:rPr>
          <w:rFonts w:hint="default" w:ascii="仿宋_GB2312" w:hAnsi="仿宋_GB2312" w:eastAsia="仿宋_GB2312" w:cs="仿宋_GB2312"/>
          <w:sz w:val="32"/>
          <w:szCs w:val="32"/>
          <w:highlight w:val="none"/>
          <w:lang w:val="en-US" w:eastAsia="zh-CN"/>
        </w:rPr>
        <w:t>∶30</w:t>
      </w:r>
    </w:p>
    <w:p w14:paraId="75931941">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US" w:eastAsia="zh-CN"/>
        </w:rPr>
        <w:t>地点：峨山彝族自治县烟草专卖局老办公楼四楼大会议室</w:t>
      </w:r>
    </w:p>
    <w:p w14:paraId="4F17169D">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default" w:ascii="仿宋_GB2312" w:hAnsi="仿宋_GB2312" w:eastAsia="仿宋_GB2312" w:cs="仿宋_GB2312"/>
          <w:sz w:val="32"/>
          <w:szCs w:val="32"/>
          <w:lang w:val="en-US" w:eastAsia="zh-CN"/>
        </w:rPr>
        <w:t>听证主持人</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刘云伟  峨山彝族自治县烟草专卖局副局长</w:t>
      </w:r>
    </w:p>
    <w:p w14:paraId="4561C5B1">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w:t>
      </w:r>
      <w:r>
        <w:rPr>
          <w:rFonts w:hint="default" w:ascii="仿宋_GB2312" w:hAnsi="仿宋_GB2312" w:eastAsia="仿宋_GB2312" w:cs="仿宋_GB2312"/>
          <w:sz w:val="32"/>
          <w:szCs w:val="32"/>
          <w:lang w:val="en-US" w:eastAsia="zh-CN"/>
        </w:rPr>
        <w:t>听证记录人</w:t>
      </w:r>
      <w:r>
        <w:rPr>
          <w:rFonts w:hint="eastAsia" w:ascii="仿宋_GB2312" w:hAnsi="仿宋_GB2312" w:eastAsia="仿宋_GB2312" w:cs="仿宋_GB2312"/>
          <w:sz w:val="32"/>
          <w:szCs w:val="32"/>
          <w:lang w:val="en-US" w:eastAsia="zh-CN"/>
        </w:rPr>
        <w:t>：</w:t>
      </w:r>
    </w:p>
    <w:p w14:paraId="5D11277D">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马子湘  峨山彝族自治县烟草专卖局专卖监督管理办公室副主任</w:t>
      </w:r>
    </w:p>
    <w:p w14:paraId="410464BC">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齐若楠  峨山彝族自治县烟草专卖局专卖监督管理办公室工作人员</w:t>
      </w:r>
    </w:p>
    <w:p w14:paraId="2E28A7F5">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余满  峨山彝族自治县烟草专卖局办公室工作人员</w:t>
      </w:r>
    </w:p>
    <w:p w14:paraId="77EFA8AE">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w:t>
      </w:r>
      <w:r>
        <w:rPr>
          <w:rFonts w:hint="default" w:ascii="仿宋_GB2312" w:hAnsi="仿宋_GB2312" w:eastAsia="仿宋_GB2312" w:cs="仿宋_GB2312"/>
          <w:sz w:val="32"/>
          <w:szCs w:val="32"/>
          <w:lang w:val="en-US" w:eastAsia="zh-CN"/>
        </w:rPr>
        <w:t>决策发言人</w:t>
      </w:r>
      <w:r>
        <w:rPr>
          <w:rFonts w:hint="eastAsia" w:ascii="仿宋_GB2312" w:hAnsi="仿宋_GB2312" w:eastAsia="仿宋_GB2312" w:cs="仿宋_GB2312"/>
          <w:sz w:val="32"/>
          <w:szCs w:val="32"/>
          <w:lang w:val="en-US" w:eastAsia="zh-CN"/>
        </w:rPr>
        <w:t>：</w:t>
      </w:r>
    </w:p>
    <w:p w14:paraId="2BFB08AD">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叶楠  峨山彝族自治县烟草专卖局专卖监督管理办公室负责人</w:t>
      </w:r>
    </w:p>
    <w:p w14:paraId="421180ED">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w:t>
      </w:r>
      <w:r>
        <w:rPr>
          <w:rFonts w:hint="default" w:ascii="仿宋_GB2312" w:hAnsi="仿宋_GB2312" w:eastAsia="仿宋_GB2312" w:cs="仿宋_GB2312"/>
          <w:sz w:val="32"/>
          <w:szCs w:val="32"/>
          <w:lang w:val="en-US" w:eastAsia="zh-CN"/>
        </w:rPr>
        <w:t>听证公证人</w:t>
      </w:r>
      <w:r>
        <w:rPr>
          <w:rFonts w:hint="eastAsia" w:ascii="仿宋_GB2312" w:hAnsi="仿宋_GB2312" w:eastAsia="仿宋_GB2312" w:cs="仿宋_GB2312"/>
          <w:sz w:val="32"/>
          <w:szCs w:val="32"/>
          <w:lang w:val="en-US" w:eastAsia="zh-CN"/>
        </w:rPr>
        <w:t>：</w:t>
      </w:r>
    </w:p>
    <w:p w14:paraId="68C664C4">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周素珍  云南省玉溪市国立公证处公证员</w:t>
      </w:r>
    </w:p>
    <w:p w14:paraId="739C3502">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张</w:t>
      </w:r>
      <w:r>
        <w:rPr>
          <w:rFonts w:hint="eastAsia" w:ascii="仿宋_GB2312" w:hAnsi="仿宋_GB2312" w:eastAsia="仿宋_GB2312" w:cs="仿宋_GB2312"/>
          <w:sz w:val="32"/>
          <w:szCs w:val="32"/>
          <w:lang w:val="en-US" w:eastAsia="zh-CN"/>
        </w:rPr>
        <w:t xml:space="preserve">  </w:t>
      </w:r>
      <w:r>
        <w:rPr>
          <w:rFonts w:hint="default" w:ascii="仿宋_GB2312" w:hAnsi="仿宋_GB2312" w:eastAsia="仿宋_GB2312" w:cs="仿宋_GB2312"/>
          <w:sz w:val="32"/>
          <w:szCs w:val="32"/>
          <w:lang w:val="en-US" w:eastAsia="zh-CN"/>
        </w:rPr>
        <w:t>敏  云南省玉溪市国立公证处公证员</w:t>
      </w:r>
    </w:p>
    <w:p w14:paraId="2169E93F">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w:t>
      </w:r>
      <w:r>
        <w:rPr>
          <w:rFonts w:hint="default" w:ascii="仿宋_GB2312" w:hAnsi="仿宋_GB2312" w:eastAsia="仿宋_GB2312" w:cs="仿宋_GB2312"/>
          <w:sz w:val="32"/>
          <w:szCs w:val="32"/>
          <w:lang w:val="en-US" w:eastAsia="zh-CN"/>
        </w:rPr>
        <w:t>听证代表</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highlight w:val="none"/>
          <w:lang w:val="en-US" w:eastAsia="zh-CN"/>
        </w:rPr>
        <w:t>应到25人，实到23人</w:t>
      </w:r>
    </w:p>
    <w:p w14:paraId="4023CF3A">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朱  曦  峨山彝族自治县人大常委会农业农村工作委员会副主任</w:t>
      </w:r>
    </w:p>
    <w:p w14:paraId="27623899">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严明军  峨山彝族自治县政协办公室经济和农业农村委主任</w:t>
      </w:r>
    </w:p>
    <w:p w14:paraId="4F7AEF13">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李宏平  峨山彝族自治县市场监督管理局执法稽查股股长</w:t>
      </w:r>
    </w:p>
    <w:p w14:paraId="4861ABCD">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谢光华  峨山彝族自治县烟草产业服务中心产业发展股股长</w:t>
      </w:r>
    </w:p>
    <w:p w14:paraId="7BF9452D">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范承俊  峨山彝族自治县教育体育局工作人员</w:t>
      </w:r>
    </w:p>
    <w:p w14:paraId="1165F8AA">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赵丽云  峨山彝族自治县持证零售户代表</w:t>
      </w:r>
    </w:p>
    <w:p w14:paraId="2F16077F">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李会兰  峨山彝族自治县持证零售户代表</w:t>
      </w:r>
    </w:p>
    <w:p w14:paraId="2BDC08AF">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谢本生  峨山彝族自治县持证零售户代表</w:t>
      </w:r>
    </w:p>
    <w:p w14:paraId="623435A5">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张  丽  峨山彝族自治县持证零售户代表</w:t>
      </w:r>
    </w:p>
    <w:p w14:paraId="75640FEA">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武  星  峨山彝族自治县持证零售户代表</w:t>
      </w:r>
    </w:p>
    <w:p w14:paraId="54B7C67E">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王明伟  峨山彝族自治县持证零售户代表</w:t>
      </w:r>
    </w:p>
    <w:p w14:paraId="360FBE70">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董琼英  峨山彝族自治县持证零售户代表</w:t>
      </w:r>
    </w:p>
    <w:p w14:paraId="07ED10CD">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宋水华  峨山彝族自治县持证零售户代表</w:t>
      </w:r>
    </w:p>
    <w:p w14:paraId="58049A23">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朱  文  峨山彝族自治县持证零售户代表</w:t>
      </w:r>
    </w:p>
    <w:p w14:paraId="716FBDA3">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徐红梅  峨山彝族自治县未持证工商户代表</w:t>
      </w:r>
    </w:p>
    <w:p w14:paraId="34D10857">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杨存伟  峨山彝族自治县未持证工商户代表</w:t>
      </w:r>
    </w:p>
    <w:p w14:paraId="2ECFE49D">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邢银辉  峨山彝族自治县未持证工商户代表</w:t>
      </w:r>
    </w:p>
    <w:p w14:paraId="71EB1625">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普连珍  峨山彝族自治县未持证工商户代表</w:t>
      </w:r>
    </w:p>
    <w:p w14:paraId="3ACD2DD9">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普琴珍  峨山彝族自治县未持证工商户代表</w:t>
      </w:r>
    </w:p>
    <w:p w14:paraId="733EA186">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董琼芬  峨山彝族自治县消费者代表</w:t>
      </w:r>
    </w:p>
    <w:p w14:paraId="46F0D289">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张树荣  峨山彝族自治县消费者代表</w:t>
      </w:r>
    </w:p>
    <w:p w14:paraId="24CD2A7A">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李玉芬  峨山彝族自治县消费者代表</w:t>
      </w:r>
    </w:p>
    <w:p w14:paraId="51B781DF">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欧剑锋  峨山彝族自治县消费者代表</w:t>
      </w:r>
    </w:p>
    <w:p w14:paraId="6175F465">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w:t>
      </w:r>
      <w:r>
        <w:rPr>
          <w:rFonts w:hint="default" w:ascii="仿宋_GB2312" w:hAnsi="仿宋_GB2312" w:eastAsia="仿宋_GB2312" w:cs="仿宋_GB2312"/>
          <w:sz w:val="32"/>
          <w:szCs w:val="32"/>
          <w:lang w:val="en-US" w:eastAsia="zh-CN"/>
        </w:rPr>
        <w:t>听证监察人</w:t>
      </w:r>
      <w:r>
        <w:rPr>
          <w:rFonts w:hint="eastAsia" w:ascii="仿宋_GB2312" w:hAnsi="仿宋_GB2312" w:eastAsia="仿宋_GB2312" w:cs="仿宋_GB2312"/>
          <w:sz w:val="32"/>
          <w:szCs w:val="32"/>
          <w:lang w:val="en-US" w:eastAsia="zh-CN"/>
        </w:rPr>
        <w:t>：</w:t>
      </w:r>
    </w:p>
    <w:p w14:paraId="4A89620A">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李党鸿  峨山彝族自治县司法局公共法律服务股股长</w:t>
      </w:r>
    </w:p>
    <w:p w14:paraId="118DF4F6">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徐志荣  峨山彝族自治县烟草专卖局纪检监察股主任</w:t>
      </w:r>
    </w:p>
    <w:p w14:paraId="20A16000">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w:t>
      </w:r>
      <w:r>
        <w:rPr>
          <w:rFonts w:hint="default" w:ascii="仿宋_GB2312" w:hAnsi="仿宋_GB2312" w:eastAsia="仿宋_GB2312" w:cs="仿宋_GB2312"/>
          <w:sz w:val="32"/>
          <w:szCs w:val="32"/>
          <w:lang w:val="en-US" w:eastAsia="zh-CN"/>
        </w:rPr>
        <w:t>旁听人</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施婧婕</w:t>
      </w:r>
    </w:p>
    <w:p w14:paraId="4B4FB1B2">
      <w:pPr>
        <w:keepNext w:val="0"/>
        <w:keepLines w:val="0"/>
        <w:pageBreakBefore w:val="0"/>
        <w:widowControl w:val="0"/>
        <w:numPr>
          <w:ilvl w:val="0"/>
          <w:numId w:val="0"/>
        </w:numPr>
        <w:tabs>
          <w:tab w:val="left" w:pos="1294"/>
          <w:tab w:val="left" w:pos="6721"/>
        </w:tabs>
        <w:kinsoku/>
        <w:wordWrap/>
        <w:overflowPunct/>
        <w:topLinePunct w:val="0"/>
        <w:autoSpaceDE/>
        <w:autoSpaceDN/>
        <w:bidi w:val="0"/>
        <w:adjustRightInd/>
        <w:snapToGrid/>
        <w:spacing w:line="336"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三、听证代表的质询、提问和发表意见</w:t>
      </w:r>
    </w:p>
    <w:p w14:paraId="4709D4B0">
      <w:pPr>
        <w:keepNext w:val="0"/>
        <w:keepLines w:val="0"/>
        <w:pageBreakBefore w:val="0"/>
        <w:widowControl w:val="0"/>
        <w:numPr>
          <w:ilvl w:val="0"/>
          <w:numId w:val="0"/>
        </w:numPr>
        <w:tabs>
          <w:tab w:val="left" w:pos="1294"/>
          <w:tab w:val="left" w:pos="6721"/>
        </w:tabs>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听证会历时</w:t>
      </w:r>
      <w:r>
        <w:rPr>
          <w:rFonts w:hint="eastAsia" w:ascii="仿宋_GB2312" w:hAnsi="仿宋_GB2312" w:eastAsia="仿宋_GB2312" w:cs="仿宋_GB2312"/>
          <w:sz w:val="32"/>
          <w:szCs w:val="32"/>
          <w:highlight w:val="none"/>
          <w:lang w:val="en-US" w:eastAsia="zh-CN"/>
        </w:rPr>
        <w:t>1个小时</w:t>
      </w:r>
      <w:r>
        <w:rPr>
          <w:rFonts w:hint="eastAsia" w:ascii="仿宋_GB2312" w:hAnsi="仿宋_GB2312" w:eastAsia="仿宋_GB2312" w:cs="仿宋_GB2312"/>
          <w:sz w:val="32"/>
          <w:szCs w:val="32"/>
          <w:lang w:val="en-US" w:eastAsia="zh-CN"/>
        </w:rPr>
        <w:t>，听证代表提出了以下质询和意见：</w:t>
      </w:r>
    </w:p>
    <w:p w14:paraId="37663BD4">
      <w:pPr>
        <w:keepNext w:val="0"/>
        <w:keepLines w:val="0"/>
        <w:pageBreakBefore w:val="0"/>
        <w:widowControl w:val="0"/>
        <w:numPr>
          <w:ilvl w:val="0"/>
          <w:numId w:val="0"/>
        </w:numPr>
        <w:tabs>
          <w:tab w:val="left" w:pos="1294"/>
          <w:tab w:val="left" w:pos="6721"/>
        </w:tabs>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b w:val="0"/>
          <w:bCs/>
          <w:snapToGrid w:val="0"/>
          <w:kern w:val="21"/>
          <w:sz w:val="32"/>
          <w:szCs w:val="32"/>
          <w:highlight w:val="none"/>
          <w:lang w:val="en-US" w:eastAsia="zh-CN"/>
        </w:rPr>
      </w:pPr>
      <w:r>
        <w:rPr>
          <w:rFonts w:hint="eastAsia" w:ascii="仿宋_GB2312" w:hAnsi="仿宋_GB2312" w:eastAsia="仿宋_GB2312" w:cs="仿宋_GB2312"/>
          <w:b w:val="0"/>
          <w:bCs/>
          <w:snapToGrid w:val="0"/>
          <w:kern w:val="21"/>
          <w:sz w:val="32"/>
          <w:szCs w:val="32"/>
          <w:lang w:val="en-US" w:eastAsia="zh-CN" w:bidi="ar-SA"/>
        </w:rPr>
        <w:t>（一）</w:t>
      </w:r>
      <w:r>
        <w:rPr>
          <w:rFonts w:hint="eastAsia" w:ascii="仿宋_GB2312" w:hAnsi="仿宋_GB2312" w:eastAsia="仿宋_GB2312" w:cs="仿宋_GB2312"/>
          <w:bCs/>
          <w:snapToGrid w:val="0"/>
          <w:kern w:val="21"/>
          <w:sz w:val="32"/>
          <w:szCs w:val="32"/>
        </w:rPr>
        <w:t>针对该合理布局草案第17条对优抚对象、社会弱势群体等特殊群体申请烟草专卖零售许可证的照顾政策中“本规定政策，同一特殊群体申请人在云南省内仅适用一次”该规定是针对同一自然人还是一个家庭？</w:t>
      </w:r>
    </w:p>
    <w:p w14:paraId="69CFF1EF">
      <w:pPr>
        <w:keepNext w:val="0"/>
        <w:keepLines w:val="0"/>
        <w:pageBreakBefore w:val="0"/>
        <w:widowControl w:val="0"/>
        <w:numPr>
          <w:ilvl w:val="0"/>
          <w:numId w:val="0"/>
        </w:numPr>
        <w:tabs>
          <w:tab w:val="left" w:pos="1294"/>
          <w:tab w:val="left" w:pos="6721"/>
        </w:tabs>
        <w:kinsoku/>
        <w:wordWrap/>
        <w:overflowPunct/>
        <w:topLinePunct w:val="0"/>
        <w:autoSpaceDE/>
        <w:autoSpaceDN/>
        <w:bidi w:val="0"/>
        <w:adjustRightInd/>
        <w:snapToGrid/>
        <w:spacing w:line="336" w:lineRule="auto"/>
        <w:ind w:left="0" w:leftChars="0" w:firstLine="640" w:firstLineChars="200"/>
        <w:jc w:val="both"/>
        <w:textAlignment w:val="auto"/>
        <w:rPr>
          <w:rFonts w:hint="eastAsia" w:ascii="仿宋_GB2312" w:hAnsi="仿宋_GB2312" w:eastAsia="仿宋_GB2312" w:cs="仿宋_GB2312"/>
          <w:b w:val="0"/>
          <w:bCs/>
          <w:snapToGrid w:val="0"/>
          <w:kern w:val="21"/>
          <w:sz w:val="32"/>
          <w:szCs w:val="32"/>
          <w:highlight w:val="none"/>
          <w:lang w:val="en-US" w:eastAsia="zh-CN"/>
        </w:rPr>
      </w:pPr>
      <w:r>
        <w:rPr>
          <w:rFonts w:hint="eastAsia" w:ascii="仿宋_GB2312" w:hAnsi="仿宋_GB2312" w:eastAsia="仿宋_GB2312" w:cs="仿宋_GB2312"/>
          <w:b w:val="0"/>
          <w:bCs/>
          <w:snapToGrid w:val="0"/>
          <w:kern w:val="21"/>
          <w:sz w:val="32"/>
          <w:szCs w:val="32"/>
          <w:highlight w:val="none"/>
          <w:lang w:val="en-US" w:eastAsia="zh-CN"/>
        </w:rPr>
        <w:t>（二）针对</w:t>
      </w:r>
      <w:r>
        <w:rPr>
          <w:rFonts w:hint="eastAsia" w:ascii="仿宋_GB2312" w:hAnsi="仿宋_GB2312" w:eastAsia="仿宋_GB2312" w:cs="仿宋_GB2312"/>
          <w:bCs/>
          <w:snapToGrid w:val="0"/>
          <w:color w:val="000000"/>
          <w:kern w:val="21"/>
          <w:sz w:val="32"/>
          <w:szCs w:val="32"/>
          <w:highlight w:val="none"/>
          <w:lang w:val="en-US" w:eastAsia="zh-CN"/>
        </w:rPr>
        <w:t>面积在120平方以上的便利店，草案规定的间距限制是如何施行？</w:t>
      </w:r>
    </w:p>
    <w:p w14:paraId="4AB345FD">
      <w:pPr>
        <w:keepNext w:val="0"/>
        <w:keepLines w:val="0"/>
        <w:pageBreakBefore w:val="0"/>
        <w:widowControl w:val="0"/>
        <w:numPr>
          <w:ilvl w:val="0"/>
          <w:numId w:val="2"/>
        </w:numPr>
        <w:tabs>
          <w:tab w:val="left" w:pos="1294"/>
          <w:tab w:val="left" w:pos="5358"/>
        </w:tabs>
        <w:kinsoku/>
        <w:wordWrap/>
        <w:overflowPunct/>
        <w:topLinePunct w:val="0"/>
        <w:autoSpaceDE/>
        <w:autoSpaceDN/>
        <w:bidi w:val="0"/>
        <w:adjustRightInd/>
        <w:snapToGrid/>
        <w:spacing w:line="336"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决策发言人的陈述和答辩</w:t>
      </w:r>
    </w:p>
    <w:p w14:paraId="101B7A5E">
      <w:pPr>
        <w:keepNext w:val="0"/>
        <w:keepLines w:val="0"/>
        <w:pageBreakBefore w:val="0"/>
        <w:widowControl w:val="0"/>
        <w:numPr>
          <w:ilvl w:val="0"/>
          <w:numId w:val="0"/>
        </w:numPr>
        <w:tabs>
          <w:tab w:val="left" w:pos="1294"/>
          <w:tab w:val="left" w:pos="5358"/>
        </w:tabs>
        <w:kinsoku/>
        <w:wordWrap/>
        <w:overflowPunct/>
        <w:topLinePunct w:val="0"/>
        <w:autoSpaceDE/>
        <w:autoSpaceDN/>
        <w:bidi w:val="0"/>
        <w:adjustRightInd/>
        <w:snapToGrid/>
        <w:spacing w:line="336" w:lineRule="auto"/>
        <w:ind w:firstLine="640" w:firstLineChars="200"/>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针对听证代表提出的询问，决策发言人均作出了回复，具体内容归纳为以下：</w:t>
      </w:r>
    </w:p>
    <w:p w14:paraId="3991787D">
      <w:pPr>
        <w:keepNext w:val="0"/>
        <w:keepLines w:val="0"/>
        <w:pageBreakBefore w:val="0"/>
        <w:widowControl w:val="0"/>
        <w:numPr>
          <w:ilvl w:val="0"/>
          <w:numId w:val="0"/>
        </w:numPr>
        <w:tabs>
          <w:tab w:val="left" w:pos="1294"/>
          <w:tab w:val="left" w:pos="5358"/>
        </w:tabs>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（一）</w:t>
      </w:r>
      <w:r>
        <w:rPr>
          <w:rFonts w:hint="eastAsia" w:ascii="仿宋_GB2312" w:hAnsi="仿宋_GB2312" w:eastAsia="仿宋_GB2312" w:cs="仿宋_GB2312"/>
          <w:sz w:val="32"/>
          <w:szCs w:val="32"/>
          <w:lang w:val="en-US" w:eastAsia="zh-CN"/>
        </w:rPr>
        <w:t>根据规定“同一特殊群体申请人在云南省内仅适用一次”在施行时是针对一个家庭，也就是“烈士、因公牺牲军人、病故军人、见义勇为牺牲人员”的家属、遗属，包括其父母、配偶、子女其中一方在云南省内申请适用一次照顾政策后，其他人将不再适用该条照顾政策。</w:t>
      </w:r>
    </w:p>
    <w:p w14:paraId="3F602F33">
      <w:pPr>
        <w:keepNext w:val="0"/>
        <w:keepLines w:val="0"/>
        <w:pageBreakBefore w:val="0"/>
        <w:widowControl w:val="0"/>
        <w:numPr>
          <w:ilvl w:val="0"/>
          <w:numId w:val="0"/>
        </w:numPr>
        <w:tabs>
          <w:tab w:val="left" w:pos="2267"/>
        </w:tabs>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lang w:val="en-US" w:eastAsia="zh-CN" w:bidi="ar-SA"/>
        </w:rPr>
        <w:t>（二）根据规定“经营场所经营面积（不包括仓库、车库、休息室、办公场所等辅助设施面积）达到120平方米以上的烟草专业店、便利店可不受区域单元网格规划数及总量规划数限制、距离限制，单独设置1个零售点。”是否符合该条款的情形，要以申请后的实地核查为准。</w:t>
      </w:r>
    </w:p>
    <w:p w14:paraId="44CABFC4">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五、听证监察人宣布听证会监察意见</w:t>
      </w:r>
    </w:p>
    <w:p w14:paraId="3850423C">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峨山县烟草专卖局于2026年9月29日举行的《云南省峨山彝族自治县烟草制品零售点合理布局规划》（修订草案）听证会，县烟草专卖局就该规定的修订情况及相关内容作了陈述，各位听证代表充分发表了听证意见。</w:t>
      </w:r>
    </w:p>
    <w:p w14:paraId="4DE6C73F">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经监察人现场监察，该听证会的听证事项、程序均符合相关法律法规及《云南省人民政府重大决策听证制度实施办法》之规定。</w:t>
      </w:r>
    </w:p>
    <w:p w14:paraId="7D534CC8">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六、公证人致辞</w:t>
      </w:r>
    </w:p>
    <w:p w14:paraId="76823965">
      <w:pPr>
        <w:keepNext w:val="0"/>
        <w:keepLines w:val="0"/>
        <w:pageBreakBefore w:val="0"/>
        <w:kinsoku/>
        <w:wordWrap/>
        <w:overflowPunct/>
        <w:topLinePunct w:val="0"/>
        <w:autoSpaceDE/>
        <w:autoSpaceDN/>
        <w:bidi w:val="0"/>
        <w:snapToGrid/>
        <w:spacing w:line="240" w:lineRule="atLeast"/>
        <w:ind w:firstLine="473" w:firstLineChars="148"/>
        <w:textAlignment w:val="auto"/>
        <w:rPr>
          <w:rFonts w:hint="default" w:ascii="仿宋_GB2312" w:hAnsi="仿宋_GB2312" w:eastAsia="仿宋_GB2312" w:cs="仿宋_GB2312"/>
          <w:snapToGrid w:val="0"/>
          <w:kern w:val="32"/>
          <w:sz w:val="32"/>
          <w:szCs w:val="32"/>
          <w:lang w:val="en-US" w:eastAsia="zh-CN"/>
        </w:rPr>
      </w:pPr>
      <w:r>
        <w:rPr>
          <w:rFonts w:hint="eastAsia" w:ascii="仿宋_GB2312" w:hAnsi="仿宋_GB2312" w:eastAsia="仿宋_GB2312" w:cs="仿宋_GB2312"/>
          <w:snapToGrid w:val="0"/>
          <w:kern w:val="32"/>
          <w:sz w:val="32"/>
          <w:szCs w:val="32"/>
          <w:lang w:val="en-US" w:eastAsia="zh-CN"/>
        </w:rPr>
        <w:t>根据云南省峨山彝族自治县烟草专卖局申请，受云南省玉溪市国立公证处指派，公证员周素珍和公证员张敏于2026年9月29日，在峨山彝族自治县烟草专卖局四楼会议室，出席了云南省峨山彝族自治县烟草制品零售点合理布局规划草案听证会现场。经现场监督认为，本次听证会按法定程序进行，听证代表应到25人，实到23人，到会人数符合应到会人员达到三分之二以上的规定，决策发言人对规划草案进行说明，到会的听证代表对规划草案提问、质询和发表意见，决策发言人进行答复。兹证明本次听证会程序符合法定程序。</w:t>
      </w:r>
    </w:p>
    <w:p w14:paraId="57C2CDBB">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七、听证结论</w:t>
      </w:r>
    </w:p>
    <w:p w14:paraId="0AAE7990">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听证参加人就《规划》（修订草案）部分条款提出的相关问题，得到了逐一详细的答复。本次听证会准备充分、资料完备、内容公开透明、程序合规合法，全体听证代表同意通过《规划》（修订草案），并希望新规定如期实施。</w:t>
      </w:r>
    </w:p>
    <w:p w14:paraId="4C2ACA4C">
      <w:pPr>
        <w:keepNext w:val="0"/>
        <w:keepLines w:val="0"/>
        <w:pageBreakBefore w:val="0"/>
        <w:widowControl w:val="0"/>
        <w:numPr>
          <w:ilvl w:val="0"/>
          <w:numId w:val="0"/>
        </w:numPr>
        <w:tabs>
          <w:tab w:val="left" w:pos="3199"/>
        </w:tabs>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特此报告！</w:t>
      </w:r>
    </w:p>
    <w:p w14:paraId="6C4144B6">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lang w:val="en-US" w:eastAsia="zh-CN"/>
        </w:rPr>
      </w:pPr>
    </w:p>
    <w:p w14:paraId="455C9351">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lang w:val="en-US" w:eastAsia="zh-CN"/>
        </w:rPr>
      </w:pPr>
    </w:p>
    <w:p w14:paraId="47B94637">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3200" w:firstLineChars="10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云南省峨山彝族自治县烟草专卖局</w:t>
      </w:r>
    </w:p>
    <w:p w14:paraId="15C4FA4F">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4480" w:firstLineChars="14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2026年9月29日</w:t>
      </w:r>
    </w:p>
    <w:p w14:paraId="425F7D1C">
      <w:pPr>
        <w:keepNext w:val="0"/>
        <w:keepLines w:val="0"/>
        <w:pageBreakBefore w:val="0"/>
        <w:widowControl w:val="0"/>
        <w:numPr>
          <w:ilvl w:val="0"/>
          <w:numId w:val="0"/>
        </w:numPr>
        <w:kinsoku/>
        <w:wordWrap/>
        <w:overflowPunct/>
        <w:topLinePunct w:val="0"/>
        <w:autoSpaceDE/>
        <w:autoSpaceDN/>
        <w:bidi w:val="0"/>
        <w:adjustRightInd/>
        <w:snapToGrid/>
        <w:spacing w:line="336" w:lineRule="auto"/>
        <w:ind w:firstLine="640" w:firstLineChars="200"/>
        <w:textAlignment w:val="auto"/>
        <w:rPr>
          <w:rFonts w:hint="eastAsia" w:ascii="仿宋_GB2312" w:hAnsi="仿宋_GB2312" w:eastAsia="仿宋_GB2312" w:cs="仿宋_GB2312"/>
          <w:sz w:val="32"/>
          <w:szCs w:val="32"/>
          <w:lang w:val="en-US" w:eastAsia="zh-CN"/>
        </w:rPr>
      </w:pPr>
    </w:p>
    <w:sectPr>
      <w:pgSz w:w="11906" w:h="16838"/>
      <w:pgMar w:top="1531" w:right="1701" w:bottom="1531" w:left="19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F268C4"/>
    <w:multiLevelType w:val="singleLevel"/>
    <w:tmpl w:val="CBF268C4"/>
    <w:lvl w:ilvl="0" w:tentative="0">
      <w:start w:val="1"/>
      <w:numFmt w:val="chineseCounting"/>
      <w:suff w:val="nothing"/>
      <w:lvlText w:val="%1、"/>
      <w:lvlJc w:val="left"/>
      <w:rPr>
        <w:rFonts w:hint="eastAsia"/>
      </w:rPr>
    </w:lvl>
  </w:abstractNum>
  <w:abstractNum w:abstractNumId="1">
    <w:nsid w:val="71F68F00"/>
    <w:multiLevelType w:val="singleLevel"/>
    <w:tmpl w:val="71F68F00"/>
    <w:lvl w:ilvl="0" w:tentative="0">
      <w:start w:val="4"/>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C3DA7"/>
    <w:rsid w:val="00377076"/>
    <w:rsid w:val="00C823C4"/>
    <w:rsid w:val="011E0236"/>
    <w:rsid w:val="01A544B3"/>
    <w:rsid w:val="02821A5E"/>
    <w:rsid w:val="02A604E3"/>
    <w:rsid w:val="02BD75DA"/>
    <w:rsid w:val="02DD1A2B"/>
    <w:rsid w:val="03215DBB"/>
    <w:rsid w:val="03E545BA"/>
    <w:rsid w:val="043833BC"/>
    <w:rsid w:val="04390EE3"/>
    <w:rsid w:val="04785EAF"/>
    <w:rsid w:val="047D34C5"/>
    <w:rsid w:val="04C44C50"/>
    <w:rsid w:val="04D550AF"/>
    <w:rsid w:val="05237BC9"/>
    <w:rsid w:val="05341DD6"/>
    <w:rsid w:val="05600E1D"/>
    <w:rsid w:val="0561453D"/>
    <w:rsid w:val="0575419C"/>
    <w:rsid w:val="06590829"/>
    <w:rsid w:val="065C3AD3"/>
    <w:rsid w:val="069A65B0"/>
    <w:rsid w:val="06A42663"/>
    <w:rsid w:val="07222102"/>
    <w:rsid w:val="0753050D"/>
    <w:rsid w:val="0797664C"/>
    <w:rsid w:val="07AF7E3A"/>
    <w:rsid w:val="07E01DA1"/>
    <w:rsid w:val="07E37AE3"/>
    <w:rsid w:val="07EF6488"/>
    <w:rsid w:val="08183C31"/>
    <w:rsid w:val="089D7C92"/>
    <w:rsid w:val="08EE21B1"/>
    <w:rsid w:val="0935436E"/>
    <w:rsid w:val="09B71227"/>
    <w:rsid w:val="09C851E3"/>
    <w:rsid w:val="09D26061"/>
    <w:rsid w:val="0A0069A8"/>
    <w:rsid w:val="0A5371A2"/>
    <w:rsid w:val="0A8E01DA"/>
    <w:rsid w:val="0AA572D2"/>
    <w:rsid w:val="0AB17A25"/>
    <w:rsid w:val="0AFD0EBC"/>
    <w:rsid w:val="0B095AB3"/>
    <w:rsid w:val="0B756CA4"/>
    <w:rsid w:val="0BBA0B5B"/>
    <w:rsid w:val="0BEA7692"/>
    <w:rsid w:val="0C177D5B"/>
    <w:rsid w:val="0C6A07D3"/>
    <w:rsid w:val="0CA710DF"/>
    <w:rsid w:val="0CC021A1"/>
    <w:rsid w:val="0D2B7F62"/>
    <w:rsid w:val="0D3F3A0E"/>
    <w:rsid w:val="0D42705A"/>
    <w:rsid w:val="0D466B4A"/>
    <w:rsid w:val="0D5374B9"/>
    <w:rsid w:val="0D656C27"/>
    <w:rsid w:val="0DD57ECE"/>
    <w:rsid w:val="0E6C0832"/>
    <w:rsid w:val="0EE2505D"/>
    <w:rsid w:val="0F220EF1"/>
    <w:rsid w:val="10264A11"/>
    <w:rsid w:val="10BB784F"/>
    <w:rsid w:val="110D797F"/>
    <w:rsid w:val="11561326"/>
    <w:rsid w:val="117B0D8C"/>
    <w:rsid w:val="119A56B6"/>
    <w:rsid w:val="11DD49A6"/>
    <w:rsid w:val="128679E9"/>
    <w:rsid w:val="13477178"/>
    <w:rsid w:val="13AC16D1"/>
    <w:rsid w:val="13AC7923"/>
    <w:rsid w:val="13D1738A"/>
    <w:rsid w:val="146A5814"/>
    <w:rsid w:val="14C667C2"/>
    <w:rsid w:val="14DE58EF"/>
    <w:rsid w:val="155B33AF"/>
    <w:rsid w:val="157D3325"/>
    <w:rsid w:val="15916DD0"/>
    <w:rsid w:val="15F555B1"/>
    <w:rsid w:val="161B669A"/>
    <w:rsid w:val="16A30C0F"/>
    <w:rsid w:val="179B5CE4"/>
    <w:rsid w:val="18335F1D"/>
    <w:rsid w:val="18422604"/>
    <w:rsid w:val="18814EDA"/>
    <w:rsid w:val="18E67433"/>
    <w:rsid w:val="18FA6A3B"/>
    <w:rsid w:val="1A5F56EF"/>
    <w:rsid w:val="1AA2738A"/>
    <w:rsid w:val="1AE36497"/>
    <w:rsid w:val="1B0D6EF9"/>
    <w:rsid w:val="1BCA6B98"/>
    <w:rsid w:val="1C654B13"/>
    <w:rsid w:val="1C7057F6"/>
    <w:rsid w:val="1D5F77B4"/>
    <w:rsid w:val="1D65301C"/>
    <w:rsid w:val="1DA8115B"/>
    <w:rsid w:val="1DC046F7"/>
    <w:rsid w:val="1DDC7057"/>
    <w:rsid w:val="1DF92FB2"/>
    <w:rsid w:val="1E480248"/>
    <w:rsid w:val="1E5310C7"/>
    <w:rsid w:val="1E601A36"/>
    <w:rsid w:val="1E91399D"/>
    <w:rsid w:val="1EBB6C6C"/>
    <w:rsid w:val="1F0625DD"/>
    <w:rsid w:val="1F2962CC"/>
    <w:rsid w:val="1F8C0959"/>
    <w:rsid w:val="1FCA53B9"/>
    <w:rsid w:val="2020147D"/>
    <w:rsid w:val="20216FA3"/>
    <w:rsid w:val="20346CD6"/>
    <w:rsid w:val="20CA389C"/>
    <w:rsid w:val="20F46465"/>
    <w:rsid w:val="21076199"/>
    <w:rsid w:val="215869F4"/>
    <w:rsid w:val="219739C1"/>
    <w:rsid w:val="21BC3427"/>
    <w:rsid w:val="21CA5B44"/>
    <w:rsid w:val="21CF4F08"/>
    <w:rsid w:val="224F429B"/>
    <w:rsid w:val="235558E1"/>
    <w:rsid w:val="238E2BA1"/>
    <w:rsid w:val="23906919"/>
    <w:rsid w:val="23952182"/>
    <w:rsid w:val="247C0C4C"/>
    <w:rsid w:val="25754019"/>
    <w:rsid w:val="2587780F"/>
    <w:rsid w:val="263E265D"/>
    <w:rsid w:val="26CA0394"/>
    <w:rsid w:val="26F92A28"/>
    <w:rsid w:val="271635D9"/>
    <w:rsid w:val="276A3EA4"/>
    <w:rsid w:val="27734588"/>
    <w:rsid w:val="27932534"/>
    <w:rsid w:val="27952750"/>
    <w:rsid w:val="27C43035"/>
    <w:rsid w:val="280E42B1"/>
    <w:rsid w:val="28221DE9"/>
    <w:rsid w:val="283D5F2C"/>
    <w:rsid w:val="28ED2118"/>
    <w:rsid w:val="28F72F97"/>
    <w:rsid w:val="29363ABF"/>
    <w:rsid w:val="299C4E14"/>
    <w:rsid w:val="29FD638B"/>
    <w:rsid w:val="2A790107"/>
    <w:rsid w:val="2AB4113F"/>
    <w:rsid w:val="2ABE5B1A"/>
    <w:rsid w:val="2B5D3585"/>
    <w:rsid w:val="2B626DED"/>
    <w:rsid w:val="2B786611"/>
    <w:rsid w:val="2B797C93"/>
    <w:rsid w:val="2BF724EF"/>
    <w:rsid w:val="2C5F332D"/>
    <w:rsid w:val="2CF36009"/>
    <w:rsid w:val="2D1C7470"/>
    <w:rsid w:val="2D450775"/>
    <w:rsid w:val="2D687FBF"/>
    <w:rsid w:val="2DCA0C7A"/>
    <w:rsid w:val="2E0C4DEE"/>
    <w:rsid w:val="2E100D83"/>
    <w:rsid w:val="2EA119DB"/>
    <w:rsid w:val="2EB04AB1"/>
    <w:rsid w:val="2EB6433C"/>
    <w:rsid w:val="2EE6563F"/>
    <w:rsid w:val="2F176141"/>
    <w:rsid w:val="2F1A178D"/>
    <w:rsid w:val="2F590507"/>
    <w:rsid w:val="2F6C1E8E"/>
    <w:rsid w:val="2F94153F"/>
    <w:rsid w:val="30000983"/>
    <w:rsid w:val="30087837"/>
    <w:rsid w:val="30186D9C"/>
    <w:rsid w:val="30274161"/>
    <w:rsid w:val="307A0735"/>
    <w:rsid w:val="307F5D4C"/>
    <w:rsid w:val="30F22CFD"/>
    <w:rsid w:val="310224D9"/>
    <w:rsid w:val="31CA6E34"/>
    <w:rsid w:val="31D25E89"/>
    <w:rsid w:val="31ED1BAA"/>
    <w:rsid w:val="32494863"/>
    <w:rsid w:val="32EA40D1"/>
    <w:rsid w:val="333C43C8"/>
    <w:rsid w:val="33446DD8"/>
    <w:rsid w:val="338A5133"/>
    <w:rsid w:val="33CD6DCE"/>
    <w:rsid w:val="33FE7ED9"/>
    <w:rsid w:val="34056568"/>
    <w:rsid w:val="340D18C0"/>
    <w:rsid w:val="34B61F58"/>
    <w:rsid w:val="34E268A9"/>
    <w:rsid w:val="34EB1C02"/>
    <w:rsid w:val="34F860CC"/>
    <w:rsid w:val="35DA1C76"/>
    <w:rsid w:val="36415851"/>
    <w:rsid w:val="368C11C2"/>
    <w:rsid w:val="369B1405"/>
    <w:rsid w:val="36BE50F4"/>
    <w:rsid w:val="3724764D"/>
    <w:rsid w:val="37537F32"/>
    <w:rsid w:val="37621F23"/>
    <w:rsid w:val="378A1162"/>
    <w:rsid w:val="38003C16"/>
    <w:rsid w:val="38376F0C"/>
    <w:rsid w:val="38883C0B"/>
    <w:rsid w:val="38C05153"/>
    <w:rsid w:val="38EA0A15"/>
    <w:rsid w:val="38FF6F23"/>
    <w:rsid w:val="39455658"/>
    <w:rsid w:val="39581830"/>
    <w:rsid w:val="39822409"/>
    <w:rsid w:val="3A1F234D"/>
    <w:rsid w:val="3A606BEE"/>
    <w:rsid w:val="3AA52853"/>
    <w:rsid w:val="3B1D4ADF"/>
    <w:rsid w:val="3C027831"/>
    <w:rsid w:val="3C187054"/>
    <w:rsid w:val="3C300842"/>
    <w:rsid w:val="3C5C1637"/>
    <w:rsid w:val="3C5E715D"/>
    <w:rsid w:val="3CD72A6B"/>
    <w:rsid w:val="3D5567B2"/>
    <w:rsid w:val="3DE713D4"/>
    <w:rsid w:val="3E024D70"/>
    <w:rsid w:val="3E0618FF"/>
    <w:rsid w:val="3E135D25"/>
    <w:rsid w:val="3E491747"/>
    <w:rsid w:val="3E54456C"/>
    <w:rsid w:val="3EA33E40"/>
    <w:rsid w:val="3EAF3CA0"/>
    <w:rsid w:val="3EB92D70"/>
    <w:rsid w:val="3ECF4342"/>
    <w:rsid w:val="3F4940F4"/>
    <w:rsid w:val="3F731171"/>
    <w:rsid w:val="40B530C4"/>
    <w:rsid w:val="410F0A26"/>
    <w:rsid w:val="414D77A0"/>
    <w:rsid w:val="41E00614"/>
    <w:rsid w:val="41EA1493"/>
    <w:rsid w:val="42012B2F"/>
    <w:rsid w:val="420E5BC3"/>
    <w:rsid w:val="42A96C58"/>
    <w:rsid w:val="42F500EF"/>
    <w:rsid w:val="43362BE2"/>
    <w:rsid w:val="43607C5E"/>
    <w:rsid w:val="436332AB"/>
    <w:rsid w:val="43C24475"/>
    <w:rsid w:val="43C27FD1"/>
    <w:rsid w:val="43C95804"/>
    <w:rsid w:val="43E72782"/>
    <w:rsid w:val="44BE2E8F"/>
    <w:rsid w:val="44C45FCB"/>
    <w:rsid w:val="44EE111A"/>
    <w:rsid w:val="45232CF2"/>
    <w:rsid w:val="45392515"/>
    <w:rsid w:val="456652D4"/>
    <w:rsid w:val="45765221"/>
    <w:rsid w:val="459736E0"/>
    <w:rsid w:val="45B85B30"/>
    <w:rsid w:val="45E06E35"/>
    <w:rsid w:val="46303A88"/>
    <w:rsid w:val="46E42955"/>
    <w:rsid w:val="471054F8"/>
    <w:rsid w:val="474B29D4"/>
    <w:rsid w:val="474E4812"/>
    <w:rsid w:val="48343468"/>
    <w:rsid w:val="489708AE"/>
    <w:rsid w:val="4901159C"/>
    <w:rsid w:val="49172B6D"/>
    <w:rsid w:val="494871CB"/>
    <w:rsid w:val="497F6965"/>
    <w:rsid w:val="4A070E34"/>
    <w:rsid w:val="4A275032"/>
    <w:rsid w:val="4A4D25BF"/>
    <w:rsid w:val="4A541B9F"/>
    <w:rsid w:val="4A8F4985"/>
    <w:rsid w:val="4B1F5D09"/>
    <w:rsid w:val="4B2477C4"/>
    <w:rsid w:val="4B5A31E5"/>
    <w:rsid w:val="4BE8784A"/>
    <w:rsid w:val="4BF453E8"/>
    <w:rsid w:val="4CD60F91"/>
    <w:rsid w:val="4CF82CB6"/>
    <w:rsid w:val="4D096C71"/>
    <w:rsid w:val="4D21045F"/>
    <w:rsid w:val="4D636650"/>
    <w:rsid w:val="4DDC25D7"/>
    <w:rsid w:val="4DE65204"/>
    <w:rsid w:val="4DFE60AA"/>
    <w:rsid w:val="4EA82FA1"/>
    <w:rsid w:val="4ECC7F56"/>
    <w:rsid w:val="4ED80FF1"/>
    <w:rsid w:val="4EE2777A"/>
    <w:rsid w:val="4EF33F8D"/>
    <w:rsid w:val="4F1B712F"/>
    <w:rsid w:val="4F3524F3"/>
    <w:rsid w:val="4F604B42"/>
    <w:rsid w:val="50306C0B"/>
    <w:rsid w:val="50356C31"/>
    <w:rsid w:val="50383BE9"/>
    <w:rsid w:val="50B05655"/>
    <w:rsid w:val="51121E6C"/>
    <w:rsid w:val="51491D32"/>
    <w:rsid w:val="51876BF0"/>
    <w:rsid w:val="518965D2"/>
    <w:rsid w:val="51905BB3"/>
    <w:rsid w:val="52410C5B"/>
    <w:rsid w:val="52943481"/>
    <w:rsid w:val="53073C53"/>
    <w:rsid w:val="535B5D4C"/>
    <w:rsid w:val="536A41E2"/>
    <w:rsid w:val="539B083F"/>
    <w:rsid w:val="540B1521"/>
    <w:rsid w:val="5516017D"/>
    <w:rsid w:val="551E7032"/>
    <w:rsid w:val="555869E7"/>
    <w:rsid w:val="55A27C63"/>
    <w:rsid w:val="55C53951"/>
    <w:rsid w:val="560D3277"/>
    <w:rsid w:val="560E354A"/>
    <w:rsid w:val="564F734B"/>
    <w:rsid w:val="569752EE"/>
    <w:rsid w:val="56D143AA"/>
    <w:rsid w:val="57232B50"/>
    <w:rsid w:val="575E5E0B"/>
    <w:rsid w:val="576378C6"/>
    <w:rsid w:val="57A8352A"/>
    <w:rsid w:val="57C143B0"/>
    <w:rsid w:val="58164938"/>
    <w:rsid w:val="588E2720"/>
    <w:rsid w:val="58975A79"/>
    <w:rsid w:val="58BF0B2C"/>
    <w:rsid w:val="590B1FC3"/>
    <w:rsid w:val="590E74C4"/>
    <w:rsid w:val="59417793"/>
    <w:rsid w:val="596D0588"/>
    <w:rsid w:val="597B2CA5"/>
    <w:rsid w:val="59B166C6"/>
    <w:rsid w:val="59E11CD3"/>
    <w:rsid w:val="5A182346"/>
    <w:rsid w:val="5A6E2809"/>
    <w:rsid w:val="5B423504"/>
    <w:rsid w:val="5B4A6DD2"/>
    <w:rsid w:val="5B70610D"/>
    <w:rsid w:val="5BEE28A9"/>
    <w:rsid w:val="5C9B365E"/>
    <w:rsid w:val="5D011713"/>
    <w:rsid w:val="5D5850AB"/>
    <w:rsid w:val="5D5C1D60"/>
    <w:rsid w:val="5D746389"/>
    <w:rsid w:val="5D852344"/>
    <w:rsid w:val="5DB1138B"/>
    <w:rsid w:val="5E652175"/>
    <w:rsid w:val="5E6F6B50"/>
    <w:rsid w:val="5EAE7678"/>
    <w:rsid w:val="5EB97DCB"/>
    <w:rsid w:val="5F4D6E91"/>
    <w:rsid w:val="5F812FDF"/>
    <w:rsid w:val="5F8B1768"/>
    <w:rsid w:val="5FD50C35"/>
    <w:rsid w:val="600A4D82"/>
    <w:rsid w:val="60193217"/>
    <w:rsid w:val="60C90799"/>
    <w:rsid w:val="60F021CA"/>
    <w:rsid w:val="612C6F7A"/>
    <w:rsid w:val="615A3AE7"/>
    <w:rsid w:val="61646714"/>
    <w:rsid w:val="617D3332"/>
    <w:rsid w:val="61C15914"/>
    <w:rsid w:val="61D45648"/>
    <w:rsid w:val="62083543"/>
    <w:rsid w:val="621E4B15"/>
    <w:rsid w:val="62483940"/>
    <w:rsid w:val="62593D9F"/>
    <w:rsid w:val="629E6A69"/>
    <w:rsid w:val="62DA4EE0"/>
    <w:rsid w:val="62E775FD"/>
    <w:rsid w:val="6329487B"/>
    <w:rsid w:val="63414ADC"/>
    <w:rsid w:val="636429FB"/>
    <w:rsid w:val="63676234"/>
    <w:rsid w:val="63864720"/>
    <w:rsid w:val="643B7C00"/>
    <w:rsid w:val="64EA5F7A"/>
    <w:rsid w:val="651641C9"/>
    <w:rsid w:val="65384140"/>
    <w:rsid w:val="65402FF4"/>
    <w:rsid w:val="655820EC"/>
    <w:rsid w:val="658F2C3D"/>
    <w:rsid w:val="659D3FA3"/>
    <w:rsid w:val="66417024"/>
    <w:rsid w:val="66611474"/>
    <w:rsid w:val="66A355E9"/>
    <w:rsid w:val="673426E5"/>
    <w:rsid w:val="67397CFB"/>
    <w:rsid w:val="678A4D11"/>
    <w:rsid w:val="67A27F96"/>
    <w:rsid w:val="67CE48E7"/>
    <w:rsid w:val="684E77D6"/>
    <w:rsid w:val="68522888"/>
    <w:rsid w:val="688F051A"/>
    <w:rsid w:val="68E1689C"/>
    <w:rsid w:val="69036813"/>
    <w:rsid w:val="69201173"/>
    <w:rsid w:val="692D388F"/>
    <w:rsid w:val="69310870"/>
    <w:rsid w:val="694D7A8E"/>
    <w:rsid w:val="69A00505"/>
    <w:rsid w:val="69EC374B"/>
    <w:rsid w:val="69F04FE9"/>
    <w:rsid w:val="69F30635"/>
    <w:rsid w:val="6A3749C6"/>
    <w:rsid w:val="6A3B3D8A"/>
    <w:rsid w:val="6A4E61B3"/>
    <w:rsid w:val="6AA06A0F"/>
    <w:rsid w:val="6B0074AE"/>
    <w:rsid w:val="6B8626C8"/>
    <w:rsid w:val="6B9419A4"/>
    <w:rsid w:val="6BAD2A66"/>
    <w:rsid w:val="6BB64010"/>
    <w:rsid w:val="6BCB007C"/>
    <w:rsid w:val="6BCF0C2E"/>
    <w:rsid w:val="6BD12BF8"/>
    <w:rsid w:val="6C0B435C"/>
    <w:rsid w:val="6C4B6506"/>
    <w:rsid w:val="6CAF118B"/>
    <w:rsid w:val="6CB322FE"/>
    <w:rsid w:val="6CC10EBE"/>
    <w:rsid w:val="6CE30E35"/>
    <w:rsid w:val="6CEB1A97"/>
    <w:rsid w:val="6D02406A"/>
    <w:rsid w:val="6D7777CF"/>
    <w:rsid w:val="6DD83E18"/>
    <w:rsid w:val="6DE27C96"/>
    <w:rsid w:val="6E445903"/>
    <w:rsid w:val="6E625D89"/>
    <w:rsid w:val="6EB32A89"/>
    <w:rsid w:val="6EE92007"/>
    <w:rsid w:val="6EFE1F56"/>
    <w:rsid w:val="6F086931"/>
    <w:rsid w:val="6F834209"/>
    <w:rsid w:val="70082960"/>
    <w:rsid w:val="7056191E"/>
    <w:rsid w:val="70891CF3"/>
    <w:rsid w:val="70DC62C7"/>
    <w:rsid w:val="71271383"/>
    <w:rsid w:val="71381023"/>
    <w:rsid w:val="71630796"/>
    <w:rsid w:val="722515A8"/>
    <w:rsid w:val="72563E57"/>
    <w:rsid w:val="72D60AF4"/>
    <w:rsid w:val="72DC654D"/>
    <w:rsid w:val="73B0192A"/>
    <w:rsid w:val="73C13552"/>
    <w:rsid w:val="73DB0AB8"/>
    <w:rsid w:val="74161AF0"/>
    <w:rsid w:val="742A10F7"/>
    <w:rsid w:val="74404DBF"/>
    <w:rsid w:val="74744A68"/>
    <w:rsid w:val="74AA2238"/>
    <w:rsid w:val="74B135C7"/>
    <w:rsid w:val="74DB6895"/>
    <w:rsid w:val="75377F70"/>
    <w:rsid w:val="75EA6D90"/>
    <w:rsid w:val="761262E7"/>
    <w:rsid w:val="76A258BD"/>
    <w:rsid w:val="76D57C0C"/>
    <w:rsid w:val="76E3768E"/>
    <w:rsid w:val="77212C85"/>
    <w:rsid w:val="77690189"/>
    <w:rsid w:val="77752FD1"/>
    <w:rsid w:val="777F175A"/>
    <w:rsid w:val="77D221D2"/>
    <w:rsid w:val="78322C70"/>
    <w:rsid w:val="7846547E"/>
    <w:rsid w:val="788D7EA7"/>
    <w:rsid w:val="789E522D"/>
    <w:rsid w:val="79202AC9"/>
    <w:rsid w:val="79352A18"/>
    <w:rsid w:val="793A002E"/>
    <w:rsid w:val="79440EAD"/>
    <w:rsid w:val="79B130C3"/>
    <w:rsid w:val="79BF6786"/>
    <w:rsid w:val="7A201340"/>
    <w:rsid w:val="7A48720C"/>
    <w:rsid w:val="7A9B2D4F"/>
    <w:rsid w:val="7AA80FC8"/>
    <w:rsid w:val="7ADB75EF"/>
    <w:rsid w:val="7B0703E4"/>
    <w:rsid w:val="7BB75966"/>
    <w:rsid w:val="7C09018C"/>
    <w:rsid w:val="7C2D79D7"/>
    <w:rsid w:val="7C3F595C"/>
    <w:rsid w:val="7CAF0B43"/>
    <w:rsid w:val="7D126BCC"/>
    <w:rsid w:val="7DB54128"/>
    <w:rsid w:val="7DB90C3B"/>
    <w:rsid w:val="7E9006F1"/>
    <w:rsid w:val="7ED76320"/>
    <w:rsid w:val="7EE54599"/>
    <w:rsid w:val="7EEF3669"/>
    <w:rsid w:val="7EF50554"/>
    <w:rsid w:val="7F08297D"/>
    <w:rsid w:val="7F7D0C75"/>
    <w:rsid w:val="7F963AE5"/>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2604</Words>
  <Characters>2673</Characters>
  <Lines>0</Lines>
  <Paragraphs>0</Paragraphs>
  <TotalTime>13</TotalTime>
  <ScaleCrop>false</ScaleCrop>
  <LinksUpToDate>false</LinksUpToDate>
  <CharactersWithSpaces>2747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2025-10-10T00:52:00Z</dcterms:created>
  <dc:creator>qiruonan3046</dc:creator>
  <cp:lastModifiedBy>qiruonan3046</cp:lastModifiedBy>
  <dcterms:modified xsi:type="dcterms:W3CDTF">2026-09-30T01:07:41Z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eyJoZGlkIjoiYWZmNjlhYzRkNTc4ZmI2OGJjMjM5YjU2NGQwNDQ3MTAiLCJ1c2VySWQiOiIzMzE4OTg2ODMifQ==</vt:lpwstr>
  </property>
  <property fmtid="{D5CDD505-2E9C-101B-9397-08002B2CF9AE}" pid="4" name="ICV">
    <vt:lpwstr>13AB429DCE3E401996C16E0631A6EA63_12</vt:lpwstr>
  </property>
</Properties>
</file>