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峨山县供销社2019年政府信息公开工作年度报告</w:t>
      </w:r>
    </w:p>
    <w:p>
      <w:pPr>
        <w:pStyle w:val="2"/>
        <w:widowControl/>
        <w:spacing w:beforeAutospacing="0" w:afterAutospacing="0"/>
        <w:ind w:firstLine="42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一、总体情况</w:t>
      </w:r>
    </w:p>
    <w:p>
      <w:pPr>
        <w:spacing w:line="6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2019年，我社按照《条例》、《规定》等文件要求，结合全县供销系统工作实际，进一步完善工作机制，加大公开力度，改进公开方式，依法、全面、准确、及时地向社会公开政府信息，保障公民知情权、参与权和监督权。</w:t>
      </w:r>
    </w:p>
    <w:p>
      <w:pPr>
        <w:spacing w:line="6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（一）加强组织领导</w:t>
      </w:r>
    </w:p>
    <w:p>
      <w:pPr>
        <w:spacing w:line="6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我社认真推进、指导、协调、监督全社的政府信息公开工作，建立健全了政府信息公开工作机制，成立了由社主任任组长，分管领导为副组长，各股室负责人为成员的供销社政府信息公开领导小组，严格落实信息公开保密审查制度，指定专人负责政府信息公开工作。社办公室为信息公开主管单位，各业务股室负责配合做好各自信息公开，采取办公室主任复核，分管领导审批的程序进行。2019年本单位机构领导、机构设置和人事、部门动态等各类公开信息，及时在政府信息公开网上发布。优化管理制度</w:t>
      </w:r>
    </w:p>
    <w:p>
      <w:pPr>
        <w:spacing w:line="6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（二）优化管理制度</w:t>
      </w:r>
    </w:p>
    <w:p>
      <w:pPr>
        <w:spacing w:line="6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根据《条例》要求，结合我社工作实际，明确政务公开工作程序和内部考核及责任追究等管理规定，按规定时限对应主动公开的政府信息做到及时公开。</w:t>
      </w:r>
    </w:p>
    <w:p>
      <w:pPr>
        <w:spacing w:line="6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（三）狠抓落实</w:t>
      </w:r>
    </w:p>
    <w:p>
      <w:pPr>
        <w:spacing w:line="6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严格审核把关。一是按照“先审查后公开”的原则建立完善政府信息公开工作的制度，进一步明确信息公开工作责任追究制度。二是进一步规范信息公开工作的流程，严格审批程序，使各部门参与政府信息公开工作的流程进一步规范有序。</w:t>
      </w:r>
    </w:p>
    <w:p>
      <w:pPr>
        <w:spacing w:line="6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2.加强学习宣传 。组织干部职工学习《中华人民共和国政府信息公开条例》，提高信息公开承办人员能力素质。 加强对全体干部职工的宣传教育和对社会公众的宣传，增强政府信息公开的意识，形成信息公开工作的良好氛围。</w:t>
      </w:r>
    </w:p>
    <w:p>
      <w:pPr>
        <w:spacing w:line="62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3.提高政务公开能力。围绕群众关心、关注的热点问题和需求，结合农业工作实际，深化信息公开，不断提高行政能力和公共服务水平。 </w:t>
      </w:r>
    </w:p>
    <w:p>
      <w:pPr>
        <w:pStyle w:val="2"/>
        <w:widowControl/>
        <w:spacing w:beforeAutospacing="0" w:afterAutospacing="0"/>
        <w:ind w:firstLine="42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二、主动公开政府信息情况</w:t>
      </w:r>
    </w:p>
    <w:tbl>
      <w:tblPr>
        <w:tblStyle w:val="3"/>
        <w:tblW w:w="8456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1"/>
        <w:gridCol w:w="1915"/>
        <w:gridCol w:w="1915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本年新制作数量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本年新公开数量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规章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规范性文件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上一年项目数量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本年增/减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行政许可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其他对外管理服务事项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上一年项目数量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本年增/减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行政处罚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行政强制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上一年项目数量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行政事业性收费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84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信息内容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采购项目数量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27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政府集中采购</w:t>
            </w:r>
          </w:p>
        </w:tc>
        <w:tc>
          <w:tcPr>
            <w:tcW w:w="191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3830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</w:tbl>
    <w:p>
      <w:pPr>
        <w:pStyle w:val="2"/>
        <w:widowControl/>
        <w:spacing w:beforeAutospacing="0" w:afterAutospacing="0"/>
        <w:ind w:firstLine="420"/>
        <w:rPr>
          <w:rFonts w:ascii="黑体" w:hAnsi="黑体" w:eastAsia="黑体" w:cs="黑体"/>
          <w:sz w:val="32"/>
          <w:szCs w:val="32"/>
        </w:rPr>
      </w:pPr>
    </w:p>
    <w:p>
      <w:pPr>
        <w:pStyle w:val="2"/>
        <w:widowControl/>
        <w:spacing w:beforeAutospacing="0" w:afterAutospacing="0"/>
        <w:rPr>
          <w:rFonts w:ascii="黑体" w:hAnsi="黑体" w:eastAsia="黑体" w:cs="黑体"/>
          <w:sz w:val="32"/>
          <w:szCs w:val="32"/>
        </w:rPr>
      </w:pPr>
    </w:p>
    <w:p>
      <w:pPr>
        <w:pStyle w:val="2"/>
        <w:widowControl/>
        <w:spacing w:beforeAutospacing="0" w:afterAutospacing="0"/>
        <w:ind w:firstLine="42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三、收到和处理政府信息公开申请情况</w:t>
      </w:r>
    </w:p>
    <w:tbl>
      <w:tblPr>
        <w:tblStyle w:val="3"/>
        <w:tblW w:w="8356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2"/>
        <w:gridCol w:w="892"/>
        <w:gridCol w:w="2249"/>
        <w:gridCol w:w="555"/>
        <w:gridCol w:w="675"/>
        <w:gridCol w:w="675"/>
        <w:gridCol w:w="725"/>
        <w:gridCol w:w="862"/>
        <w:gridCol w:w="637"/>
        <w:gridCol w:w="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74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5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自然人</w:t>
            </w:r>
          </w:p>
        </w:tc>
        <w:tc>
          <w:tcPr>
            <w:tcW w:w="357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法人或其他组织</w:t>
            </w:r>
          </w:p>
        </w:tc>
        <w:tc>
          <w:tcPr>
            <w:tcW w:w="61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商业企业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科研机构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社会公益组织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法律服务机构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61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b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b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b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b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三、本年度办理结果</w:t>
            </w: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（一）予以公开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b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b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b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（三）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不予公开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1.属于国家秘密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2.其他法律行政法规禁止公开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3.危及“三安全一稳定”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4.保护第三方合法权益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5.属于三类内部事务信息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6.属于四类过程性信息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7.属于行政执法案卷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8.属于行政查询事项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（四）</w:t>
            </w:r>
          </w:p>
          <w:p>
            <w:pPr>
              <w:pStyle w:val="2"/>
              <w:widowControl/>
              <w:spacing w:beforeAutospacing="0" w:afterAutospacing="0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无法提供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1.本机关不掌握相关政府信息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2.没有现成信息需要另行制作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3.补正后申请内容仍不明确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</w:tcPr>
          <w:p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（五）</w:t>
            </w:r>
          </w:p>
          <w:p>
            <w:pPr>
              <w:pStyle w:val="2"/>
              <w:widowControl/>
              <w:spacing w:beforeAutospacing="0" w:afterAutospacing="0"/>
              <w:jc w:val="both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不予处理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1.信访举报投诉类申请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2.重复申请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3.要求提供公开出版物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4.无正当理由大量反复申请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（六）其他处理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314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（七）总计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6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四、结转下年度继续办理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86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1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</w:tbl>
    <w:p>
      <w:pPr>
        <w:pStyle w:val="2"/>
        <w:widowControl/>
        <w:spacing w:beforeAutospacing="0" w:afterAutospacing="0"/>
        <w:ind w:firstLine="420"/>
        <w:rPr>
          <w:rFonts w:ascii="黑体" w:hAnsi="黑体" w:eastAsia="黑体" w:cs="黑体"/>
          <w:sz w:val="32"/>
          <w:szCs w:val="32"/>
        </w:rPr>
      </w:pPr>
    </w:p>
    <w:p>
      <w:pPr>
        <w:pStyle w:val="2"/>
        <w:widowControl/>
        <w:spacing w:beforeAutospacing="0" w:afterAutospacing="0"/>
        <w:ind w:firstLine="42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四、政府信息公开行政复议、行政诉讼情况</w:t>
      </w:r>
    </w:p>
    <w:tbl>
      <w:tblPr>
        <w:tblStyle w:val="3"/>
        <w:tblW w:w="9039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602"/>
        <w:gridCol w:w="602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30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行政复议</w:t>
            </w:r>
          </w:p>
        </w:tc>
        <w:tc>
          <w:tcPr>
            <w:tcW w:w="602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tblCellSpacing w:w="0" w:type="dxa"/>
          <w:jc w:val="center"/>
        </w:trPr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301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ind w:firstLine="42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  <w:tblCellSpacing w:w="0" w:type="dxa"/>
          <w:jc w:val="center"/>
        </w:trPr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结果纠正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其他结果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尚未审结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tblCellSpacing w:w="0" w:type="dxa"/>
          <w:jc w:val="center"/>
        </w:trPr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  <w:tc>
          <w:tcPr>
            <w:tcW w:w="603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0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sz w:val="24"/>
        </w:rPr>
      </w:pPr>
    </w:p>
    <w:p>
      <w:pPr>
        <w:pStyle w:val="2"/>
        <w:widowControl/>
        <w:spacing w:beforeAutospacing="0" w:afterAutospacing="0"/>
        <w:ind w:firstLine="42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五、存在的主要问题及改进情况</w:t>
      </w:r>
    </w:p>
    <w:p>
      <w:pPr>
        <w:spacing w:line="620" w:lineRule="exact"/>
        <w:ind w:firstLine="640" w:firstLineChars="200"/>
        <w:jc w:val="left"/>
        <w:rPr>
          <w:rFonts w:eastAsia="方正仿宋_GBK" w:cs="Calibri"/>
          <w:sz w:val="32"/>
          <w:szCs w:val="32"/>
        </w:rPr>
      </w:pPr>
      <w:r>
        <w:rPr>
          <w:rFonts w:eastAsia="方正仿宋_GBK" w:cs="Calibri"/>
          <w:sz w:val="32"/>
          <w:szCs w:val="32"/>
        </w:rPr>
        <w:t>（一）工作中存在的主要问题和困难</w:t>
      </w:r>
    </w:p>
    <w:p>
      <w:pPr>
        <w:spacing w:line="620" w:lineRule="exact"/>
        <w:ind w:firstLine="640" w:firstLineChars="200"/>
        <w:jc w:val="left"/>
        <w:rPr>
          <w:rFonts w:eastAsia="方正仿宋_GBK" w:cs="Calibri"/>
          <w:sz w:val="32"/>
          <w:szCs w:val="32"/>
        </w:rPr>
      </w:pPr>
      <w:r>
        <w:rPr>
          <w:rFonts w:eastAsia="方正仿宋_GBK" w:cs="Calibri"/>
          <w:sz w:val="32"/>
          <w:szCs w:val="32"/>
        </w:rPr>
        <w:t>我社政府信息公开工作，虽然在不断地完善和进步，但还存在一些不足：主要是公开内容不够全面，信息公开资源整合有待进一步优化。</w:t>
      </w:r>
    </w:p>
    <w:p>
      <w:pPr>
        <w:spacing w:line="620" w:lineRule="exact"/>
        <w:ind w:firstLine="640" w:firstLineChars="200"/>
        <w:jc w:val="left"/>
        <w:rPr>
          <w:rFonts w:eastAsia="方正仿宋_GBK" w:cs="Calibri"/>
          <w:sz w:val="32"/>
          <w:szCs w:val="32"/>
        </w:rPr>
      </w:pPr>
      <w:r>
        <w:rPr>
          <w:rFonts w:eastAsia="方正仿宋_GBK" w:cs="Calibri"/>
          <w:sz w:val="32"/>
          <w:szCs w:val="32"/>
        </w:rPr>
        <w:t>（二）下年工作计划。</w:t>
      </w:r>
    </w:p>
    <w:p>
      <w:pPr>
        <w:spacing w:line="620" w:lineRule="exact"/>
        <w:ind w:firstLine="640" w:firstLineChars="200"/>
        <w:jc w:val="left"/>
        <w:rPr>
          <w:rFonts w:eastAsia="方正仿宋_GBK" w:cs="Calibri"/>
          <w:sz w:val="32"/>
          <w:szCs w:val="32"/>
        </w:rPr>
      </w:pPr>
      <w:r>
        <w:rPr>
          <w:rFonts w:eastAsia="方正仿宋_GBK" w:cs="Calibri"/>
          <w:sz w:val="32"/>
          <w:szCs w:val="32"/>
        </w:rPr>
        <w:t>今后，我社将继续严格按照县政府的各项要求和目标，一是努力实现政府信息发布、更新、咨询等工作一体化，确保了政府信息公开工作落到实处。二是着力加强与新闻媒体的有效沟通，确保新闻宣传主动、及时、准确、权威。建立政府信息公开保密审查机制。在积极履行公开政府信息义务的同时，确保国家秘密安全。三是加大政务公开宣传力度。积极开展政务公开宣传活动，集中运用报纸、期刊、广播、电视、网络、法制宣传活动等多种媒介和形式，开展全方位、多层次、立体式的宣传报道。加强网上互动交流，充实网站内容，提升网站政务办理和社会服务功能。通过学习借鉴其他部门的好做法，依托信息化和电子政务平台，创新途径，对原有的政府信息公开目录等进行补充完善，并及时更新，扩大公开内容，保证公开信息的完整性、准确性和及时性，提高政务公开工作的质量和服务水平。</w:t>
      </w: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D78C9"/>
    <w:rsid w:val="00037C6D"/>
    <w:rsid w:val="008D324C"/>
    <w:rsid w:val="00A726E7"/>
    <w:rsid w:val="02285E0D"/>
    <w:rsid w:val="257F7CDD"/>
    <w:rsid w:val="349C7BF5"/>
    <w:rsid w:val="388D78C9"/>
    <w:rsid w:val="50401572"/>
    <w:rsid w:val="60A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368</Words>
  <Characters>2099</Characters>
  <Lines>17</Lines>
  <Paragraphs>4</Paragraphs>
  <TotalTime>2</TotalTime>
  <ScaleCrop>false</ScaleCrop>
  <LinksUpToDate>false</LinksUpToDate>
  <CharactersWithSpaces>2463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2020-02-11T02:19:00Z</dcterms:created>
  <dc:creator>午夜阳光1390285921</dc:creator>
  <cp:lastModifiedBy>ＦＺ丶</cp:lastModifiedBy>
  <dcterms:modified xsi:type="dcterms:W3CDTF">2020-02-14T07:11:59Z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