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3EA" w:rsidRDefault="00F40571" w:rsidP="00E05812">
      <w:pPr>
        <w:pStyle w:val="a3"/>
        <w:widowControl/>
        <w:spacing w:beforeAutospacing="0" w:afterAutospacing="0" w:line="600" w:lineRule="exact"/>
        <w:jc w:val="center"/>
        <w:rPr>
          <w:rFonts w:ascii="Times New Roman" w:eastAsia="方正小标宋_GBK" w:hAnsi="方正小标宋_GBK"/>
          <w:sz w:val="44"/>
          <w:szCs w:val="44"/>
        </w:rPr>
      </w:pPr>
      <w:r w:rsidRPr="00E05812">
        <w:rPr>
          <w:rFonts w:ascii="Times New Roman" w:eastAsia="方正小标宋_GBK" w:hAnsi="方正小标宋_GBK"/>
          <w:sz w:val="44"/>
          <w:szCs w:val="44"/>
        </w:rPr>
        <w:t>峨山县烟草产业服务中心</w:t>
      </w:r>
      <w:r w:rsidR="00571A61" w:rsidRPr="00E05812">
        <w:rPr>
          <w:rFonts w:ascii="Times New Roman" w:eastAsia="方正小标宋_GBK" w:hAnsi="Times New Roman"/>
          <w:sz w:val="44"/>
          <w:szCs w:val="44"/>
        </w:rPr>
        <w:t>2019</w:t>
      </w:r>
      <w:r w:rsidR="00571A61" w:rsidRPr="00E05812">
        <w:rPr>
          <w:rFonts w:ascii="Times New Roman" w:eastAsia="方正小标宋_GBK" w:hAnsi="方正小标宋_GBK"/>
          <w:sz w:val="44"/>
          <w:szCs w:val="44"/>
        </w:rPr>
        <w:t>年政府信息公开工作年度报告</w:t>
      </w:r>
    </w:p>
    <w:p w:rsidR="00E05812" w:rsidRPr="00E05812" w:rsidRDefault="00E05812" w:rsidP="00E05812">
      <w:pPr>
        <w:pStyle w:val="a3"/>
        <w:widowControl/>
        <w:spacing w:beforeAutospacing="0" w:afterAutospacing="0" w:line="600" w:lineRule="exact"/>
        <w:jc w:val="center"/>
        <w:rPr>
          <w:rFonts w:ascii="Times New Roman" w:eastAsia="方正小标宋_GBK" w:hAnsi="Times New Roman"/>
          <w:sz w:val="44"/>
          <w:szCs w:val="44"/>
        </w:rPr>
      </w:pPr>
    </w:p>
    <w:p w:rsidR="002F13EA" w:rsidRPr="00E05812" w:rsidRDefault="00571A61" w:rsidP="00E05812">
      <w:pPr>
        <w:pStyle w:val="a3"/>
        <w:widowControl/>
        <w:spacing w:beforeAutospacing="0" w:afterAutospacing="0" w:line="600" w:lineRule="exact"/>
        <w:ind w:firstLine="420"/>
        <w:rPr>
          <w:rFonts w:ascii="Times New Roman" w:eastAsia="方正黑体_GBK" w:hAnsi="Times New Roman"/>
          <w:sz w:val="32"/>
          <w:szCs w:val="32"/>
        </w:rPr>
      </w:pPr>
      <w:r w:rsidRPr="00E05812">
        <w:rPr>
          <w:rFonts w:ascii="Times New Roman" w:eastAsia="方正黑体_GBK" w:hAnsi="方正黑体_GBK"/>
          <w:sz w:val="32"/>
          <w:szCs w:val="32"/>
        </w:rPr>
        <w:t>一、总体情况</w:t>
      </w:r>
    </w:p>
    <w:p w:rsidR="00F40571" w:rsidRPr="00E05812" w:rsidRDefault="00F40571" w:rsidP="00E05812">
      <w:pPr>
        <w:autoSpaceDE w:val="0"/>
        <w:autoSpaceDN w:val="0"/>
        <w:adjustRightInd w:val="0"/>
        <w:spacing w:line="600" w:lineRule="exact"/>
        <w:ind w:firstLine="640"/>
        <w:rPr>
          <w:rFonts w:ascii="Times New Roman" w:eastAsia="方正仿宋_GBK" w:hAnsi="Times New Roman" w:cs="Times New Roman"/>
          <w:sz w:val="32"/>
          <w:szCs w:val="32"/>
        </w:rPr>
      </w:pPr>
      <w:r w:rsidRPr="00E05812">
        <w:rPr>
          <w:rFonts w:ascii="Times New Roman" w:eastAsia="方正仿宋_GBK" w:hAnsi="Times New Roman" w:cs="Times New Roman"/>
          <w:sz w:val="32"/>
          <w:szCs w:val="32"/>
        </w:rPr>
        <w:t>2019</w:t>
      </w:r>
      <w:r w:rsidRPr="00E05812">
        <w:rPr>
          <w:rFonts w:ascii="Times New Roman" w:eastAsia="方正仿宋_GBK" w:hAnsi="Calibri" w:cs="Times New Roman"/>
          <w:sz w:val="32"/>
          <w:szCs w:val="32"/>
        </w:rPr>
        <w:t>年，</w:t>
      </w:r>
      <w:r w:rsidR="009B0359" w:rsidRPr="00E05812">
        <w:rPr>
          <w:rFonts w:ascii="Times New Roman" w:eastAsia="方正仿宋_GBK" w:hAnsi="Calibri" w:cs="Times New Roman"/>
          <w:sz w:val="32"/>
          <w:szCs w:val="32"/>
          <w:lang w:val="zh-CN"/>
        </w:rPr>
        <w:t>我中心继续深入贯彻《中华人民共和国政府信息公开条例》，紧紧围绕县委、县政府重大决策部署，不断丰富公开内容，拓宽公开形式，增强公开实效，</w:t>
      </w:r>
      <w:r w:rsidRPr="00E05812">
        <w:rPr>
          <w:rFonts w:ascii="Times New Roman" w:eastAsia="方正仿宋_GBK" w:hAnsi="Calibri" w:cs="Times New Roman"/>
          <w:sz w:val="32"/>
          <w:szCs w:val="32"/>
        </w:rPr>
        <w:t>全面落实综合股主管政务公开职能，配齐配强专兼职工作人员。主要负责同志适时多次听取工作汇报，研究部署推进工作，确定副主任分管政务公开工作，列入工作分工对外公布，分管负责同志适时经常地听取汇报，研究解决具体问题。</w:t>
      </w:r>
    </w:p>
    <w:p w:rsidR="00F40571" w:rsidRPr="00E05812" w:rsidRDefault="00F40571" w:rsidP="00E05812">
      <w:pPr>
        <w:autoSpaceDE w:val="0"/>
        <w:autoSpaceDN w:val="0"/>
        <w:adjustRightInd w:val="0"/>
        <w:spacing w:line="600" w:lineRule="exact"/>
        <w:ind w:firstLine="640"/>
        <w:rPr>
          <w:rFonts w:ascii="Times New Roman" w:eastAsia="方正仿宋_GBK" w:hAnsi="Times New Roman" w:cs="Times New Roman"/>
          <w:sz w:val="32"/>
          <w:szCs w:val="32"/>
        </w:rPr>
      </w:pPr>
      <w:r w:rsidRPr="00E05812">
        <w:rPr>
          <w:rFonts w:ascii="Times New Roman" w:eastAsia="方正仿宋_GBK" w:hAnsi="Calibri" w:cs="Times New Roman"/>
          <w:b/>
          <w:sz w:val="32"/>
          <w:szCs w:val="32"/>
        </w:rPr>
        <w:t>一是</w:t>
      </w:r>
      <w:r w:rsidRPr="00E05812">
        <w:rPr>
          <w:rFonts w:ascii="Times New Roman" w:eastAsia="方正仿宋_GBK" w:hAnsi="Calibri" w:cs="Times New Roman"/>
          <w:sz w:val="32"/>
          <w:szCs w:val="32"/>
        </w:rPr>
        <w:t>结合工作实际，制定出台年度信息工作计划，同时严格执行信息公开保密审查制度，对拟公开的政府信息，依法依规做好保密审查。</w:t>
      </w:r>
      <w:r w:rsidRPr="00E05812">
        <w:rPr>
          <w:rFonts w:ascii="Times New Roman" w:eastAsia="方正仿宋_GBK" w:hAnsi="Calibri" w:cs="Times New Roman"/>
          <w:b/>
          <w:sz w:val="32"/>
          <w:szCs w:val="32"/>
        </w:rPr>
        <w:t>二是</w:t>
      </w:r>
      <w:r w:rsidRPr="00E05812">
        <w:rPr>
          <w:rFonts w:ascii="Times New Roman" w:eastAsia="方正仿宋_GBK" w:hAnsi="Calibri" w:cs="Times New Roman"/>
          <w:sz w:val="32"/>
          <w:szCs w:val="32"/>
        </w:rPr>
        <w:t>充分发挥政府门户网站信息公开第一平台作用，增强发布信息、解读政策、回应关切、引导舆论的功能。</w:t>
      </w:r>
      <w:r w:rsidRPr="00E05812">
        <w:rPr>
          <w:rFonts w:ascii="Times New Roman" w:eastAsia="方正仿宋_GBK" w:hAnsi="Calibri" w:cs="Times New Roman"/>
          <w:b/>
          <w:sz w:val="32"/>
          <w:szCs w:val="32"/>
        </w:rPr>
        <w:t>三是</w:t>
      </w:r>
      <w:r w:rsidRPr="00E05812">
        <w:rPr>
          <w:rFonts w:ascii="Times New Roman" w:eastAsia="方正仿宋_GBK" w:hAnsi="Calibri" w:cs="Times New Roman"/>
          <w:sz w:val="32"/>
          <w:szCs w:val="32"/>
        </w:rPr>
        <w:t>适时组织工作人员积极参加上级安排的业务培训，不断加强政策理论学习和业务研究，准确把握政策精神，增强专业素养，强化公开理念，提高指导、推动政务公开工作的能力和水平。</w:t>
      </w:r>
      <w:r w:rsidRPr="00E05812">
        <w:rPr>
          <w:rFonts w:ascii="Times New Roman" w:eastAsia="方正仿宋_GBK" w:hAnsi="Calibri" w:cs="Times New Roman"/>
          <w:b/>
          <w:sz w:val="32"/>
          <w:szCs w:val="32"/>
        </w:rPr>
        <w:t>四是</w:t>
      </w:r>
      <w:r w:rsidRPr="00E05812">
        <w:rPr>
          <w:rFonts w:ascii="Times New Roman" w:eastAsia="方正仿宋_GBK" w:hAnsi="Calibri" w:cs="Times New Roman"/>
          <w:sz w:val="32"/>
          <w:szCs w:val="32"/>
        </w:rPr>
        <w:t>加大稳增长、促改革、调结构、惠民生、防风险等方面的政策公开力度，及时公布培育发展新动能、改造提升传统动能、深挖内需潜力、优化产业结构、扩大对外开放等方面的政策措施，扩大传播范围，提高知晓度。对我</w:t>
      </w:r>
      <w:r w:rsidR="009B0359" w:rsidRPr="00E05812">
        <w:rPr>
          <w:rFonts w:ascii="Times New Roman" w:eastAsia="方正仿宋_GBK" w:hAnsi="Calibri" w:cs="Times New Roman"/>
          <w:sz w:val="32"/>
          <w:szCs w:val="32"/>
        </w:rPr>
        <w:t>中心</w:t>
      </w:r>
      <w:r w:rsidRPr="00E05812">
        <w:rPr>
          <w:rFonts w:ascii="Times New Roman" w:eastAsia="方正仿宋_GBK" w:hAnsi="Calibri" w:cs="Times New Roman"/>
          <w:sz w:val="32"/>
          <w:szCs w:val="32"/>
        </w:rPr>
        <w:t>所涉及的重大政策，进行了梳理、汇总，通过</w:t>
      </w:r>
      <w:r w:rsidRPr="00E05812">
        <w:rPr>
          <w:rFonts w:ascii="Times New Roman" w:eastAsia="方正仿宋_GBK" w:hAnsi="Calibri" w:cs="Times New Roman"/>
          <w:sz w:val="32"/>
          <w:szCs w:val="32"/>
        </w:rPr>
        <w:lastRenderedPageBreak/>
        <w:t>在政府门户网站发布，增强政策公开的系统性、针对性、可读性。</w:t>
      </w:r>
      <w:r w:rsidRPr="00E05812">
        <w:rPr>
          <w:rFonts w:ascii="Times New Roman" w:eastAsia="方正仿宋_GBK" w:hAnsi="Calibri" w:cs="Times New Roman"/>
          <w:b/>
          <w:sz w:val="32"/>
          <w:szCs w:val="32"/>
        </w:rPr>
        <w:t>五是</w:t>
      </w:r>
      <w:r w:rsidRPr="00E05812">
        <w:rPr>
          <w:rFonts w:ascii="Times New Roman" w:eastAsia="方正仿宋_GBK" w:hAnsi="Calibri" w:cs="Times New Roman"/>
          <w:sz w:val="32"/>
          <w:szCs w:val="32"/>
        </w:rPr>
        <w:t>强化重大建设项目信息公开，重点围绕烟草基础设施建设，做好审批、核准、备案等信息的公开。</w:t>
      </w:r>
      <w:r w:rsidRPr="00E05812">
        <w:rPr>
          <w:rFonts w:ascii="Times New Roman" w:eastAsia="方正仿宋_GBK" w:hAnsi="Calibri" w:cs="Times New Roman"/>
          <w:b/>
          <w:sz w:val="32"/>
          <w:szCs w:val="32"/>
        </w:rPr>
        <w:t>六是</w:t>
      </w:r>
      <w:r w:rsidRPr="00E05812">
        <w:rPr>
          <w:rFonts w:ascii="Times New Roman" w:eastAsia="方正仿宋_GBK" w:hAnsi="Calibri" w:cs="Times New Roman"/>
          <w:sz w:val="32"/>
          <w:szCs w:val="32"/>
        </w:rPr>
        <w:t>大力公开脱贫攻坚及烟草行业扶贫信息。围绕烟草行业扶贫各项政策措施的实施，加大扶贫政策、扶贫资金、扶贫成效、贫困退出等信息的公开力度，全面公开帮扶资金项目情况。</w:t>
      </w:r>
    </w:p>
    <w:p w:rsidR="00E05812" w:rsidRPr="00E05812" w:rsidRDefault="00E05812" w:rsidP="00E05812">
      <w:pPr>
        <w:autoSpaceDE w:val="0"/>
        <w:autoSpaceDN w:val="0"/>
        <w:adjustRightInd w:val="0"/>
        <w:spacing w:line="600" w:lineRule="exact"/>
        <w:ind w:firstLine="640"/>
        <w:rPr>
          <w:rFonts w:ascii="Times New Roman" w:eastAsia="方正楷体_GBK" w:hAnsi="Times New Roman" w:cs="Times New Roman"/>
          <w:sz w:val="32"/>
          <w:szCs w:val="32"/>
        </w:rPr>
      </w:pPr>
      <w:r w:rsidRPr="00E05812">
        <w:rPr>
          <w:rFonts w:ascii="Times New Roman" w:eastAsia="方正楷体_GBK" w:hAnsi="Times New Roman" w:cs="Times New Roman"/>
          <w:sz w:val="32"/>
          <w:szCs w:val="32"/>
        </w:rPr>
        <w:t>（一）主动公开政府信息情况</w:t>
      </w:r>
    </w:p>
    <w:p w:rsidR="00F40571" w:rsidRPr="00E05812" w:rsidRDefault="00F40571" w:rsidP="00E05812">
      <w:pPr>
        <w:autoSpaceDE w:val="0"/>
        <w:autoSpaceDN w:val="0"/>
        <w:adjustRightInd w:val="0"/>
        <w:spacing w:line="600" w:lineRule="exact"/>
        <w:ind w:firstLine="640"/>
        <w:rPr>
          <w:rFonts w:ascii="Times New Roman" w:eastAsia="方正仿宋_GBK" w:hAnsi="Times New Roman" w:cs="Times New Roman"/>
          <w:sz w:val="32"/>
          <w:szCs w:val="32"/>
        </w:rPr>
      </w:pPr>
      <w:r w:rsidRPr="00E05812">
        <w:rPr>
          <w:rFonts w:ascii="Times New Roman" w:eastAsia="方正仿宋_GBK" w:hAnsi="Times New Roman" w:cs="Times New Roman"/>
          <w:sz w:val="32"/>
          <w:szCs w:val="32"/>
        </w:rPr>
        <w:t>201</w:t>
      </w:r>
      <w:r w:rsidR="009B0359" w:rsidRPr="00E05812">
        <w:rPr>
          <w:rFonts w:ascii="Times New Roman" w:eastAsia="方正仿宋_GBK" w:hAnsi="Times New Roman" w:cs="Times New Roman"/>
          <w:sz w:val="32"/>
          <w:szCs w:val="32"/>
        </w:rPr>
        <w:t>9</w:t>
      </w:r>
      <w:r w:rsidRPr="00E05812">
        <w:rPr>
          <w:rFonts w:ascii="Times New Roman" w:eastAsia="方正仿宋_GBK" w:hAnsi="Calibri" w:cs="Times New Roman"/>
          <w:sz w:val="32"/>
          <w:szCs w:val="32"/>
        </w:rPr>
        <w:t>年，我</w:t>
      </w:r>
      <w:r w:rsidR="009B0359" w:rsidRPr="00E05812">
        <w:rPr>
          <w:rFonts w:ascii="Times New Roman" w:eastAsia="方正仿宋_GBK" w:hAnsi="Calibri" w:cs="Times New Roman"/>
          <w:sz w:val="32"/>
          <w:szCs w:val="32"/>
        </w:rPr>
        <w:t>中心</w:t>
      </w:r>
      <w:r w:rsidRPr="00E05812">
        <w:rPr>
          <w:rFonts w:ascii="Times New Roman" w:eastAsia="方正仿宋_GBK" w:hAnsi="Calibri" w:cs="Times New Roman"/>
          <w:sz w:val="32"/>
          <w:szCs w:val="32"/>
        </w:rPr>
        <w:t>对应主动公开的信息，依照提报、审核、公开的程序进行，经常性工作定期公开、阶段性工作逐段公开、临时性工作随时公开。制定了《峨山县烟草产业办公室政府信息公开目录》，严格按照目录统一通过政府网站向群众公开政府信息。全年通过政府网站主动公开政府信息共</w:t>
      </w:r>
      <w:r w:rsidR="009A0BFE" w:rsidRPr="00E05812">
        <w:rPr>
          <w:rFonts w:ascii="Times New Roman" w:eastAsia="方正仿宋_GBK" w:hAnsi="Times New Roman" w:cs="Times New Roman"/>
          <w:sz w:val="32"/>
          <w:szCs w:val="32"/>
        </w:rPr>
        <w:t>165</w:t>
      </w:r>
      <w:r w:rsidRPr="00E05812">
        <w:rPr>
          <w:rFonts w:ascii="Times New Roman" w:eastAsia="方正仿宋_GBK" w:hAnsi="Calibri" w:cs="Times New Roman"/>
          <w:sz w:val="32"/>
          <w:szCs w:val="32"/>
        </w:rPr>
        <w:t>条，其中：工作动态</w:t>
      </w:r>
      <w:r w:rsidR="009A0BFE" w:rsidRPr="00E05812">
        <w:rPr>
          <w:rFonts w:ascii="Times New Roman" w:eastAsia="方正仿宋_GBK" w:hAnsi="Times New Roman" w:cs="Times New Roman"/>
          <w:sz w:val="32"/>
          <w:szCs w:val="32"/>
        </w:rPr>
        <w:t>133</w:t>
      </w:r>
      <w:r w:rsidRPr="00E05812">
        <w:rPr>
          <w:rFonts w:ascii="Times New Roman" w:eastAsia="方正仿宋_GBK" w:hAnsi="Calibri" w:cs="Times New Roman"/>
          <w:sz w:val="32"/>
          <w:szCs w:val="32"/>
        </w:rPr>
        <w:t>条、机构职能</w:t>
      </w:r>
      <w:r w:rsidR="009A0BFE" w:rsidRPr="00E05812">
        <w:rPr>
          <w:rFonts w:ascii="Times New Roman" w:eastAsia="方正仿宋_GBK" w:hAnsi="Times New Roman" w:cs="Times New Roman"/>
          <w:sz w:val="32"/>
          <w:szCs w:val="32"/>
        </w:rPr>
        <w:t>7</w:t>
      </w:r>
      <w:r w:rsidRPr="00E05812">
        <w:rPr>
          <w:rFonts w:ascii="Times New Roman" w:eastAsia="方正仿宋_GBK" w:hAnsi="Calibri" w:cs="Times New Roman"/>
          <w:sz w:val="32"/>
          <w:szCs w:val="32"/>
        </w:rPr>
        <w:t>条、</w:t>
      </w:r>
      <w:r w:rsidR="009A0BFE" w:rsidRPr="00E05812">
        <w:rPr>
          <w:rFonts w:ascii="Times New Roman" w:eastAsia="方正仿宋_GBK" w:hAnsi="Calibri" w:cs="Times New Roman"/>
          <w:sz w:val="32"/>
          <w:szCs w:val="32"/>
        </w:rPr>
        <w:t>政府信息公开年度报告</w:t>
      </w:r>
      <w:r w:rsidR="009A0BFE" w:rsidRPr="00E05812">
        <w:rPr>
          <w:rFonts w:ascii="Times New Roman" w:eastAsia="方正仿宋_GBK" w:hAnsi="Times New Roman" w:cs="Times New Roman"/>
          <w:sz w:val="32"/>
          <w:szCs w:val="32"/>
        </w:rPr>
        <w:t>3</w:t>
      </w:r>
      <w:r w:rsidR="009A0BFE" w:rsidRPr="00E05812">
        <w:rPr>
          <w:rFonts w:ascii="Times New Roman" w:eastAsia="方正仿宋_GBK" w:hAnsi="Calibri" w:cs="Times New Roman"/>
          <w:sz w:val="32"/>
          <w:szCs w:val="32"/>
        </w:rPr>
        <w:t>条、领导信息</w:t>
      </w:r>
      <w:r w:rsidR="009A0BFE" w:rsidRPr="00E05812">
        <w:rPr>
          <w:rFonts w:ascii="Times New Roman" w:eastAsia="方正仿宋_GBK" w:hAnsi="Times New Roman" w:cs="Times New Roman"/>
          <w:sz w:val="32"/>
          <w:szCs w:val="32"/>
        </w:rPr>
        <w:t>1</w:t>
      </w:r>
      <w:r w:rsidR="009A0BFE" w:rsidRPr="00E05812">
        <w:rPr>
          <w:rFonts w:ascii="Times New Roman" w:eastAsia="方正仿宋_GBK" w:hAnsi="Calibri" w:cs="Times New Roman"/>
          <w:sz w:val="32"/>
          <w:szCs w:val="32"/>
        </w:rPr>
        <w:t>条、</w:t>
      </w:r>
      <w:r w:rsidRPr="00E05812">
        <w:rPr>
          <w:rFonts w:ascii="Times New Roman" w:eastAsia="方正仿宋_GBK" w:hAnsi="Calibri" w:cs="Times New Roman"/>
          <w:sz w:val="32"/>
          <w:szCs w:val="32"/>
        </w:rPr>
        <w:t>业务建设</w:t>
      </w:r>
      <w:r w:rsidR="009A0BFE" w:rsidRPr="00E05812">
        <w:rPr>
          <w:rFonts w:ascii="Times New Roman" w:eastAsia="方正仿宋_GBK" w:hAnsi="Times New Roman" w:cs="Times New Roman"/>
          <w:sz w:val="32"/>
          <w:szCs w:val="32"/>
        </w:rPr>
        <w:t>21</w:t>
      </w:r>
      <w:r w:rsidRPr="00E05812">
        <w:rPr>
          <w:rFonts w:ascii="Times New Roman" w:eastAsia="方正仿宋_GBK" w:hAnsi="Calibri" w:cs="Times New Roman"/>
          <w:sz w:val="32"/>
          <w:szCs w:val="32"/>
        </w:rPr>
        <w:t>条。</w:t>
      </w:r>
    </w:p>
    <w:p w:rsidR="00E05812" w:rsidRPr="00E05812" w:rsidRDefault="00E05812" w:rsidP="00E05812">
      <w:pPr>
        <w:autoSpaceDE w:val="0"/>
        <w:autoSpaceDN w:val="0"/>
        <w:adjustRightInd w:val="0"/>
        <w:spacing w:line="600" w:lineRule="exact"/>
        <w:ind w:firstLine="640"/>
        <w:rPr>
          <w:rFonts w:ascii="Times New Roman" w:eastAsia="方正楷体_GBK" w:hAnsi="Times New Roman" w:cs="Times New Roman"/>
          <w:sz w:val="32"/>
          <w:szCs w:val="32"/>
        </w:rPr>
      </w:pPr>
      <w:r w:rsidRPr="00E05812">
        <w:rPr>
          <w:rFonts w:ascii="Times New Roman" w:eastAsia="方正楷体_GBK" w:hAnsi="Times New Roman" w:cs="Times New Roman"/>
          <w:sz w:val="32"/>
          <w:szCs w:val="32"/>
        </w:rPr>
        <w:t>（二）开展政策解读情况</w:t>
      </w:r>
    </w:p>
    <w:p w:rsidR="00F40571" w:rsidRPr="00E05812" w:rsidRDefault="00F40571" w:rsidP="00E05812">
      <w:pPr>
        <w:autoSpaceDE w:val="0"/>
        <w:autoSpaceDN w:val="0"/>
        <w:adjustRightInd w:val="0"/>
        <w:spacing w:line="600" w:lineRule="exact"/>
        <w:ind w:firstLine="640"/>
        <w:rPr>
          <w:rFonts w:ascii="Times New Roman" w:eastAsia="方正仿宋_GBK" w:hAnsi="Times New Roman" w:cs="Times New Roman"/>
          <w:sz w:val="32"/>
          <w:szCs w:val="32"/>
        </w:rPr>
      </w:pPr>
      <w:r w:rsidRPr="00E05812">
        <w:rPr>
          <w:rFonts w:ascii="Times New Roman" w:eastAsia="方正仿宋_GBK" w:hAnsi="Calibri" w:cs="Times New Roman"/>
          <w:sz w:val="32"/>
          <w:szCs w:val="32"/>
        </w:rPr>
        <w:t>我</w:t>
      </w:r>
      <w:r w:rsidR="009A0BFE" w:rsidRPr="00E05812">
        <w:rPr>
          <w:rFonts w:ascii="Times New Roman" w:eastAsia="方正仿宋_GBK" w:hAnsi="Calibri" w:cs="Times New Roman"/>
          <w:sz w:val="32"/>
          <w:szCs w:val="32"/>
        </w:rPr>
        <w:t>中心</w:t>
      </w:r>
      <w:r w:rsidRPr="00E05812">
        <w:rPr>
          <w:rFonts w:ascii="Times New Roman" w:eastAsia="方正仿宋_GBK" w:hAnsi="Calibri" w:cs="Times New Roman"/>
          <w:sz w:val="32"/>
          <w:szCs w:val="32"/>
        </w:rPr>
        <w:t>属于县烤烟生产领导小组和县打击涉烟违法犯罪领导小组的综合议事协调机构，只有执行权、无决策权，只负责在两个领导小组的领导下起草文件，重大政策均由县政府出台，我</w:t>
      </w:r>
      <w:r w:rsidR="006123F0" w:rsidRPr="00E05812">
        <w:rPr>
          <w:rFonts w:ascii="Times New Roman" w:eastAsia="方正仿宋_GBK" w:hAnsi="Calibri" w:cs="Times New Roman"/>
          <w:sz w:val="32"/>
          <w:szCs w:val="32"/>
        </w:rPr>
        <w:t>中心</w:t>
      </w:r>
      <w:r w:rsidRPr="00E05812">
        <w:rPr>
          <w:rFonts w:ascii="Times New Roman" w:eastAsia="方正仿宋_GBK" w:hAnsi="Calibri" w:cs="Times New Roman"/>
          <w:sz w:val="32"/>
          <w:szCs w:val="32"/>
        </w:rPr>
        <w:t>无决策事项。</w:t>
      </w:r>
      <w:r w:rsidRPr="00E05812">
        <w:rPr>
          <w:rFonts w:ascii="Times New Roman" w:eastAsia="方正仿宋_GBK" w:hAnsi="Times New Roman" w:cs="Times New Roman"/>
          <w:sz w:val="32"/>
          <w:szCs w:val="32"/>
        </w:rPr>
        <w:t>201</w:t>
      </w:r>
      <w:r w:rsidR="009B0359" w:rsidRPr="00E05812">
        <w:rPr>
          <w:rFonts w:ascii="Times New Roman" w:eastAsia="方正仿宋_GBK" w:hAnsi="Times New Roman" w:cs="Times New Roman"/>
          <w:sz w:val="32"/>
          <w:szCs w:val="32"/>
        </w:rPr>
        <w:t>9</w:t>
      </w:r>
      <w:r w:rsidRPr="00E05812">
        <w:rPr>
          <w:rFonts w:ascii="Times New Roman" w:eastAsia="方正仿宋_GBK" w:hAnsi="Calibri" w:cs="Times New Roman"/>
          <w:sz w:val="32"/>
          <w:szCs w:val="32"/>
        </w:rPr>
        <w:t>年，我</w:t>
      </w:r>
      <w:r w:rsidR="006123F0" w:rsidRPr="00E05812">
        <w:rPr>
          <w:rFonts w:ascii="Times New Roman" w:eastAsia="方正仿宋_GBK" w:hAnsi="Calibri" w:cs="Times New Roman"/>
          <w:sz w:val="32"/>
          <w:szCs w:val="32"/>
        </w:rPr>
        <w:t>中心</w:t>
      </w:r>
      <w:r w:rsidRPr="00E05812">
        <w:rPr>
          <w:rFonts w:ascii="Times New Roman" w:eastAsia="方正仿宋_GBK" w:hAnsi="Calibri" w:cs="Times New Roman"/>
          <w:sz w:val="32"/>
          <w:szCs w:val="32"/>
        </w:rPr>
        <w:t>主要领导共开展政策解读</w:t>
      </w:r>
      <w:r w:rsidR="009B0359" w:rsidRPr="00E05812">
        <w:rPr>
          <w:rFonts w:ascii="Times New Roman" w:eastAsia="方正仿宋_GBK" w:hAnsi="Times New Roman" w:cs="Times New Roman"/>
          <w:sz w:val="32"/>
          <w:szCs w:val="32"/>
        </w:rPr>
        <w:t>4</w:t>
      </w:r>
      <w:r w:rsidRPr="00E05812">
        <w:rPr>
          <w:rFonts w:ascii="Times New Roman" w:eastAsia="方正仿宋_GBK" w:hAnsi="Calibri" w:cs="Times New Roman"/>
          <w:sz w:val="32"/>
          <w:szCs w:val="32"/>
        </w:rPr>
        <w:t>次。</w:t>
      </w:r>
    </w:p>
    <w:p w:rsidR="00E05812" w:rsidRPr="00E05812" w:rsidRDefault="00E05812" w:rsidP="00E05812">
      <w:pPr>
        <w:autoSpaceDE w:val="0"/>
        <w:autoSpaceDN w:val="0"/>
        <w:adjustRightInd w:val="0"/>
        <w:spacing w:line="600" w:lineRule="exact"/>
        <w:ind w:firstLine="640"/>
        <w:rPr>
          <w:rFonts w:ascii="Times New Roman" w:eastAsia="方正楷体_GBK" w:hAnsi="Times New Roman" w:cs="Times New Roman"/>
          <w:sz w:val="32"/>
          <w:szCs w:val="32"/>
        </w:rPr>
      </w:pPr>
      <w:r w:rsidRPr="00E05812">
        <w:rPr>
          <w:rFonts w:ascii="Times New Roman" w:eastAsia="方正楷体_GBK" w:hAnsi="Times New Roman" w:cs="Times New Roman"/>
          <w:sz w:val="32"/>
          <w:szCs w:val="32"/>
        </w:rPr>
        <w:t>（三）政府信息公开工作中的政务舆情和社会重大关切回应情况</w:t>
      </w:r>
    </w:p>
    <w:p w:rsidR="00230ED6" w:rsidRPr="00E05812" w:rsidRDefault="00A34951" w:rsidP="00E05812">
      <w:pPr>
        <w:autoSpaceDE w:val="0"/>
        <w:autoSpaceDN w:val="0"/>
        <w:adjustRightInd w:val="0"/>
        <w:spacing w:line="600" w:lineRule="exact"/>
        <w:ind w:firstLine="640"/>
        <w:rPr>
          <w:rFonts w:ascii="Times New Roman" w:eastAsia="方正仿宋_GBK" w:hAnsi="Times New Roman" w:cs="Times New Roman"/>
          <w:sz w:val="32"/>
          <w:szCs w:val="32"/>
        </w:rPr>
      </w:pPr>
      <w:r w:rsidRPr="00E05812">
        <w:rPr>
          <w:rFonts w:ascii="Times New Roman" w:eastAsia="方正仿宋_GBK" w:cs="Times New Roman"/>
          <w:sz w:val="32"/>
          <w:szCs w:val="32"/>
        </w:rPr>
        <w:t>积极</w:t>
      </w:r>
      <w:r w:rsidR="00230ED6" w:rsidRPr="00E05812">
        <w:rPr>
          <w:rFonts w:ascii="Times New Roman" w:eastAsia="方正仿宋_GBK" w:hAnsi="Calibri" w:cs="Times New Roman"/>
          <w:sz w:val="32"/>
          <w:szCs w:val="32"/>
        </w:rPr>
        <w:t>做好政务舆情监测工作，扩大舆情收集范围，及时</w:t>
      </w:r>
      <w:r w:rsidR="00230ED6" w:rsidRPr="00E05812">
        <w:rPr>
          <w:rFonts w:ascii="Times New Roman" w:eastAsia="方正仿宋_GBK" w:hAnsi="Calibri" w:cs="Times New Roman"/>
          <w:sz w:val="32"/>
          <w:szCs w:val="32"/>
        </w:rPr>
        <w:lastRenderedPageBreak/>
        <w:t>了解各方关切，有针对性地做好回应工作。对涉及本部门的重要政务舆情、媒体关切等热点问题，认真研判处置，及时借助媒体、网站等渠道发布准确权威信息。全年无涉及我</w:t>
      </w:r>
      <w:r w:rsidR="0094469D" w:rsidRPr="00E05812">
        <w:rPr>
          <w:rFonts w:ascii="Times New Roman" w:eastAsia="方正仿宋_GBK" w:hAnsi="Calibri" w:cs="Times New Roman"/>
          <w:sz w:val="32"/>
          <w:szCs w:val="32"/>
        </w:rPr>
        <w:t>中心</w:t>
      </w:r>
      <w:r w:rsidR="00230ED6" w:rsidRPr="00E05812">
        <w:rPr>
          <w:rFonts w:ascii="Times New Roman" w:eastAsia="方正仿宋_GBK" w:hAnsi="Calibri" w:cs="Times New Roman"/>
          <w:sz w:val="32"/>
          <w:szCs w:val="32"/>
        </w:rPr>
        <w:t>的重大突发舆情事件。</w:t>
      </w:r>
    </w:p>
    <w:p w:rsidR="00E05812" w:rsidRPr="00E05812" w:rsidRDefault="00E05812" w:rsidP="00E05812">
      <w:pPr>
        <w:autoSpaceDE w:val="0"/>
        <w:autoSpaceDN w:val="0"/>
        <w:adjustRightInd w:val="0"/>
        <w:spacing w:line="600" w:lineRule="exact"/>
        <w:ind w:firstLine="640"/>
        <w:rPr>
          <w:rFonts w:ascii="Times New Roman" w:eastAsia="方正楷体_GBK" w:hAnsi="Times New Roman" w:cs="Times New Roman"/>
          <w:sz w:val="32"/>
          <w:szCs w:val="32"/>
        </w:rPr>
      </w:pPr>
      <w:r w:rsidRPr="00E05812">
        <w:rPr>
          <w:rFonts w:ascii="Times New Roman" w:eastAsia="方正楷体_GBK" w:hAnsi="Times New Roman" w:cs="Times New Roman"/>
          <w:sz w:val="32"/>
          <w:szCs w:val="32"/>
        </w:rPr>
        <w:t>（四）信息公开相关举报、复议、诉讼、</w:t>
      </w:r>
      <w:r w:rsidRPr="00E05812">
        <w:rPr>
          <w:rFonts w:ascii="Times New Roman" w:eastAsia="方正楷体_GBK" w:cs="Times New Roman"/>
          <w:sz w:val="32"/>
          <w:szCs w:val="32"/>
        </w:rPr>
        <w:t>依申请公开</w:t>
      </w:r>
      <w:r w:rsidRPr="00E05812">
        <w:rPr>
          <w:rFonts w:ascii="Times New Roman" w:eastAsia="方正楷体_GBK" w:hAnsi="Times New Roman" w:cs="Times New Roman"/>
          <w:sz w:val="32"/>
          <w:szCs w:val="32"/>
        </w:rPr>
        <w:t>情况</w:t>
      </w:r>
    </w:p>
    <w:p w:rsidR="006123F0" w:rsidRPr="00E05812" w:rsidRDefault="006123F0" w:rsidP="00E05812">
      <w:pPr>
        <w:autoSpaceDE w:val="0"/>
        <w:autoSpaceDN w:val="0"/>
        <w:adjustRightInd w:val="0"/>
        <w:spacing w:line="600" w:lineRule="exact"/>
        <w:ind w:firstLine="640"/>
        <w:rPr>
          <w:rFonts w:ascii="Times New Roman" w:eastAsia="方正仿宋_GBK" w:hAnsi="Times New Roman" w:cs="Times New Roman"/>
          <w:sz w:val="32"/>
          <w:szCs w:val="32"/>
        </w:rPr>
      </w:pPr>
      <w:r w:rsidRPr="00E05812">
        <w:rPr>
          <w:rFonts w:ascii="Times New Roman" w:eastAsia="方正仿宋_GBK" w:hAnsi="Calibri" w:cs="Times New Roman"/>
          <w:sz w:val="32"/>
          <w:szCs w:val="32"/>
        </w:rPr>
        <w:t>年初</w:t>
      </w:r>
      <w:r w:rsidRPr="00E05812">
        <w:rPr>
          <w:rFonts w:ascii="Times New Roman" w:eastAsia="方正仿宋_GBK" w:hAnsi="Times New Roman" w:cs="Times New Roman"/>
          <w:bCs/>
          <w:sz w:val="32"/>
          <w:szCs w:val="32"/>
        </w:rPr>
        <w:t>制定了《峨山县烟草产业服务中心政府信息主动公开和依申请公开制度》，公开发布了依申请公开指南，并且在指南中主动公开了受理机构的名称、办公地址、办公时间、联系电话等内容；明确了中心副主任和办公室一名工作人员专人负责办理政府信息依申请公开工作；</w:t>
      </w:r>
      <w:r w:rsidRPr="00E05812">
        <w:rPr>
          <w:rFonts w:ascii="Times New Roman" w:eastAsia="方正仿宋_GBK" w:hAnsi="Times New Roman" w:cs="Times New Roman"/>
          <w:bCs/>
          <w:sz w:val="32"/>
          <w:szCs w:val="32"/>
        </w:rPr>
        <w:t>2019</w:t>
      </w:r>
      <w:r w:rsidRPr="00E05812">
        <w:rPr>
          <w:rFonts w:ascii="Times New Roman" w:eastAsia="方正仿宋_GBK" w:hAnsi="Times New Roman" w:cs="Times New Roman"/>
          <w:bCs/>
          <w:sz w:val="32"/>
          <w:szCs w:val="32"/>
        </w:rPr>
        <w:t>年未收到公民、法人和其他组织需要本机关依申请公开信息的申请。</w:t>
      </w:r>
      <w:r w:rsidRPr="00E05812">
        <w:rPr>
          <w:rFonts w:ascii="Times New Roman" w:eastAsia="方正仿宋_GBK" w:hAnsi="Calibri" w:cs="Times New Roman"/>
          <w:sz w:val="32"/>
          <w:szCs w:val="32"/>
        </w:rPr>
        <w:t>以及未发生因政府信息公开相关举报、申请行政复议、提起行政诉讼的情况。</w:t>
      </w:r>
    </w:p>
    <w:p w:rsidR="002F13EA" w:rsidRPr="00E05812" w:rsidRDefault="00571A61" w:rsidP="00E05812">
      <w:pPr>
        <w:pStyle w:val="a3"/>
        <w:widowControl/>
        <w:spacing w:beforeAutospacing="0" w:afterAutospacing="0" w:line="600" w:lineRule="exact"/>
        <w:ind w:firstLine="420"/>
        <w:rPr>
          <w:rFonts w:ascii="Times New Roman" w:eastAsia="方正黑体_GBK" w:hAnsi="Times New Roman"/>
          <w:sz w:val="32"/>
          <w:szCs w:val="32"/>
        </w:rPr>
      </w:pPr>
      <w:r w:rsidRPr="00E05812">
        <w:rPr>
          <w:rFonts w:ascii="Times New Roman" w:eastAsia="方正黑体_GBK" w:hAnsi="方正黑体_GBK"/>
          <w:sz w:val="32"/>
          <w:szCs w:val="32"/>
        </w:rPr>
        <w:t>二、主动公开政府信息情况</w:t>
      </w:r>
      <w:bookmarkStart w:id="0" w:name="_GoBack"/>
      <w:bookmarkEnd w:id="0"/>
    </w:p>
    <w:tbl>
      <w:tblPr>
        <w:tblW w:w="845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2711"/>
        <w:gridCol w:w="1915"/>
        <w:gridCol w:w="1915"/>
        <w:gridCol w:w="1915"/>
      </w:tblGrid>
      <w:tr w:rsidR="002F13EA" w:rsidRPr="00E05812">
        <w:trPr>
          <w:trHeight w:val="454"/>
          <w:tblCellSpacing w:w="0" w:type="dxa"/>
          <w:jc w:val="center"/>
        </w:trPr>
        <w:tc>
          <w:tcPr>
            <w:tcW w:w="8456" w:type="dxa"/>
            <w:gridSpan w:val="4"/>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ind w:firstLine="420"/>
              <w:jc w:val="center"/>
              <w:rPr>
                <w:rFonts w:ascii="Times New Roman" w:eastAsia="仿宋" w:hAnsi="Times New Roman"/>
                <w:b/>
                <w:bCs/>
              </w:rPr>
            </w:pPr>
            <w:r w:rsidRPr="00E05812">
              <w:rPr>
                <w:rFonts w:ascii="Times New Roman" w:eastAsia="仿宋" w:hAnsi="仿宋"/>
                <w:b/>
                <w:bCs/>
              </w:rPr>
              <w:t>第二十条第（一）项</w:t>
            </w:r>
          </w:p>
        </w:tc>
      </w:tr>
      <w:tr w:rsidR="002F13EA" w:rsidRPr="00E05812">
        <w:trPr>
          <w:trHeight w:val="454"/>
          <w:tblCellSpacing w:w="0" w:type="dxa"/>
          <w:jc w:val="center"/>
        </w:trPr>
        <w:tc>
          <w:tcPr>
            <w:tcW w:w="2711"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ind w:firstLine="420"/>
              <w:jc w:val="center"/>
              <w:rPr>
                <w:rFonts w:ascii="Times New Roman" w:eastAsia="仿宋" w:hAnsi="Times New Roman"/>
                <w:b/>
                <w:bCs/>
              </w:rPr>
            </w:pPr>
            <w:r w:rsidRPr="00E05812">
              <w:rPr>
                <w:rFonts w:ascii="Times New Roman" w:eastAsia="仿宋" w:hAnsi="仿宋"/>
                <w:b/>
                <w:bCs/>
              </w:rPr>
              <w:t>信息内容</w:t>
            </w:r>
          </w:p>
        </w:tc>
        <w:tc>
          <w:tcPr>
            <w:tcW w:w="1915"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jc w:val="both"/>
              <w:rPr>
                <w:rFonts w:ascii="Times New Roman" w:eastAsia="仿宋" w:hAnsi="Times New Roman"/>
                <w:b/>
                <w:bCs/>
              </w:rPr>
            </w:pPr>
            <w:r w:rsidRPr="00E05812">
              <w:rPr>
                <w:rFonts w:ascii="Times New Roman" w:eastAsia="仿宋" w:hAnsi="仿宋"/>
                <w:b/>
                <w:bCs/>
              </w:rPr>
              <w:t>本年新制作数量</w:t>
            </w:r>
          </w:p>
        </w:tc>
        <w:tc>
          <w:tcPr>
            <w:tcW w:w="1915"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jc w:val="both"/>
              <w:rPr>
                <w:rFonts w:ascii="Times New Roman" w:eastAsia="仿宋" w:hAnsi="Times New Roman"/>
                <w:b/>
                <w:bCs/>
              </w:rPr>
            </w:pPr>
            <w:r w:rsidRPr="00E05812">
              <w:rPr>
                <w:rFonts w:ascii="Times New Roman" w:eastAsia="仿宋" w:hAnsi="仿宋"/>
                <w:b/>
                <w:bCs/>
              </w:rPr>
              <w:t>本年新公开数量</w:t>
            </w:r>
          </w:p>
        </w:tc>
        <w:tc>
          <w:tcPr>
            <w:tcW w:w="1915"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jc w:val="both"/>
              <w:rPr>
                <w:rFonts w:ascii="Times New Roman" w:eastAsia="仿宋" w:hAnsi="Times New Roman"/>
                <w:b/>
                <w:bCs/>
              </w:rPr>
            </w:pPr>
            <w:r w:rsidRPr="00E05812">
              <w:rPr>
                <w:rFonts w:ascii="Times New Roman" w:eastAsia="仿宋" w:hAnsi="仿宋"/>
                <w:b/>
                <w:bCs/>
              </w:rPr>
              <w:t>对外公开总数量</w:t>
            </w:r>
          </w:p>
        </w:tc>
      </w:tr>
      <w:tr w:rsidR="002F13EA" w:rsidRPr="00E05812">
        <w:trPr>
          <w:trHeight w:val="454"/>
          <w:tblCellSpacing w:w="0" w:type="dxa"/>
          <w:jc w:val="center"/>
        </w:trPr>
        <w:tc>
          <w:tcPr>
            <w:tcW w:w="2711"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ind w:firstLine="420"/>
              <w:rPr>
                <w:rFonts w:ascii="Times New Roman" w:eastAsia="仿宋" w:hAnsi="Times New Roman"/>
                <w:b/>
                <w:bCs/>
              </w:rPr>
            </w:pPr>
            <w:r w:rsidRPr="00E05812">
              <w:rPr>
                <w:rFonts w:ascii="Times New Roman" w:eastAsia="仿宋" w:hAnsi="仿宋"/>
                <w:b/>
                <w:bCs/>
              </w:rPr>
              <w:t>规章</w:t>
            </w:r>
          </w:p>
        </w:tc>
        <w:tc>
          <w:tcPr>
            <w:tcW w:w="1915" w:type="dxa"/>
            <w:tcBorders>
              <w:tl2br w:val="nil"/>
              <w:tr2bl w:val="nil"/>
            </w:tcBorders>
            <w:shd w:val="clear" w:color="auto" w:fill="auto"/>
            <w:vAlign w:val="center"/>
          </w:tcPr>
          <w:p w:rsidR="002F13EA" w:rsidRPr="00E05812" w:rsidRDefault="006123F0" w:rsidP="00E05812">
            <w:pPr>
              <w:widowControl/>
              <w:spacing w:line="600" w:lineRule="exact"/>
              <w:jc w:val="left"/>
              <w:rPr>
                <w:rFonts w:ascii="Times New Roman" w:eastAsia="仿宋" w:hAnsi="Times New Roman" w:cs="Times New Roman"/>
                <w:b/>
                <w:bCs/>
                <w:sz w:val="24"/>
              </w:rPr>
            </w:pPr>
            <w:r w:rsidRPr="00E05812">
              <w:rPr>
                <w:rFonts w:ascii="Times New Roman" w:eastAsia="仿宋" w:hAnsi="Times New Roman" w:cs="Times New Roman"/>
                <w:b/>
                <w:bCs/>
                <w:sz w:val="24"/>
              </w:rPr>
              <w:t>0</w:t>
            </w:r>
          </w:p>
        </w:tc>
        <w:tc>
          <w:tcPr>
            <w:tcW w:w="1915" w:type="dxa"/>
            <w:tcBorders>
              <w:tl2br w:val="nil"/>
              <w:tr2bl w:val="nil"/>
            </w:tcBorders>
            <w:shd w:val="clear" w:color="auto" w:fill="auto"/>
            <w:vAlign w:val="center"/>
          </w:tcPr>
          <w:p w:rsidR="002F13EA" w:rsidRPr="00E05812" w:rsidRDefault="006123F0" w:rsidP="00E05812">
            <w:pPr>
              <w:spacing w:line="600" w:lineRule="exact"/>
              <w:rPr>
                <w:rFonts w:ascii="Times New Roman" w:eastAsia="仿宋" w:hAnsi="Times New Roman" w:cs="Times New Roman"/>
                <w:b/>
                <w:bCs/>
                <w:sz w:val="24"/>
              </w:rPr>
            </w:pPr>
            <w:r w:rsidRPr="00E05812">
              <w:rPr>
                <w:rFonts w:ascii="Times New Roman" w:eastAsia="仿宋" w:hAnsi="Times New Roman" w:cs="Times New Roman"/>
                <w:b/>
                <w:bCs/>
                <w:sz w:val="24"/>
              </w:rPr>
              <w:t>0</w:t>
            </w:r>
          </w:p>
        </w:tc>
        <w:tc>
          <w:tcPr>
            <w:tcW w:w="1915" w:type="dxa"/>
            <w:tcBorders>
              <w:tl2br w:val="nil"/>
              <w:tr2bl w:val="nil"/>
            </w:tcBorders>
            <w:shd w:val="clear" w:color="auto" w:fill="auto"/>
            <w:vAlign w:val="center"/>
          </w:tcPr>
          <w:p w:rsidR="002F13EA" w:rsidRPr="00E05812" w:rsidRDefault="006123F0" w:rsidP="00E05812">
            <w:pPr>
              <w:spacing w:line="600" w:lineRule="exact"/>
              <w:rPr>
                <w:rFonts w:ascii="Times New Roman" w:eastAsia="仿宋" w:hAnsi="Times New Roman" w:cs="Times New Roman"/>
                <w:b/>
                <w:bCs/>
                <w:sz w:val="24"/>
              </w:rPr>
            </w:pPr>
            <w:r w:rsidRPr="00E05812">
              <w:rPr>
                <w:rFonts w:ascii="Times New Roman" w:eastAsia="仿宋" w:hAnsi="Times New Roman" w:cs="Times New Roman"/>
                <w:b/>
                <w:bCs/>
                <w:sz w:val="24"/>
              </w:rPr>
              <w:t>0</w:t>
            </w:r>
          </w:p>
        </w:tc>
      </w:tr>
      <w:tr w:rsidR="002F13EA" w:rsidRPr="00E05812">
        <w:trPr>
          <w:trHeight w:val="454"/>
          <w:tblCellSpacing w:w="0" w:type="dxa"/>
          <w:jc w:val="center"/>
        </w:trPr>
        <w:tc>
          <w:tcPr>
            <w:tcW w:w="2711"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ind w:firstLine="420"/>
              <w:rPr>
                <w:rFonts w:ascii="Times New Roman" w:eastAsia="仿宋" w:hAnsi="Times New Roman"/>
                <w:b/>
                <w:bCs/>
              </w:rPr>
            </w:pPr>
            <w:r w:rsidRPr="00E05812">
              <w:rPr>
                <w:rFonts w:ascii="Times New Roman" w:eastAsia="仿宋" w:hAnsi="仿宋"/>
                <w:b/>
                <w:bCs/>
              </w:rPr>
              <w:t>规范性文件</w:t>
            </w:r>
          </w:p>
        </w:tc>
        <w:tc>
          <w:tcPr>
            <w:tcW w:w="1915" w:type="dxa"/>
            <w:tcBorders>
              <w:tl2br w:val="nil"/>
              <w:tr2bl w:val="nil"/>
            </w:tcBorders>
            <w:shd w:val="clear" w:color="auto" w:fill="auto"/>
            <w:vAlign w:val="center"/>
          </w:tcPr>
          <w:p w:rsidR="002F13EA" w:rsidRPr="00E05812" w:rsidRDefault="006123F0" w:rsidP="00E05812">
            <w:pPr>
              <w:widowControl/>
              <w:spacing w:line="600" w:lineRule="exact"/>
              <w:jc w:val="left"/>
              <w:rPr>
                <w:rFonts w:ascii="Times New Roman" w:eastAsia="仿宋" w:hAnsi="Times New Roman" w:cs="Times New Roman"/>
                <w:b/>
                <w:bCs/>
                <w:sz w:val="24"/>
              </w:rPr>
            </w:pPr>
            <w:r w:rsidRPr="00E05812">
              <w:rPr>
                <w:rFonts w:ascii="Times New Roman" w:eastAsia="仿宋" w:hAnsi="Times New Roman" w:cs="Times New Roman"/>
                <w:b/>
                <w:bCs/>
                <w:sz w:val="24"/>
              </w:rPr>
              <w:t>0</w:t>
            </w:r>
          </w:p>
        </w:tc>
        <w:tc>
          <w:tcPr>
            <w:tcW w:w="1915" w:type="dxa"/>
            <w:tcBorders>
              <w:tl2br w:val="nil"/>
              <w:tr2bl w:val="nil"/>
            </w:tcBorders>
            <w:shd w:val="clear" w:color="auto" w:fill="auto"/>
            <w:vAlign w:val="center"/>
          </w:tcPr>
          <w:p w:rsidR="002F13EA" w:rsidRPr="00E05812" w:rsidRDefault="006123F0" w:rsidP="00E05812">
            <w:pPr>
              <w:spacing w:line="600" w:lineRule="exact"/>
              <w:rPr>
                <w:rFonts w:ascii="Times New Roman" w:eastAsia="仿宋" w:hAnsi="Times New Roman" w:cs="Times New Roman"/>
                <w:b/>
                <w:bCs/>
                <w:sz w:val="24"/>
              </w:rPr>
            </w:pPr>
            <w:r w:rsidRPr="00E05812">
              <w:rPr>
                <w:rFonts w:ascii="Times New Roman" w:eastAsia="仿宋" w:hAnsi="Times New Roman" w:cs="Times New Roman"/>
                <w:b/>
                <w:bCs/>
                <w:sz w:val="24"/>
              </w:rPr>
              <w:t>0</w:t>
            </w:r>
          </w:p>
        </w:tc>
        <w:tc>
          <w:tcPr>
            <w:tcW w:w="1915" w:type="dxa"/>
            <w:tcBorders>
              <w:tl2br w:val="nil"/>
              <w:tr2bl w:val="nil"/>
            </w:tcBorders>
            <w:shd w:val="clear" w:color="auto" w:fill="auto"/>
            <w:vAlign w:val="center"/>
          </w:tcPr>
          <w:p w:rsidR="002F13EA" w:rsidRPr="00E05812" w:rsidRDefault="006123F0" w:rsidP="00E05812">
            <w:pPr>
              <w:spacing w:line="600" w:lineRule="exact"/>
              <w:rPr>
                <w:rFonts w:ascii="Times New Roman" w:eastAsia="仿宋" w:hAnsi="Times New Roman" w:cs="Times New Roman"/>
                <w:b/>
                <w:bCs/>
                <w:sz w:val="24"/>
              </w:rPr>
            </w:pPr>
            <w:r w:rsidRPr="00E05812">
              <w:rPr>
                <w:rFonts w:ascii="Times New Roman" w:eastAsia="仿宋" w:hAnsi="Times New Roman" w:cs="Times New Roman"/>
                <w:b/>
                <w:bCs/>
                <w:sz w:val="24"/>
              </w:rPr>
              <w:t>0</w:t>
            </w:r>
          </w:p>
        </w:tc>
      </w:tr>
      <w:tr w:rsidR="002F13EA" w:rsidRPr="00E05812">
        <w:trPr>
          <w:trHeight w:val="454"/>
          <w:tblCellSpacing w:w="0" w:type="dxa"/>
          <w:jc w:val="center"/>
        </w:trPr>
        <w:tc>
          <w:tcPr>
            <w:tcW w:w="8456" w:type="dxa"/>
            <w:gridSpan w:val="4"/>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ind w:firstLine="420"/>
              <w:jc w:val="center"/>
              <w:rPr>
                <w:rFonts w:ascii="Times New Roman" w:eastAsia="仿宋" w:hAnsi="Times New Roman"/>
                <w:b/>
                <w:bCs/>
              </w:rPr>
            </w:pPr>
            <w:r w:rsidRPr="00E05812">
              <w:rPr>
                <w:rFonts w:ascii="Times New Roman" w:eastAsia="仿宋" w:hAnsi="仿宋"/>
                <w:b/>
                <w:bCs/>
              </w:rPr>
              <w:t>第二十条第（五）项</w:t>
            </w:r>
          </w:p>
        </w:tc>
      </w:tr>
      <w:tr w:rsidR="002F13EA" w:rsidRPr="00E05812">
        <w:trPr>
          <w:trHeight w:val="454"/>
          <w:tblCellSpacing w:w="0" w:type="dxa"/>
          <w:jc w:val="center"/>
        </w:trPr>
        <w:tc>
          <w:tcPr>
            <w:tcW w:w="2711"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ind w:firstLine="420"/>
              <w:jc w:val="center"/>
              <w:rPr>
                <w:rFonts w:ascii="Times New Roman" w:eastAsia="仿宋" w:hAnsi="Times New Roman"/>
                <w:b/>
                <w:bCs/>
              </w:rPr>
            </w:pPr>
            <w:r w:rsidRPr="00E05812">
              <w:rPr>
                <w:rFonts w:ascii="Times New Roman" w:eastAsia="仿宋" w:hAnsi="仿宋"/>
                <w:b/>
                <w:bCs/>
              </w:rPr>
              <w:t>信息内容</w:t>
            </w:r>
          </w:p>
        </w:tc>
        <w:tc>
          <w:tcPr>
            <w:tcW w:w="1915"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jc w:val="both"/>
              <w:rPr>
                <w:rFonts w:ascii="Times New Roman" w:eastAsia="仿宋" w:hAnsi="Times New Roman"/>
                <w:b/>
                <w:bCs/>
              </w:rPr>
            </w:pPr>
            <w:r w:rsidRPr="00E05812">
              <w:rPr>
                <w:rFonts w:ascii="Times New Roman" w:eastAsia="仿宋" w:hAnsi="仿宋"/>
                <w:b/>
                <w:bCs/>
              </w:rPr>
              <w:t>上一年项目数量</w:t>
            </w:r>
          </w:p>
        </w:tc>
        <w:tc>
          <w:tcPr>
            <w:tcW w:w="1915"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ind w:firstLine="420"/>
              <w:jc w:val="center"/>
              <w:rPr>
                <w:rFonts w:ascii="Times New Roman" w:eastAsia="仿宋" w:hAnsi="Times New Roman"/>
                <w:b/>
                <w:bCs/>
              </w:rPr>
            </w:pPr>
            <w:r w:rsidRPr="00E05812">
              <w:rPr>
                <w:rFonts w:ascii="Times New Roman" w:eastAsia="仿宋" w:hAnsi="仿宋"/>
                <w:b/>
                <w:bCs/>
              </w:rPr>
              <w:t>本年增</w:t>
            </w:r>
            <w:r w:rsidRPr="00E05812">
              <w:rPr>
                <w:rFonts w:ascii="Times New Roman" w:eastAsia="仿宋" w:hAnsi="Times New Roman"/>
                <w:b/>
                <w:bCs/>
              </w:rPr>
              <w:t>/</w:t>
            </w:r>
            <w:r w:rsidRPr="00E05812">
              <w:rPr>
                <w:rFonts w:ascii="Times New Roman" w:eastAsia="仿宋" w:hAnsi="仿宋"/>
                <w:b/>
                <w:bCs/>
              </w:rPr>
              <w:t>减</w:t>
            </w:r>
          </w:p>
        </w:tc>
        <w:tc>
          <w:tcPr>
            <w:tcW w:w="1915"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jc w:val="both"/>
              <w:rPr>
                <w:rFonts w:ascii="Times New Roman" w:eastAsia="仿宋" w:hAnsi="Times New Roman"/>
                <w:b/>
                <w:bCs/>
              </w:rPr>
            </w:pPr>
            <w:r w:rsidRPr="00E05812">
              <w:rPr>
                <w:rFonts w:ascii="Times New Roman" w:eastAsia="仿宋" w:hAnsi="仿宋"/>
                <w:b/>
                <w:bCs/>
              </w:rPr>
              <w:t>处理决定数量</w:t>
            </w:r>
          </w:p>
        </w:tc>
      </w:tr>
      <w:tr w:rsidR="002F13EA" w:rsidRPr="00E05812">
        <w:trPr>
          <w:trHeight w:val="454"/>
          <w:tblCellSpacing w:w="0" w:type="dxa"/>
          <w:jc w:val="center"/>
        </w:trPr>
        <w:tc>
          <w:tcPr>
            <w:tcW w:w="2711"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ind w:firstLine="420"/>
              <w:rPr>
                <w:rFonts w:ascii="Times New Roman" w:eastAsia="仿宋" w:hAnsi="Times New Roman"/>
                <w:b/>
                <w:bCs/>
              </w:rPr>
            </w:pPr>
            <w:r w:rsidRPr="00E05812">
              <w:rPr>
                <w:rFonts w:ascii="Times New Roman" w:eastAsia="仿宋" w:hAnsi="仿宋"/>
                <w:b/>
                <w:bCs/>
              </w:rPr>
              <w:t>行政许可</w:t>
            </w:r>
          </w:p>
        </w:tc>
        <w:tc>
          <w:tcPr>
            <w:tcW w:w="1915" w:type="dxa"/>
            <w:tcBorders>
              <w:tl2br w:val="nil"/>
              <w:tr2bl w:val="nil"/>
            </w:tcBorders>
            <w:shd w:val="clear" w:color="auto" w:fill="auto"/>
            <w:vAlign w:val="center"/>
          </w:tcPr>
          <w:p w:rsidR="002F13EA" w:rsidRPr="00E05812" w:rsidRDefault="006123F0" w:rsidP="00E05812">
            <w:pPr>
              <w:spacing w:line="600" w:lineRule="exact"/>
              <w:rPr>
                <w:rFonts w:ascii="Times New Roman" w:eastAsia="仿宋" w:hAnsi="Times New Roman" w:cs="Times New Roman"/>
                <w:b/>
                <w:bCs/>
                <w:sz w:val="24"/>
              </w:rPr>
            </w:pPr>
            <w:r w:rsidRPr="00E05812">
              <w:rPr>
                <w:rFonts w:ascii="Times New Roman" w:eastAsia="仿宋" w:hAnsi="Times New Roman" w:cs="Times New Roman"/>
                <w:b/>
                <w:bCs/>
                <w:sz w:val="24"/>
              </w:rPr>
              <w:t>0</w:t>
            </w:r>
          </w:p>
        </w:tc>
        <w:tc>
          <w:tcPr>
            <w:tcW w:w="1915" w:type="dxa"/>
            <w:tcBorders>
              <w:tl2br w:val="nil"/>
              <w:tr2bl w:val="nil"/>
            </w:tcBorders>
            <w:shd w:val="clear" w:color="auto" w:fill="auto"/>
            <w:vAlign w:val="center"/>
          </w:tcPr>
          <w:p w:rsidR="002F13EA" w:rsidRPr="00E05812" w:rsidRDefault="006123F0" w:rsidP="00E05812">
            <w:pPr>
              <w:spacing w:line="600" w:lineRule="exact"/>
              <w:rPr>
                <w:rFonts w:ascii="Times New Roman" w:eastAsia="仿宋" w:hAnsi="Times New Roman" w:cs="Times New Roman"/>
                <w:b/>
                <w:bCs/>
                <w:sz w:val="24"/>
              </w:rPr>
            </w:pPr>
            <w:r w:rsidRPr="00E05812">
              <w:rPr>
                <w:rFonts w:ascii="Times New Roman" w:eastAsia="仿宋" w:hAnsi="Times New Roman" w:cs="Times New Roman"/>
                <w:b/>
                <w:bCs/>
                <w:sz w:val="24"/>
              </w:rPr>
              <w:t>0</w:t>
            </w:r>
          </w:p>
        </w:tc>
        <w:tc>
          <w:tcPr>
            <w:tcW w:w="1915" w:type="dxa"/>
            <w:tcBorders>
              <w:tl2br w:val="nil"/>
              <w:tr2bl w:val="nil"/>
            </w:tcBorders>
            <w:shd w:val="clear" w:color="auto" w:fill="auto"/>
            <w:vAlign w:val="center"/>
          </w:tcPr>
          <w:p w:rsidR="002F13EA" w:rsidRPr="00E05812" w:rsidRDefault="006123F0" w:rsidP="00E05812">
            <w:pPr>
              <w:spacing w:line="600" w:lineRule="exact"/>
              <w:rPr>
                <w:rFonts w:ascii="Times New Roman" w:eastAsia="仿宋" w:hAnsi="Times New Roman" w:cs="Times New Roman"/>
                <w:b/>
                <w:bCs/>
                <w:sz w:val="24"/>
              </w:rPr>
            </w:pPr>
            <w:r w:rsidRPr="00E05812">
              <w:rPr>
                <w:rFonts w:ascii="Times New Roman" w:eastAsia="仿宋" w:hAnsi="Times New Roman" w:cs="Times New Roman"/>
                <w:b/>
                <w:bCs/>
                <w:sz w:val="24"/>
              </w:rPr>
              <w:t>0</w:t>
            </w:r>
          </w:p>
        </w:tc>
      </w:tr>
      <w:tr w:rsidR="002F13EA" w:rsidRPr="00E05812">
        <w:trPr>
          <w:trHeight w:val="454"/>
          <w:tblCellSpacing w:w="0" w:type="dxa"/>
          <w:jc w:val="center"/>
        </w:trPr>
        <w:tc>
          <w:tcPr>
            <w:tcW w:w="2711"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rPr>
                <w:rFonts w:ascii="Times New Roman" w:eastAsia="仿宋" w:hAnsi="Times New Roman"/>
                <w:b/>
                <w:bCs/>
              </w:rPr>
            </w:pPr>
            <w:r w:rsidRPr="00E05812">
              <w:rPr>
                <w:rFonts w:ascii="Times New Roman" w:eastAsia="仿宋" w:hAnsi="仿宋"/>
                <w:b/>
                <w:bCs/>
              </w:rPr>
              <w:lastRenderedPageBreak/>
              <w:t>其他对外管理服务事项</w:t>
            </w:r>
          </w:p>
        </w:tc>
        <w:tc>
          <w:tcPr>
            <w:tcW w:w="1915" w:type="dxa"/>
            <w:tcBorders>
              <w:tl2br w:val="nil"/>
              <w:tr2bl w:val="nil"/>
            </w:tcBorders>
            <w:shd w:val="clear" w:color="auto" w:fill="auto"/>
            <w:vAlign w:val="center"/>
          </w:tcPr>
          <w:p w:rsidR="002F13EA" w:rsidRPr="00E05812" w:rsidRDefault="006123F0" w:rsidP="00E05812">
            <w:pPr>
              <w:spacing w:line="600" w:lineRule="exact"/>
              <w:rPr>
                <w:rFonts w:ascii="Times New Roman" w:eastAsia="仿宋" w:hAnsi="Times New Roman" w:cs="Times New Roman"/>
                <w:b/>
                <w:bCs/>
                <w:sz w:val="24"/>
              </w:rPr>
            </w:pPr>
            <w:r w:rsidRPr="00E05812">
              <w:rPr>
                <w:rFonts w:ascii="Times New Roman" w:eastAsia="仿宋" w:hAnsi="Times New Roman" w:cs="Times New Roman"/>
                <w:b/>
                <w:bCs/>
                <w:sz w:val="24"/>
              </w:rPr>
              <w:t>0</w:t>
            </w:r>
          </w:p>
        </w:tc>
        <w:tc>
          <w:tcPr>
            <w:tcW w:w="1915" w:type="dxa"/>
            <w:tcBorders>
              <w:tl2br w:val="nil"/>
              <w:tr2bl w:val="nil"/>
            </w:tcBorders>
            <w:shd w:val="clear" w:color="auto" w:fill="auto"/>
            <w:vAlign w:val="center"/>
          </w:tcPr>
          <w:p w:rsidR="002F13EA" w:rsidRPr="00E05812" w:rsidRDefault="006123F0" w:rsidP="00E05812">
            <w:pPr>
              <w:spacing w:line="600" w:lineRule="exact"/>
              <w:rPr>
                <w:rFonts w:ascii="Times New Roman" w:eastAsia="仿宋" w:hAnsi="Times New Roman" w:cs="Times New Roman"/>
                <w:b/>
                <w:bCs/>
                <w:sz w:val="24"/>
              </w:rPr>
            </w:pPr>
            <w:r w:rsidRPr="00E05812">
              <w:rPr>
                <w:rFonts w:ascii="Times New Roman" w:eastAsia="仿宋" w:hAnsi="Times New Roman" w:cs="Times New Roman"/>
                <w:b/>
                <w:bCs/>
                <w:sz w:val="24"/>
              </w:rPr>
              <w:t>0</w:t>
            </w:r>
          </w:p>
        </w:tc>
        <w:tc>
          <w:tcPr>
            <w:tcW w:w="1915" w:type="dxa"/>
            <w:tcBorders>
              <w:tl2br w:val="nil"/>
              <w:tr2bl w:val="nil"/>
            </w:tcBorders>
            <w:shd w:val="clear" w:color="auto" w:fill="auto"/>
            <w:vAlign w:val="center"/>
          </w:tcPr>
          <w:p w:rsidR="002F13EA" w:rsidRPr="00E05812" w:rsidRDefault="006123F0" w:rsidP="00E05812">
            <w:pPr>
              <w:spacing w:line="600" w:lineRule="exact"/>
              <w:rPr>
                <w:rFonts w:ascii="Times New Roman" w:eastAsia="仿宋" w:hAnsi="Times New Roman" w:cs="Times New Roman"/>
                <w:b/>
                <w:bCs/>
                <w:sz w:val="24"/>
              </w:rPr>
            </w:pPr>
            <w:r w:rsidRPr="00E05812">
              <w:rPr>
                <w:rFonts w:ascii="Times New Roman" w:eastAsia="仿宋" w:hAnsi="Times New Roman" w:cs="Times New Roman"/>
                <w:b/>
                <w:bCs/>
                <w:sz w:val="24"/>
              </w:rPr>
              <w:t>0</w:t>
            </w:r>
          </w:p>
        </w:tc>
      </w:tr>
      <w:tr w:rsidR="002F13EA" w:rsidRPr="00E05812">
        <w:trPr>
          <w:trHeight w:val="454"/>
          <w:tblCellSpacing w:w="0" w:type="dxa"/>
          <w:jc w:val="center"/>
        </w:trPr>
        <w:tc>
          <w:tcPr>
            <w:tcW w:w="8456" w:type="dxa"/>
            <w:gridSpan w:val="4"/>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ind w:firstLine="420"/>
              <w:jc w:val="center"/>
              <w:rPr>
                <w:rFonts w:ascii="Times New Roman" w:eastAsia="仿宋" w:hAnsi="Times New Roman"/>
                <w:b/>
                <w:bCs/>
              </w:rPr>
            </w:pPr>
            <w:r w:rsidRPr="00E05812">
              <w:rPr>
                <w:rFonts w:ascii="Times New Roman" w:eastAsia="仿宋" w:hAnsi="仿宋"/>
                <w:b/>
                <w:bCs/>
              </w:rPr>
              <w:t>第二十条第（六）项</w:t>
            </w:r>
          </w:p>
        </w:tc>
      </w:tr>
      <w:tr w:rsidR="002F13EA" w:rsidRPr="00E05812">
        <w:trPr>
          <w:trHeight w:val="454"/>
          <w:tblCellSpacing w:w="0" w:type="dxa"/>
          <w:jc w:val="center"/>
        </w:trPr>
        <w:tc>
          <w:tcPr>
            <w:tcW w:w="2711"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ind w:firstLine="420"/>
              <w:jc w:val="center"/>
              <w:rPr>
                <w:rFonts w:ascii="Times New Roman" w:eastAsia="仿宋" w:hAnsi="Times New Roman"/>
                <w:b/>
                <w:bCs/>
              </w:rPr>
            </w:pPr>
            <w:r w:rsidRPr="00E05812">
              <w:rPr>
                <w:rFonts w:ascii="Times New Roman" w:eastAsia="仿宋" w:hAnsi="仿宋"/>
                <w:b/>
                <w:bCs/>
              </w:rPr>
              <w:t>信息内容</w:t>
            </w:r>
          </w:p>
        </w:tc>
        <w:tc>
          <w:tcPr>
            <w:tcW w:w="1915"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jc w:val="both"/>
              <w:rPr>
                <w:rFonts w:ascii="Times New Roman" w:eastAsia="仿宋" w:hAnsi="Times New Roman"/>
                <w:b/>
                <w:bCs/>
              </w:rPr>
            </w:pPr>
            <w:r w:rsidRPr="00E05812">
              <w:rPr>
                <w:rFonts w:ascii="Times New Roman" w:eastAsia="仿宋" w:hAnsi="仿宋"/>
                <w:b/>
                <w:bCs/>
              </w:rPr>
              <w:t>上一年项目数量</w:t>
            </w:r>
          </w:p>
        </w:tc>
        <w:tc>
          <w:tcPr>
            <w:tcW w:w="1915"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ind w:firstLine="420"/>
              <w:jc w:val="center"/>
              <w:rPr>
                <w:rFonts w:ascii="Times New Roman" w:eastAsia="仿宋" w:hAnsi="Times New Roman"/>
                <w:b/>
                <w:bCs/>
              </w:rPr>
            </w:pPr>
            <w:r w:rsidRPr="00E05812">
              <w:rPr>
                <w:rFonts w:ascii="Times New Roman" w:eastAsia="仿宋" w:hAnsi="仿宋"/>
                <w:b/>
                <w:bCs/>
              </w:rPr>
              <w:t>本年增</w:t>
            </w:r>
            <w:r w:rsidRPr="00E05812">
              <w:rPr>
                <w:rFonts w:ascii="Times New Roman" w:eastAsia="仿宋" w:hAnsi="Times New Roman"/>
                <w:b/>
                <w:bCs/>
              </w:rPr>
              <w:t>/</w:t>
            </w:r>
            <w:r w:rsidRPr="00E05812">
              <w:rPr>
                <w:rFonts w:ascii="Times New Roman" w:eastAsia="仿宋" w:hAnsi="仿宋"/>
                <w:b/>
                <w:bCs/>
              </w:rPr>
              <w:t>减</w:t>
            </w:r>
          </w:p>
        </w:tc>
        <w:tc>
          <w:tcPr>
            <w:tcW w:w="1915"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jc w:val="both"/>
              <w:rPr>
                <w:rFonts w:ascii="Times New Roman" w:eastAsia="仿宋" w:hAnsi="Times New Roman"/>
                <w:b/>
                <w:bCs/>
              </w:rPr>
            </w:pPr>
            <w:r w:rsidRPr="00E05812">
              <w:rPr>
                <w:rFonts w:ascii="Times New Roman" w:eastAsia="仿宋" w:hAnsi="仿宋"/>
                <w:b/>
                <w:bCs/>
              </w:rPr>
              <w:t>处理决定数量</w:t>
            </w:r>
          </w:p>
        </w:tc>
      </w:tr>
      <w:tr w:rsidR="002F13EA" w:rsidRPr="00E05812">
        <w:trPr>
          <w:trHeight w:val="454"/>
          <w:tblCellSpacing w:w="0" w:type="dxa"/>
          <w:jc w:val="center"/>
        </w:trPr>
        <w:tc>
          <w:tcPr>
            <w:tcW w:w="2711"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ind w:firstLine="420"/>
              <w:rPr>
                <w:rFonts w:ascii="Times New Roman" w:eastAsia="仿宋" w:hAnsi="Times New Roman"/>
                <w:b/>
                <w:bCs/>
              </w:rPr>
            </w:pPr>
            <w:r w:rsidRPr="00E05812">
              <w:rPr>
                <w:rFonts w:ascii="Times New Roman" w:eastAsia="仿宋" w:hAnsi="仿宋"/>
                <w:b/>
                <w:bCs/>
              </w:rPr>
              <w:t>行政处罚</w:t>
            </w:r>
          </w:p>
        </w:tc>
        <w:tc>
          <w:tcPr>
            <w:tcW w:w="1915" w:type="dxa"/>
            <w:tcBorders>
              <w:tl2br w:val="nil"/>
              <w:tr2bl w:val="nil"/>
            </w:tcBorders>
            <w:shd w:val="clear" w:color="auto" w:fill="auto"/>
            <w:vAlign w:val="center"/>
          </w:tcPr>
          <w:p w:rsidR="002F13EA" w:rsidRPr="00E05812" w:rsidRDefault="006123F0" w:rsidP="00E05812">
            <w:pPr>
              <w:spacing w:line="600" w:lineRule="exact"/>
              <w:rPr>
                <w:rFonts w:ascii="Times New Roman" w:eastAsia="仿宋" w:hAnsi="Times New Roman" w:cs="Times New Roman"/>
                <w:b/>
                <w:bCs/>
                <w:sz w:val="24"/>
              </w:rPr>
            </w:pPr>
            <w:r w:rsidRPr="00E05812">
              <w:rPr>
                <w:rFonts w:ascii="Times New Roman" w:eastAsia="仿宋" w:hAnsi="Times New Roman" w:cs="Times New Roman"/>
                <w:b/>
                <w:bCs/>
                <w:sz w:val="24"/>
              </w:rPr>
              <w:t>0</w:t>
            </w:r>
          </w:p>
        </w:tc>
        <w:tc>
          <w:tcPr>
            <w:tcW w:w="1915" w:type="dxa"/>
            <w:tcBorders>
              <w:tl2br w:val="nil"/>
              <w:tr2bl w:val="nil"/>
            </w:tcBorders>
            <w:shd w:val="clear" w:color="auto" w:fill="auto"/>
            <w:vAlign w:val="center"/>
          </w:tcPr>
          <w:p w:rsidR="002F13EA" w:rsidRPr="00E05812" w:rsidRDefault="006123F0" w:rsidP="00E05812">
            <w:pPr>
              <w:spacing w:line="600" w:lineRule="exact"/>
              <w:rPr>
                <w:rFonts w:ascii="Times New Roman" w:eastAsia="仿宋" w:hAnsi="Times New Roman" w:cs="Times New Roman"/>
                <w:b/>
                <w:bCs/>
                <w:sz w:val="24"/>
              </w:rPr>
            </w:pPr>
            <w:r w:rsidRPr="00E05812">
              <w:rPr>
                <w:rFonts w:ascii="Times New Roman" w:eastAsia="仿宋" w:hAnsi="Times New Roman" w:cs="Times New Roman"/>
                <w:b/>
                <w:bCs/>
                <w:sz w:val="24"/>
              </w:rPr>
              <w:t>0</w:t>
            </w:r>
          </w:p>
        </w:tc>
        <w:tc>
          <w:tcPr>
            <w:tcW w:w="1915" w:type="dxa"/>
            <w:tcBorders>
              <w:tl2br w:val="nil"/>
              <w:tr2bl w:val="nil"/>
            </w:tcBorders>
            <w:shd w:val="clear" w:color="auto" w:fill="auto"/>
            <w:vAlign w:val="center"/>
          </w:tcPr>
          <w:p w:rsidR="002F13EA" w:rsidRPr="00E05812" w:rsidRDefault="006123F0" w:rsidP="00E05812">
            <w:pPr>
              <w:spacing w:line="600" w:lineRule="exact"/>
              <w:rPr>
                <w:rFonts w:ascii="Times New Roman" w:eastAsia="仿宋" w:hAnsi="Times New Roman" w:cs="Times New Roman"/>
                <w:b/>
                <w:bCs/>
                <w:sz w:val="24"/>
              </w:rPr>
            </w:pPr>
            <w:r w:rsidRPr="00E05812">
              <w:rPr>
                <w:rFonts w:ascii="Times New Roman" w:eastAsia="仿宋" w:hAnsi="Times New Roman" w:cs="Times New Roman"/>
                <w:b/>
                <w:bCs/>
                <w:sz w:val="24"/>
              </w:rPr>
              <w:t>0</w:t>
            </w:r>
          </w:p>
        </w:tc>
      </w:tr>
      <w:tr w:rsidR="002F13EA" w:rsidRPr="00E05812">
        <w:trPr>
          <w:trHeight w:val="454"/>
          <w:tblCellSpacing w:w="0" w:type="dxa"/>
          <w:jc w:val="center"/>
        </w:trPr>
        <w:tc>
          <w:tcPr>
            <w:tcW w:w="2711"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ind w:firstLine="420"/>
              <w:rPr>
                <w:rFonts w:ascii="Times New Roman" w:eastAsia="仿宋" w:hAnsi="Times New Roman"/>
                <w:b/>
                <w:bCs/>
              </w:rPr>
            </w:pPr>
            <w:r w:rsidRPr="00E05812">
              <w:rPr>
                <w:rFonts w:ascii="Times New Roman" w:eastAsia="仿宋" w:hAnsi="仿宋"/>
                <w:b/>
                <w:bCs/>
              </w:rPr>
              <w:t>行政强制</w:t>
            </w:r>
          </w:p>
        </w:tc>
        <w:tc>
          <w:tcPr>
            <w:tcW w:w="1915" w:type="dxa"/>
            <w:tcBorders>
              <w:tl2br w:val="nil"/>
              <w:tr2bl w:val="nil"/>
            </w:tcBorders>
            <w:shd w:val="clear" w:color="auto" w:fill="auto"/>
            <w:vAlign w:val="center"/>
          </w:tcPr>
          <w:p w:rsidR="002F13EA" w:rsidRPr="00E05812" w:rsidRDefault="006123F0" w:rsidP="00E05812">
            <w:pPr>
              <w:spacing w:line="600" w:lineRule="exact"/>
              <w:rPr>
                <w:rFonts w:ascii="Times New Roman" w:eastAsia="仿宋" w:hAnsi="Times New Roman" w:cs="Times New Roman"/>
                <w:b/>
                <w:bCs/>
                <w:sz w:val="24"/>
              </w:rPr>
            </w:pPr>
            <w:r w:rsidRPr="00E05812">
              <w:rPr>
                <w:rFonts w:ascii="Times New Roman" w:eastAsia="仿宋" w:hAnsi="Times New Roman" w:cs="Times New Roman"/>
                <w:b/>
                <w:bCs/>
                <w:sz w:val="24"/>
              </w:rPr>
              <w:t>0</w:t>
            </w:r>
          </w:p>
        </w:tc>
        <w:tc>
          <w:tcPr>
            <w:tcW w:w="1915" w:type="dxa"/>
            <w:tcBorders>
              <w:tl2br w:val="nil"/>
              <w:tr2bl w:val="nil"/>
            </w:tcBorders>
            <w:shd w:val="clear" w:color="auto" w:fill="auto"/>
            <w:vAlign w:val="center"/>
          </w:tcPr>
          <w:p w:rsidR="002F13EA" w:rsidRPr="00E05812" w:rsidRDefault="006123F0" w:rsidP="00E05812">
            <w:pPr>
              <w:spacing w:line="600" w:lineRule="exact"/>
              <w:rPr>
                <w:rFonts w:ascii="Times New Roman" w:eastAsia="仿宋" w:hAnsi="Times New Roman" w:cs="Times New Roman"/>
                <w:b/>
                <w:bCs/>
                <w:sz w:val="24"/>
              </w:rPr>
            </w:pPr>
            <w:r w:rsidRPr="00E05812">
              <w:rPr>
                <w:rFonts w:ascii="Times New Roman" w:eastAsia="仿宋" w:hAnsi="Times New Roman" w:cs="Times New Roman"/>
                <w:b/>
                <w:bCs/>
                <w:sz w:val="24"/>
              </w:rPr>
              <w:t>0</w:t>
            </w:r>
          </w:p>
        </w:tc>
        <w:tc>
          <w:tcPr>
            <w:tcW w:w="1915" w:type="dxa"/>
            <w:tcBorders>
              <w:tl2br w:val="nil"/>
              <w:tr2bl w:val="nil"/>
            </w:tcBorders>
            <w:shd w:val="clear" w:color="auto" w:fill="auto"/>
            <w:vAlign w:val="center"/>
          </w:tcPr>
          <w:p w:rsidR="002F13EA" w:rsidRPr="00E05812" w:rsidRDefault="006123F0" w:rsidP="00E05812">
            <w:pPr>
              <w:spacing w:line="600" w:lineRule="exact"/>
              <w:rPr>
                <w:rFonts w:ascii="Times New Roman" w:eastAsia="仿宋" w:hAnsi="Times New Roman" w:cs="Times New Roman"/>
                <w:b/>
                <w:bCs/>
                <w:sz w:val="24"/>
              </w:rPr>
            </w:pPr>
            <w:r w:rsidRPr="00E05812">
              <w:rPr>
                <w:rFonts w:ascii="Times New Roman" w:eastAsia="仿宋" w:hAnsi="Times New Roman" w:cs="Times New Roman"/>
                <w:b/>
                <w:bCs/>
                <w:sz w:val="24"/>
              </w:rPr>
              <w:t>0</w:t>
            </w:r>
          </w:p>
        </w:tc>
      </w:tr>
      <w:tr w:rsidR="002F13EA" w:rsidRPr="00E05812">
        <w:trPr>
          <w:trHeight w:val="454"/>
          <w:tblCellSpacing w:w="0" w:type="dxa"/>
          <w:jc w:val="center"/>
        </w:trPr>
        <w:tc>
          <w:tcPr>
            <w:tcW w:w="8456" w:type="dxa"/>
            <w:gridSpan w:val="4"/>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ind w:firstLine="420"/>
              <w:jc w:val="center"/>
              <w:rPr>
                <w:rFonts w:ascii="Times New Roman" w:eastAsia="仿宋" w:hAnsi="Times New Roman"/>
                <w:b/>
                <w:bCs/>
              </w:rPr>
            </w:pPr>
            <w:r w:rsidRPr="00E05812">
              <w:rPr>
                <w:rFonts w:ascii="Times New Roman" w:eastAsia="仿宋" w:hAnsi="仿宋"/>
                <w:b/>
                <w:bCs/>
              </w:rPr>
              <w:t>第二十条第（八）项</w:t>
            </w:r>
          </w:p>
        </w:tc>
      </w:tr>
      <w:tr w:rsidR="002F13EA" w:rsidRPr="00E05812">
        <w:trPr>
          <w:trHeight w:val="454"/>
          <w:tblCellSpacing w:w="0" w:type="dxa"/>
          <w:jc w:val="center"/>
        </w:trPr>
        <w:tc>
          <w:tcPr>
            <w:tcW w:w="2711"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ind w:firstLine="420"/>
              <w:jc w:val="center"/>
              <w:rPr>
                <w:rFonts w:ascii="Times New Roman" w:eastAsia="仿宋" w:hAnsi="Times New Roman"/>
                <w:b/>
                <w:bCs/>
              </w:rPr>
            </w:pPr>
            <w:r w:rsidRPr="00E05812">
              <w:rPr>
                <w:rFonts w:ascii="Times New Roman" w:eastAsia="仿宋" w:hAnsi="仿宋"/>
                <w:b/>
                <w:bCs/>
              </w:rPr>
              <w:t>信息内容</w:t>
            </w:r>
          </w:p>
        </w:tc>
        <w:tc>
          <w:tcPr>
            <w:tcW w:w="1915"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rPr>
                <w:rFonts w:ascii="Times New Roman" w:eastAsia="仿宋" w:hAnsi="Times New Roman"/>
                <w:b/>
                <w:bCs/>
              </w:rPr>
            </w:pPr>
            <w:r w:rsidRPr="00E05812">
              <w:rPr>
                <w:rFonts w:ascii="Times New Roman" w:eastAsia="仿宋" w:hAnsi="仿宋"/>
                <w:b/>
                <w:bCs/>
              </w:rPr>
              <w:t>上一年项目数量</w:t>
            </w:r>
          </w:p>
        </w:tc>
        <w:tc>
          <w:tcPr>
            <w:tcW w:w="3830" w:type="dxa"/>
            <w:gridSpan w:val="2"/>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ind w:firstLine="420"/>
              <w:jc w:val="center"/>
              <w:rPr>
                <w:rFonts w:ascii="Times New Roman" w:eastAsia="仿宋" w:hAnsi="Times New Roman"/>
                <w:b/>
                <w:bCs/>
              </w:rPr>
            </w:pPr>
            <w:r w:rsidRPr="00E05812">
              <w:rPr>
                <w:rFonts w:ascii="Times New Roman" w:eastAsia="仿宋" w:hAnsi="仿宋"/>
                <w:b/>
                <w:bCs/>
              </w:rPr>
              <w:t>本年增</w:t>
            </w:r>
            <w:r w:rsidRPr="00E05812">
              <w:rPr>
                <w:rFonts w:ascii="Times New Roman" w:eastAsia="仿宋" w:hAnsi="Times New Roman"/>
                <w:b/>
                <w:bCs/>
              </w:rPr>
              <w:t>/</w:t>
            </w:r>
            <w:r w:rsidRPr="00E05812">
              <w:rPr>
                <w:rFonts w:ascii="Times New Roman" w:eastAsia="仿宋" w:hAnsi="仿宋"/>
                <w:b/>
                <w:bCs/>
              </w:rPr>
              <w:t>减</w:t>
            </w:r>
          </w:p>
        </w:tc>
      </w:tr>
      <w:tr w:rsidR="002F13EA" w:rsidRPr="00E05812">
        <w:trPr>
          <w:trHeight w:val="454"/>
          <w:tblCellSpacing w:w="0" w:type="dxa"/>
          <w:jc w:val="center"/>
        </w:trPr>
        <w:tc>
          <w:tcPr>
            <w:tcW w:w="2711"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ind w:firstLine="420"/>
              <w:rPr>
                <w:rFonts w:ascii="Times New Roman" w:eastAsia="仿宋" w:hAnsi="Times New Roman"/>
                <w:b/>
                <w:bCs/>
              </w:rPr>
            </w:pPr>
            <w:r w:rsidRPr="00E05812">
              <w:rPr>
                <w:rFonts w:ascii="Times New Roman" w:eastAsia="仿宋" w:hAnsi="仿宋"/>
                <w:b/>
                <w:bCs/>
              </w:rPr>
              <w:t>行政事业性收费</w:t>
            </w:r>
          </w:p>
        </w:tc>
        <w:tc>
          <w:tcPr>
            <w:tcW w:w="1915" w:type="dxa"/>
            <w:tcBorders>
              <w:tl2br w:val="nil"/>
              <w:tr2bl w:val="nil"/>
            </w:tcBorders>
            <w:shd w:val="clear" w:color="auto" w:fill="auto"/>
            <w:vAlign w:val="center"/>
          </w:tcPr>
          <w:p w:rsidR="002F13EA" w:rsidRPr="00E05812" w:rsidRDefault="006123F0" w:rsidP="00E05812">
            <w:pPr>
              <w:widowControl/>
              <w:spacing w:line="600" w:lineRule="exact"/>
              <w:jc w:val="left"/>
              <w:rPr>
                <w:rFonts w:ascii="Times New Roman" w:eastAsia="仿宋" w:hAnsi="Times New Roman" w:cs="Times New Roman"/>
                <w:b/>
                <w:bCs/>
                <w:sz w:val="24"/>
              </w:rPr>
            </w:pPr>
            <w:r w:rsidRPr="00E05812">
              <w:rPr>
                <w:rFonts w:ascii="Times New Roman" w:eastAsia="仿宋" w:hAnsi="Times New Roman" w:cs="Times New Roman"/>
                <w:b/>
                <w:bCs/>
                <w:sz w:val="24"/>
              </w:rPr>
              <w:t>0</w:t>
            </w:r>
          </w:p>
        </w:tc>
        <w:tc>
          <w:tcPr>
            <w:tcW w:w="3830" w:type="dxa"/>
            <w:gridSpan w:val="2"/>
            <w:tcBorders>
              <w:tl2br w:val="nil"/>
              <w:tr2bl w:val="nil"/>
            </w:tcBorders>
            <w:shd w:val="clear" w:color="auto" w:fill="auto"/>
            <w:vAlign w:val="center"/>
          </w:tcPr>
          <w:p w:rsidR="002F13EA" w:rsidRPr="00E05812" w:rsidRDefault="006123F0" w:rsidP="00E05812">
            <w:pPr>
              <w:spacing w:line="600" w:lineRule="exact"/>
              <w:rPr>
                <w:rFonts w:ascii="Times New Roman" w:eastAsia="仿宋" w:hAnsi="Times New Roman" w:cs="Times New Roman"/>
                <w:b/>
                <w:bCs/>
                <w:sz w:val="24"/>
              </w:rPr>
            </w:pPr>
            <w:r w:rsidRPr="00E05812">
              <w:rPr>
                <w:rFonts w:ascii="Times New Roman" w:eastAsia="仿宋" w:hAnsi="Times New Roman" w:cs="Times New Roman"/>
                <w:b/>
                <w:bCs/>
                <w:sz w:val="24"/>
              </w:rPr>
              <w:t>0</w:t>
            </w:r>
          </w:p>
        </w:tc>
      </w:tr>
      <w:tr w:rsidR="002F13EA" w:rsidRPr="00E05812">
        <w:trPr>
          <w:trHeight w:val="454"/>
          <w:tblCellSpacing w:w="0" w:type="dxa"/>
          <w:jc w:val="center"/>
        </w:trPr>
        <w:tc>
          <w:tcPr>
            <w:tcW w:w="8456" w:type="dxa"/>
            <w:gridSpan w:val="4"/>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ind w:firstLine="420"/>
              <w:jc w:val="center"/>
              <w:rPr>
                <w:rFonts w:ascii="Times New Roman" w:eastAsia="仿宋" w:hAnsi="Times New Roman"/>
                <w:b/>
                <w:bCs/>
              </w:rPr>
            </w:pPr>
            <w:r w:rsidRPr="00E05812">
              <w:rPr>
                <w:rFonts w:ascii="Times New Roman" w:eastAsia="仿宋" w:hAnsi="仿宋"/>
                <w:b/>
                <w:bCs/>
              </w:rPr>
              <w:t>第二十条第（九）项</w:t>
            </w:r>
          </w:p>
        </w:tc>
      </w:tr>
      <w:tr w:rsidR="002F13EA" w:rsidRPr="00E05812">
        <w:trPr>
          <w:trHeight w:val="454"/>
          <w:tblCellSpacing w:w="0" w:type="dxa"/>
          <w:jc w:val="center"/>
        </w:trPr>
        <w:tc>
          <w:tcPr>
            <w:tcW w:w="2711"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ind w:firstLine="420"/>
              <w:jc w:val="center"/>
              <w:rPr>
                <w:rFonts w:ascii="Times New Roman" w:eastAsia="仿宋" w:hAnsi="Times New Roman"/>
                <w:b/>
                <w:bCs/>
              </w:rPr>
            </w:pPr>
            <w:r w:rsidRPr="00E05812">
              <w:rPr>
                <w:rFonts w:ascii="Times New Roman" w:eastAsia="仿宋" w:hAnsi="仿宋"/>
                <w:b/>
                <w:bCs/>
              </w:rPr>
              <w:t>信息内容</w:t>
            </w:r>
          </w:p>
        </w:tc>
        <w:tc>
          <w:tcPr>
            <w:tcW w:w="1915"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jc w:val="both"/>
              <w:rPr>
                <w:rFonts w:ascii="Times New Roman" w:eastAsia="仿宋" w:hAnsi="Times New Roman"/>
                <w:b/>
                <w:bCs/>
              </w:rPr>
            </w:pPr>
            <w:r w:rsidRPr="00E05812">
              <w:rPr>
                <w:rFonts w:ascii="Times New Roman" w:eastAsia="仿宋" w:hAnsi="仿宋"/>
                <w:b/>
                <w:bCs/>
              </w:rPr>
              <w:t>采购项目数量</w:t>
            </w:r>
          </w:p>
        </w:tc>
        <w:tc>
          <w:tcPr>
            <w:tcW w:w="3830" w:type="dxa"/>
            <w:gridSpan w:val="2"/>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ind w:firstLine="420"/>
              <w:jc w:val="center"/>
              <w:rPr>
                <w:rFonts w:ascii="Times New Roman" w:eastAsia="仿宋" w:hAnsi="Times New Roman"/>
                <w:b/>
                <w:bCs/>
              </w:rPr>
            </w:pPr>
            <w:r w:rsidRPr="00E05812">
              <w:rPr>
                <w:rFonts w:ascii="Times New Roman" w:eastAsia="仿宋" w:hAnsi="仿宋"/>
                <w:b/>
                <w:bCs/>
              </w:rPr>
              <w:t>采购总金额</w:t>
            </w:r>
          </w:p>
        </w:tc>
      </w:tr>
      <w:tr w:rsidR="002F13EA" w:rsidRPr="00E05812">
        <w:trPr>
          <w:trHeight w:val="454"/>
          <w:tblCellSpacing w:w="0" w:type="dxa"/>
          <w:jc w:val="center"/>
        </w:trPr>
        <w:tc>
          <w:tcPr>
            <w:tcW w:w="2711"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ind w:firstLine="420"/>
              <w:rPr>
                <w:rFonts w:ascii="Times New Roman" w:eastAsia="仿宋" w:hAnsi="Times New Roman"/>
                <w:b/>
                <w:bCs/>
              </w:rPr>
            </w:pPr>
            <w:r w:rsidRPr="00E05812">
              <w:rPr>
                <w:rFonts w:ascii="Times New Roman" w:eastAsia="仿宋" w:hAnsi="仿宋"/>
                <w:b/>
                <w:bCs/>
              </w:rPr>
              <w:t>政府集中采购</w:t>
            </w:r>
          </w:p>
        </w:tc>
        <w:tc>
          <w:tcPr>
            <w:tcW w:w="1915" w:type="dxa"/>
            <w:tcBorders>
              <w:tl2br w:val="nil"/>
              <w:tr2bl w:val="nil"/>
            </w:tcBorders>
            <w:shd w:val="clear" w:color="auto" w:fill="auto"/>
            <w:vAlign w:val="center"/>
          </w:tcPr>
          <w:p w:rsidR="002F13EA" w:rsidRPr="00E05812" w:rsidRDefault="006123F0" w:rsidP="00E05812">
            <w:pPr>
              <w:widowControl/>
              <w:spacing w:line="600" w:lineRule="exact"/>
              <w:jc w:val="left"/>
              <w:rPr>
                <w:rFonts w:ascii="Times New Roman" w:eastAsia="仿宋" w:hAnsi="Times New Roman" w:cs="Times New Roman"/>
                <w:b/>
                <w:bCs/>
                <w:sz w:val="24"/>
              </w:rPr>
            </w:pPr>
            <w:r w:rsidRPr="00E05812">
              <w:rPr>
                <w:rFonts w:ascii="Times New Roman" w:eastAsia="仿宋" w:hAnsi="Times New Roman" w:cs="Times New Roman"/>
                <w:b/>
                <w:bCs/>
                <w:sz w:val="24"/>
              </w:rPr>
              <w:t>0</w:t>
            </w:r>
          </w:p>
        </w:tc>
        <w:tc>
          <w:tcPr>
            <w:tcW w:w="3830" w:type="dxa"/>
            <w:gridSpan w:val="2"/>
            <w:tcBorders>
              <w:tl2br w:val="nil"/>
              <w:tr2bl w:val="nil"/>
            </w:tcBorders>
            <w:shd w:val="clear" w:color="auto" w:fill="auto"/>
            <w:vAlign w:val="center"/>
          </w:tcPr>
          <w:p w:rsidR="002F13EA" w:rsidRPr="00E05812" w:rsidRDefault="006123F0" w:rsidP="00E05812">
            <w:pPr>
              <w:spacing w:line="600" w:lineRule="exact"/>
              <w:rPr>
                <w:rFonts w:ascii="Times New Roman" w:eastAsia="仿宋" w:hAnsi="Times New Roman" w:cs="Times New Roman"/>
                <w:b/>
                <w:bCs/>
                <w:sz w:val="24"/>
              </w:rPr>
            </w:pPr>
            <w:r w:rsidRPr="00E05812">
              <w:rPr>
                <w:rFonts w:ascii="Times New Roman" w:eastAsia="仿宋" w:hAnsi="Times New Roman" w:cs="Times New Roman"/>
                <w:b/>
                <w:bCs/>
                <w:sz w:val="24"/>
              </w:rPr>
              <w:t>0</w:t>
            </w:r>
          </w:p>
        </w:tc>
      </w:tr>
    </w:tbl>
    <w:p w:rsidR="002F13EA" w:rsidRPr="00E05812" w:rsidRDefault="002F13EA" w:rsidP="00E05812">
      <w:pPr>
        <w:pStyle w:val="a3"/>
        <w:widowControl/>
        <w:spacing w:beforeAutospacing="0" w:afterAutospacing="0" w:line="600" w:lineRule="exact"/>
        <w:rPr>
          <w:rFonts w:ascii="Times New Roman" w:eastAsia="黑体" w:hAnsi="Times New Roman"/>
          <w:sz w:val="32"/>
          <w:szCs w:val="32"/>
        </w:rPr>
      </w:pPr>
    </w:p>
    <w:p w:rsidR="002F13EA" w:rsidRPr="00E05812" w:rsidRDefault="00571A61" w:rsidP="00E05812">
      <w:pPr>
        <w:pStyle w:val="a3"/>
        <w:widowControl/>
        <w:spacing w:beforeAutospacing="0" w:afterAutospacing="0" w:line="600" w:lineRule="exact"/>
        <w:ind w:firstLine="420"/>
        <w:rPr>
          <w:rFonts w:ascii="Times New Roman" w:eastAsia="方正黑体_GBK" w:hAnsi="Times New Roman"/>
          <w:sz w:val="32"/>
          <w:szCs w:val="32"/>
        </w:rPr>
      </w:pPr>
      <w:r w:rsidRPr="00E05812">
        <w:rPr>
          <w:rFonts w:ascii="Times New Roman" w:eastAsia="方正黑体_GBK" w:hAnsi="方正黑体_GBK"/>
          <w:sz w:val="32"/>
          <w:szCs w:val="32"/>
        </w:rPr>
        <w:t>三、收到和处理政府信息公开申请情况</w:t>
      </w:r>
    </w:p>
    <w:tbl>
      <w:tblPr>
        <w:tblW w:w="835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472"/>
        <w:gridCol w:w="892"/>
        <w:gridCol w:w="2249"/>
        <w:gridCol w:w="555"/>
        <w:gridCol w:w="675"/>
        <w:gridCol w:w="675"/>
        <w:gridCol w:w="725"/>
        <w:gridCol w:w="862"/>
        <w:gridCol w:w="637"/>
        <w:gridCol w:w="614"/>
      </w:tblGrid>
      <w:tr w:rsidR="002F13EA" w:rsidRPr="00E05812">
        <w:trPr>
          <w:tblCellSpacing w:w="0" w:type="dxa"/>
        </w:trPr>
        <w:tc>
          <w:tcPr>
            <w:tcW w:w="3613" w:type="dxa"/>
            <w:gridSpan w:val="3"/>
            <w:vMerge w:val="restart"/>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rPr>
                <w:rFonts w:ascii="Times New Roman" w:eastAsia="方正仿宋_GBK" w:hAnsi="Times New Roman"/>
                <w:b/>
                <w:bCs/>
                <w:sz w:val="21"/>
                <w:szCs w:val="21"/>
              </w:rPr>
            </w:pPr>
            <w:r w:rsidRPr="00E05812">
              <w:rPr>
                <w:rFonts w:ascii="Times New Roman" w:eastAsia="方正仿宋_GBK" w:hAnsi="方正仿宋_GBK"/>
                <w:b/>
                <w:bCs/>
                <w:sz w:val="21"/>
                <w:szCs w:val="21"/>
              </w:rPr>
              <w:t>（本列数据的勾稽关系为：第一项加第二项之和，等于第三项加第四项之和）</w:t>
            </w:r>
          </w:p>
        </w:tc>
        <w:tc>
          <w:tcPr>
            <w:tcW w:w="4743" w:type="dxa"/>
            <w:gridSpan w:val="7"/>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ind w:firstLine="420"/>
              <w:jc w:val="center"/>
              <w:rPr>
                <w:rFonts w:ascii="Times New Roman" w:eastAsia="方正仿宋_GBK" w:hAnsi="Times New Roman"/>
                <w:b/>
                <w:bCs/>
                <w:sz w:val="21"/>
                <w:szCs w:val="21"/>
              </w:rPr>
            </w:pPr>
            <w:r w:rsidRPr="00E05812">
              <w:rPr>
                <w:rFonts w:ascii="Times New Roman" w:eastAsia="方正仿宋_GBK" w:hAnsi="方正仿宋_GBK"/>
                <w:b/>
                <w:bCs/>
                <w:sz w:val="21"/>
                <w:szCs w:val="21"/>
              </w:rPr>
              <w:t>申请人情况</w:t>
            </w:r>
          </w:p>
        </w:tc>
      </w:tr>
      <w:tr w:rsidR="002F13EA" w:rsidRPr="00E05812">
        <w:trPr>
          <w:tblCellSpacing w:w="0" w:type="dxa"/>
        </w:trPr>
        <w:tc>
          <w:tcPr>
            <w:tcW w:w="3613" w:type="dxa"/>
            <w:gridSpan w:val="3"/>
            <w:vMerge/>
            <w:tcBorders>
              <w:tl2br w:val="nil"/>
              <w:tr2bl w:val="nil"/>
            </w:tcBorders>
            <w:shd w:val="clear" w:color="auto" w:fill="auto"/>
            <w:vAlign w:val="center"/>
          </w:tcPr>
          <w:p w:rsidR="002F13EA" w:rsidRPr="00E05812" w:rsidRDefault="002F13EA" w:rsidP="00E05812">
            <w:pPr>
              <w:spacing w:line="600" w:lineRule="exact"/>
              <w:jc w:val="left"/>
              <w:rPr>
                <w:rFonts w:ascii="Times New Roman" w:eastAsia="方正仿宋_GBK" w:hAnsi="Times New Roman" w:cs="Times New Roman"/>
                <w:b/>
                <w:bCs/>
                <w:szCs w:val="21"/>
              </w:rPr>
            </w:pPr>
          </w:p>
        </w:tc>
        <w:tc>
          <w:tcPr>
            <w:tcW w:w="555" w:type="dxa"/>
            <w:vMerge w:val="restart"/>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jc w:val="center"/>
              <w:rPr>
                <w:rFonts w:ascii="Times New Roman" w:eastAsia="方正仿宋_GBK" w:hAnsi="Times New Roman"/>
                <w:b/>
                <w:bCs/>
                <w:sz w:val="21"/>
                <w:szCs w:val="21"/>
              </w:rPr>
            </w:pPr>
            <w:r w:rsidRPr="00E05812">
              <w:rPr>
                <w:rFonts w:ascii="Times New Roman" w:eastAsia="方正仿宋_GBK" w:hAnsi="方正仿宋_GBK"/>
                <w:b/>
                <w:bCs/>
                <w:sz w:val="21"/>
                <w:szCs w:val="21"/>
              </w:rPr>
              <w:t>自然人</w:t>
            </w:r>
          </w:p>
        </w:tc>
        <w:tc>
          <w:tcPr>
            <w:tcW w:w="3574" w:type="dxa"/>
            <w:gridSpan w:val="5"/>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ind w:firstLine="420"/>
              <w:jc w:val="center"/>
              <w:rPr>
                <w:rFonts w:ascii="Times New Roman" w:eastAsia="方正仿宋_GBK" w:hAnsi="Times New Roman"/>
                <w:b/>
                <w:bCs/>
                <w:sz w:val="21"/>
                <w:szCs w:val="21"/>
              </w:rPr>
            </w:pPr>
            <w:r w:rsidRPr="00E05812">
              <w:rPr>
                <w:rFonts w:ascii="Times New Roman" w:eastAsia="方正仿宋_GBK" w:hAnsi="方正仿宋_GBK"/>
                <w:b/>
                <w:bCs/>
                <w:sz w:val="21"/>
                <w:szCs w:val="21"/>
              </w:rPr>
              <w:t>法人或其他组织</w:t>
            </w:r>
          </w:p>
        </w:tc>
        <w:tc>
          <w:tcPr>
            <w:tcW w:w="614" w:type="dxa"/>
            <w:vMerge w:val="restart"/>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jc w:val="center"/>
              <w:rPr>
                <w:rFonts w:ascii="Times New Roman" w:eastAsia="方正仿宋_GBK" w:hAnsi="Times New Roman"/>
                <w:sz w:val="21"/>
                <w:szCs w:val="21"/>
              </w:rPr>
            </w:pPr>
            <w:r w:rsidRPr="00E05812">
              <w:rPr>
                <w:rFonts w:ascii="Times New Roman" w:eastAsia="方正仿宋_GBK" w:hAnsi="方正仿宋_GBK"/>
                <w:b/>
                <w:bCs/>
                <w:sz w:val="21"/>
                <w:szCs w:val="21"/>
              </w:rPr>
              <w:t>总计</w:t>
            </w:r>
          </w:p>
        </w:tc>
      </w:tr>
      <w:tr w:rsidR="002F13EA" w:rsidRPr="00E05812">
        <w:trPr>
          <w:tblCellSpacing w:w="0" w:type="dxa"/>
        </w:trPr>
        <w:tc>
          <w:tcPr>
            <w:tcW w:w="3613" w:type="dxa"/>
            <w:gridSpan w:val="3"/>
            <w:vMerge/>
            <w:tcBorders>
              <w:tl2br w:val="nil"/>
              <w:tr2bl w:val="nil"/>
            </w:tcBorders>
            <w:shd w:val="clear" w:color="auto" w:fill="auto"/>
            <w:vAlign w:val="center"/>
          </w:tcPr>
          <w:p w:rsidR="002F13EA" w:rsidRPr="00E05812" w:rsidRDefault="002F13EA" w:rsidP="00E05812">
            <w:pPr>
              <w:spacing w:line="600" w:lineRule="exact"/>
              <w:jc w:val="left"/>
              <w:rPr>
                <w:rFonts w:ascii="Times New Roman" w:eastAsia="方正仿宋_GBK" w:hAnsi="Times New Roman" w:cs="Times New Roman"/>
                <w:b/>
                <w:bCs/>
                <w:szCs w:val="21"/>
              </w:rPr>
            </w:pPr>
          </w:p>
        </w:tc>
        <w:tc>
          <w:tcPr>
            <w:tcW w:w="555" w:type="dxa"/>
            <w:vMerge/>
            <w:tcBorders>
              <w:tl2br w:val="nil"/>
              <w:tr2bl w:val="nil"/>
            </w:tcBorders>
            <w:shd w:val="clear" w:color="auto" w:fill="auto"/>
            <w:vAlign w:val="center"/>
          </w:tcPr>
          <w:p w:rsidR="002F13EA" w:rsidRPr="00E05812" w:rsidRDefault="002F13EA" w:rsidP="00E05812">
            <w:pPr>
              <w:spacing w:line="600" w:lineRule="exact"/>
              <w:jc w:val="center"/>
              <w:rPr>
                <w:rFonts w:ascii="Times New Roman" w:eastAsia="方正仿宋_GBK" w:hAnsi="Times New Roman" w:cs="Times New Roman"/>
                <w:b/>
                <w:bCs/>
                <w:szCs w:val="21"/>
              </w:rPr>
            </w:pPr>
          </w:p>
        </w:tc>
        <w:tc>
          <w:tcPr>
            <w:tcW w:w="675"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jc w:val="center"/>
              <w:rPr>
                <w:rFonts w:ascii="Times New Roman" w:eastAsia="方正仿宋_GBK" w:hAnsi="Times New Roman"/>
                <w:b/>
                <w:bCs/>
                <w:sz w:val="21"/>
                <w:szCs w:val="21"/>
              </w:rPr>
            </w:pPr>
            <w:r w:rsidRPr="00E05812">
              <w:rPr>
                <w:rFonts w:ascii="Times New Roman" w:eastAsia="方正仿宋_GBK" w:hAnsi="方正仿宋_GBK"/>
                <w:b/>
                <w:bCs/>
                <w:sz w:val="21"/>
                <w:szCs w:val="21"/>
              </w:rPr>
              <w:t>商业企业</w:t>
            </w:r>
          </w:p>
        </w:tc>
        <w:tc>
          <w:tcPr>
            <w:tcW w:w="675"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jc w:val="center"/>
              <w:rPr>
                <w:rFonts w:ascii="Times New Roman" w:eastAsia="方正仿宋_GBK" w:hAnsi="Times New Roman"/>
                <w:b/>
                <w:bCs/>
                <w:sz w:val="21"/>
                <w:szCs w:val="21"/>
              </w:rPr>
            </w:pPr>
            <w:r w:rsidRPr="00E05812">
              <w:rPr>
                <w:rFonts w:ascii="Times New Roman" w:eastAsia="方正仿宋_GBK" w:hAnsi="方正仿宋_GBK"/>
                <w:b/>
                <w:bCs/>
                <w:sz w:val="21"/>
                <w:szCs w:val="21"/>
              </w:rPr>
              <w:t>科研机构</w:t>
            </w:r>
          </w:p>
        </w:tc>
        <w:tc>
          <w:tcPr>
            <w:tcW w:w="725"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jc w:val="center"/>
              <w:rPr>
                <w:rFonts w:ascii="Times New Roman" w:eastAsia="方正仿宋_GBK" w:hAnsi="Times New Roman"/>
                <w:b/>
                <w:bCs/>
                <w:sz w:val="21"/>
                <w:szCs w:val="21"/>
              </w:rPr>
            </w:pPr>
            <w:r w:rsidRPr="00E05812">
              <w:rPr>
                <w:rFonts w:ascii="Times New Roman" w:eastAsia="方正仿宋_GBK" w:hAnsi="方正仿宋_GBK"/>
                <w:b/>
                <w:bCs/>
                <w:sz w:val="21"/>
                <w:szCs w:val="21"/>
              </w:rPr>
              <w:t>社会公益组织</w:t>
            </w:r>
          </w:p>
        </w:tc>
        <w:tc>
          <w:tcPr>
            <w:tcW w:w="862"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jc w:val="center"/>
              <w:rPr>
                <w:rFonts w:ascii="Times New Roman" w:eastAsia="方正仿宋_GBK" w:hAnsi="Times New Roman"/>
                <w:b/>
                <w:bCs/>
                <w:sz w:val="21"/>
                <w:szCs w:val="21"/>
              </w:rPr>
            </w:pPr>
            <w:r w:rsidRPr="00E05812">
              <w:rPr>
                <w:rFonts w:ascii="Times New Roman" w:eastAsia="方正仿宋_GBK" w:hAnsi="方正仿宋_GBK"/>
                <w:b/>
                <w:bCs/>
                <w:sz w:val="21"/>
                <w:szCs w:val="21"/>
              </w:rPr>
              <w:t>法律服务机构</w:t>
            </w:r>
          </w:p>
        </w:tc>
        <w:tc>
          <w:tcPr>
            <w:tcW w:w="637"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jc w:val="center"/>
              <w:rPr>
                <w:rFonts w:ascii="Times New Roman" w:eastAsia="方正仿宋_GBK" w:hAnsi="Times New Roman"/>
                <w:b/>
                <w:bCs/>
                <w:sz w:val="21"/>
                <w:szCs w:val="21"/>
              </w:rPr>
            </w:pPr>
            <w:r w:rsidRPr="00E05812">
              <w:rPr>
                <w:rFonts w:ascii="Times New Roman" w:eastAsia="方正仿宋_GBK" w:hAnsi="方正仿宋_GBK"/>
                <w:b/>
                <w:bCs/>
                <w:sz w:val="21"/>
                <w:szCs w:val="21"/>
              </w:rPr>
              <w:t>其他</w:t>
            </w:r>
          </w:p>
        </w:tc>
        <w:tc>
          <w:tcPr>
            <w:tcW w:w="614" w:type="dxa"/>
            <w:vMerge/>
            <w:tcBorders>
              <w:tl2br w:val="nil"/>
              <w:tr2bl w:val="nil"/>
            </w:tcBorders>
            <w:shd w:val="clear" w:color="auto" w:fill="auto"/>
            <w:vAlign w:val="center"/>
          </w:tcPr>
          <w:p w:rsidR="002F13EA" w:rsidRPr="00E05812" w:rsidRDefault="002F13EA" w:rsidP="00E05812">
            <w:pPr>
              <w:spacing w:line="600" w:lineRule="exact"/>
              <w:jc w:val="center"/>
              <w:rPr>
                <w:rFonts w:ascii="Times New Roman" w:eastAsia="方正仿宋_GBK" w:hAnsi="Times New Roman" w:cs="Times New Roman"/>
                <w:szCs w:val="21"/>
              </w:rPr>
            </w:pPr>
          </w:p>
        </w:tc>
      </w:tr>
      <w:tr w:rsidR="002F13EA" w:rsidRPr="00E05812">
        <w:trPr>
          <w:tblCellSpacing w:w="0" w:type="dxa"/>
        </w:trPr>
        <w:tc>
          <w:tcPr>
            <w:tcW w:w="3613" w:type="dxa"/>
            <w:gridSpan w:val="3"/>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rPr>
                <w:rFonts w:ascii="Times New Roman" w:eastAsia="方正仿宋_GBK" w:hAnsi="Times New Roman"/>
                <w:b/>
                <w:bCs/>
                <w:sz w:val="21"/>
                <w:szCs w:val="21"/>
              </w:rPr>
            </w:pPr>
            <w:r w:rsidRPr="00E05812">
              <w:rPr>
                <w:rFonts w:ascii="Times New Roman" w:eastAsia="方正仿宋_GBK" w:hAnsi="方正仿宋_GBK"/>
                <w:b/>
                <w:bCs/>
                <w:sz w:val="21"/>
                <w:szCs w:val="21"/>
              </w:rPr>
              <w:t>一、本年新收政府信息公开申请数量</w:t>
            </w:r>
          </w:p>
        </w:tc>
        <w:tc>
          <w:tcPr>
            <w:tcW w:w="555" w:type="dxa"/>
            <w:tcBorders>
              <w:tl2br w:val="nil"/>
              <w:tr2bl w:val="nil"/>
            </w:tcBorders>
            <w:shd w:val="clear" w:color="auto" w:fill="auto"/>
            <w:vAlign w:val="center"/>
          </w:tcPr>
          <w:p w:rsidR="002F13EA" w:rsidRPr="00E05812" w:rsidRDefault="002F13EA" w:rsidP="00E05812">
            <w:pPr>
              <w:widowControl/>
              <w:spacing w:line="600" w:lineRule="exact"/>
              <w:jc w:val="center"/>
              <w:rPr>
                <w:rFonts w:ascii="Times New Roman" w:eastAsia="方正仿宋_GBK" w:hAnsi="Times New Roman" w:cs="Times New Roman"/>
                <w:szCs w:val="21"/>
              </w:rPr>
            </w:pPr>
          </w:p>
        </w:tc>
        <w:tc>
          <w:tcPr>
            <w:tcW w:w="675" w:type="dxa"/>
            <w:tcBorders>
              <w:tl2br w:val="nil"/>
              <w:tr2bl w:val="nil"/>
            </w:tcBorders>
            <w:shd w:val="clear" w:color="auto" w:fill="auto"/>
            <w:vAlign w:val="center"/>
          </w:tcPr>
          <w:p w:rsidR="002F13EA" w:rsidRPr="00E05812" w:rsidRDefault="002F13EA" w:rsidP="00E05812">
            <w:pPr>
              <w:widowControl/>
              <w:spacing w:line="600" w:lineRule="exact"/>
              <w:jc w:val="center"/>
              <w:rPr>
                <w:rFonts w:ascii="Times New Roman" w:eastAsia="方正仿宋_GBK" w:hAnsi="Times New Roman" w:cs="Times New Roman"/>
                <w:szCs w:val="21"/>
              </w:rPr>
            </w:pPr>
          </w:p>
        </w:tc>
        <w:tc>
          <w:tcPr>
            <w:tcW w:w="675" w:type="dxa"/>
            <w:tcBorders>
              <w:tl2br w:val="nil"/>
              <w:tr2bl w:val="nil"/>
            </w:tcBorders>
            <w:shd w:val="clear" w:color="auto" w:fill="auto"/>
            <w:vAlign w:val="center"/>
          </w:tcPr>
          <w:p w:rsidR="002F13EA" w:rsidRPr="00E05812" w:rsidRDefault="002F13EA" w:rsidP="00E05812">
            <w:pPr>
              <w:widowControl/>
              <w:spacing w:line="600" w:lineRule="exact"/>
              <w:jc w:val="center"/>
              <w:rPr>
                <w:rFonts w:ascii="Times New Roman" w:eastAsia="方正仿宋_GBK" w:hAnsi="Times New Roman" w:cs="Times New Roman"/>
                <w:szCs w:val="21"/>
              </w:rPr>
            </w:pPr>
          </w:p>
        </w:tc>
        <w:tc>
          <w:tcPr>
            <w:tcW w:w="725" w:type="dxa"/>
            <w:tcBorders>
              <w:tl2br w:val="nil"/>
              <w:tr2bl w:val="nil"/>
            </w:tcBorders>
            <w:shd w:val="clear" w:color="auto" w:fill="auto"/>
            <w:vAlign w:val="center"/>
          </w:tcPr>
          <w:p w:rsidR="002F13EA" w:rsidRPr="00E05812" w:rsidRDefault="002F13EA" w:rsidP="00E05812">
            <w:pPr>
              <w:widowControl/>
              <w:spacing w:line="600" w:lineRule="exact"/>
              <w:jc w:val="center"/>
              <w:rPr>
                <w:rFonts w:ascii="Times New Roman" w:eastAsia="方正仿宋_GBK" w:hAnsi="Times New Roman" w:cs="Times New Roman"/>
                <w:szCs w:val="21"/>
              </w:rPr>
            </w:pPr>
          </w:p>
        </w:tc>
        <w:tc>
          <w:tcPr>
            <w:tcW w:w="862" w:type="dxa"/>
            <w:tcBorders>
              <w:tl2br w:val="nil"/>
              <w:tr2bl w:val="nil"/>
            </w:tcBorders>
            <w:shd w:val="clear" w:color="auto" w:fill="auto"/>
            <w:vAlign w:val="center"/>
          </w:tcPr>
          <w:p w:rsidR="002F13EA" w:rsidRPr="00E05812" w:rsidRDefault="002F13EA" w:rsidP="00E05812">
            <w:pPr>
              <w:widowControl/>
              <w:spacing w:line="600" w:lineRule="exact"/>
              <w:jc w:val="center"/>
              <w:rPr>
                <w:rFonts w:ascii="Times New Roman" w:eastAsia="方正仿宋_GBK" w:hAnsi="Times New Roman" w:cs="Times New Roman"/>
                <w:szCs w:val="21"/>
              </w:rPr>
            </w:pPr>
          </w:p>
        </w:tc>
        <w:tc>
          <w:tcPr>
            <w:tcW w:w="637" w:type="dxa"/>
            <w:tcBorders>
              <w:tl2br w:val="nil"/>
              <w:tr2bl w:val="nil"/>
            </w:tcBorders>
            <w:shd w:val="clear" w:color="auto" w:fill="auto"/>
            <w:vAlign w:val="center"/>
          </w:tcPr>
          <w:p w:rsidR="002F13EA" w:rsidRPr="00E05812" w:rsidRDefault="002F13EA" w:rsidP="00E05812">
            <w:pPr>
              <w:widowControl/>
              <w:spacing w:line="600" w:lineRule="exact"/>
              <w:jc w:val="center"/>
              <w:rPr>
                <w:rFonts w:ascii="Times New Roman" w:eastAsia="方正仿宋_GBK" w:hAnsi="Times New Roman" w:cs="Times New Roman"/>
                <w:szCs w:val="21"/>
              </w:rPr>
            </w:pPr>
          </w:p>
        </w:tc>
        <w:tc>
          <w:tcPr>
            <w:tcW w:w="614" w:type="dxa"/>
            <w:tcBorders>
              <w:tl2br w:val="nil"/>
              <w:tr2bl w:val="nil"/>
            </w:tcBorders>
            <w:shd w:val="clear" w:color="auto" w:fill="auto"/>
            <w:vAlign w:val="center"/>
          </w:tcPr>
          <w:p w:rsidR="002F13EA" w:rsidRPr="00E05812" w:rsidRDefault="006123F0" w:rsidP="00E05812">
            <w:pPr>
              <w:widowControl/>
              <w:spacing w:line="600" w:lineRule="exact"/>
              <w:jc w:val="center"/>
              <w:rPr>
                <w:rFonts w:ascii="Times New Roman" w:eastAsia="方正仿宋_GBK" w:hAnsi="Times New Roman" w:cs="Times New Roman"/>
                <w:szCs w:val="21"/>
              </w:rPr>
            </w:pPr>
            <w:r w:rsidRPr="00E05812">
              <w:rPr>
                <w:rFonts w:ascii="Times New Roman" w:eastAsia="方正仿宋_GBK" w:hAnsi="Times New Roman" w:cs="Times New Roman"/>
                <w:szCs w:val="21"/>
              </w:rPr>
              <w:t>0</w:t>
            </w:r>
          </w:p>
        </w:tc>
      </w:tr>
      <w:tr w:rsidR="002F13EA" w:rsidRPr="00E05812">
        <w:trPr>
          <w:tblCellSpacing w:w="0" w:type="dxa"/>
        </w:trPr>
        <w:tc>
          <w:tcPr>
            <w:tcW w:w="3613" w:type="dxa"/>
            <w:gridSpan w:val="3"/>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rPr>
                <w:rFonts w:ascii="Times New Roman" w:eastAsia="方正仿宋_GBK" w:hAnsi="Times New Roman"/>
                <w:b/>
                <w:bCs/>
                <w:sz w:val="21"/>
                <w:szCs w:val="21"/>
              </w:rPr>
            </w:pPr>
            <w:r w:rsidRPr="00E05812">
              <w:rPr>
                <w:rFonts w:ascii="Times New Roman" w:eastAsia="方正仿宋_GBK" w:hAnsi="方正仿宋_GBK"/>
                <w:b/>
                <w:bCs/>
                <w:sz w:val="21"/>
                <w:szCs w:val="21"/>
              </w:rPr>
              <w:t>二、上年结转政府信息公开申请数量</w:t>
            </w:r>
          </w:p>
        </w:tc>
        <w:tc>
          <w:tcPr>
            <w:tcW w:w="55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7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7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72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862"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37"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14" w:type="dxa"/>
            <w:tcBorders>
              <w:tl2br w:val="nil"/>
              <w:tr2bl w:val="nil"/>
            </w:tcBorders>
            <w:shd w:val="clear" w:color="auto" w:fill="auto"/>
            <w:vAlign w:val="center"/>
          </w:tcPr>
          <w:p w:rsidR="002F13EA" w:rsidRPr="00E05812" w:rsidRDefault="006123F0" w:rsidP="00E05812">
            <w:pPr>
              <w:widowControl/>
              <w:spacing w:line="600" w:lineRule="exact"/>
              <w:jc w:val="left"/>
              <w:rPr>
                <w:rFonts w:ascii="Times New Roman" w:eastAsia="方正仿宋_GBK" w:hAnsi="Times New Roman" w:cs="Times New Roman"/>
                <w:szCs w:val="21"/>
              </w:rPr>
            </w:pPr>
            <w:r w:rsidRPr="00E05812">
              <w:rPr>
                <w:rFonts w:ascii="Times New Roman" w:eastAsia="方正仿宋_GBK" w:hAnsi="Times New Roman" w:cs="Times New Roman"/>
                <w:szCs w:val="21"/>
              </w:rPr>
              <w:t>0</w:t>
            </w:r>
          </w:p>
        </w:tc>
      </w:tr>
      <w:tr w:rsidR="002F13EA" w:rsidRPr="00E05812">
        <w:trPr>
          <w:tblCellSpacing w:w="0" w:type="dxa"/>
        </w:trPr>
        <w:tc>
          <w:tcPr>
            <w:tcW w:w="472" w:type="dxa"/>
            <w:vMerge w:val="restart"/>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rPr>
                <w:rFonts w:ascii="Times New Roman" w:eastAsia="方正仿宋_GBK" w:hAnsi="Times New Roman"/>
                <w:b/>
                <w:bCs/>
                <w:sz w:val="21"/>
                <w:szCs w:val="21"/>
              </w:rPr>
            </w:pPr>
            <w:r w:rsidRPr="00E05812">
              <w:rPr>
                <w:rFonts w:ascii="Times New Roman" w:eastAsia="方正仿宋_GBK" w:hAnsi="方正仿宋_GBK"/>
                <w:b/>
                <w:bCs/>
                <w:sz w:val="21"/>
                <w:szCs w:val="21"/>
              </w:rPr>
              <w:t>三、本年</w:t>
            </w:r>
            <w:r w:rsidRPr="00E05812">
              <w:rPr>
                <w:rFonts w:ascii="Times New Roman" w:eastAsia="方正仿宋_GBK" w:hAnsi="方正仿宋_GBK"/>
                <w:b/>
                <w:bCs/>
                <w:sz w:val="21"/>
                <w:szCs w:val="21"/>
              </w:rPr>
              <w:lastRenderedPageBreak/>
              <w:t>度办理结果</w:t>
            </w:r>
          </w:p>
        </w:tc>
        <w:tc>
          <w:tcPr>
            <w:tcW w:w="3141" w:type="dxa"/>
            <w:gridSpan w:val="2"/>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ind w:firstLine="420"/>
              <w:rPr>
                <w:rFonts w:ascii="Times New Roman" w:eastAsia="方正仿宋_GBK" w:hAnsi="Times New Roman"/>
                <w:b/>
                <w:bCs/>
                <w:sz w:val="21"/>
                <w:szCs w:val="21"/>
              </w:rPr>
            </w:pPr>
            <w:r w:rsidRPr="00E05812">
              <w:rPr>
                <w:rFonts w:ascii="Times New Roman" w:eastAsia="方正仿宋_GBK" w:hAnsi="方正仿宋_GBK"/>
                <w:b/>
                <w:bCs/>
                <w:sz w:val="21"/>
                <w:szCs w:val="21"/>
              </w:rPr>
              <w:lastRenderedPageBreak/>
              <w:t>（一）予以公开</w:t>
            </w:r>
          </w:p>
        </w:tc>
        <w:tc>
          <w:tcPr>
            <w:tcW w:w="55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7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7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72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862"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37"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14" w:type="dxa"/>
            <w:tcBorders>
              <w:tl2br w:val="nil"/>
              <w:tr2bl w:val="nil"/>
            </w:tcBorders>
            <w:shd w:val="clear" w:color="auto" w:fill="auto"/>
            <w:vAlign w:val="center"/>
          </w:tcPr>
          <w:p w:rsidR="002F13EA" w:rsidRPr="00E05812" w:rsidRDefault="006123F0" w:rsidP="00E05812">
            <w:pPr>
              <w:widowControl/>
              <w:spacing w:line="600" w:lineRule="exact"/>
              <w:jc w:val="left"/>
              <w:rPr>
                <w:rFonts w:ascii="Times New Roman" w:eastAsia="方正仿宋_GBK" w:hAnsi="Times New Roman" w:cs="Times New Roman"/>
                <w:szCs w:val="21"/>
              </w:rPr>
            </w:pPr>
            <w:r w:rsidRPr="00E05812">
              <w:rPr>
                <w:rFonts w:ascii="Times New Roman" w:eastAsia="方正仿宋_GBK" w:hAnsi="Times New Roman" w:cs="Times New Roman"/>
                <w:szCs w:val="21"/>
              </w:rPr>
              <w:t>0</w:t>
            </w:r>
          </w:p>
        </w:tc>
      </w:tr>
      <w:tr w:rsidR="002F13EA" w:rsidRPr="00E05812">
        <w:trPr>
          <w:tblCellSpacing w:w="0" w:type="dxa"/>
        </w:trPr>
        <w:tc>
          <w:tcPr>
            <w:tcW w:w="472" w:type="dxa"/>
            <w:vMerge/>
            <w:tcBorders>
              <w:tl2br w:val="nil"/>
              <w:tr2bl w:val="nil"/>
            </w:tcBorders>
            <w:shd w:val="clear" w:color="auto" w:fill="auto"/>
            <w:vAlign w:val="center"/>
          </w:tcPr>
          <w:p w:rsidR="002F13EA" w:rsidRPr="00E05812" w:rsidRDefault="002F13EA" w:rsidP="00E05812">
            <w:pPr>
              <w:spacing w:line="600" w:lineRule="exact"/>
              <w:jc w:val="left"/>
              <w:rPr>
                <w:rFonts w:ascii="Times New Roman" w:eastAsia="方正仿宋_GBK" w:hAnsi="Times New Roman" w:cs="Times New Roman"/>
                <w:b/>
                <w:bCs/>
                <w:szCs w:val="21"/>
              </w:rPr>
            </w:pPr>
          </w:p>
        </w:tc>
        <w:tc>
          <w:tcPr>
            <w:tcW w:w="3141" w:type="dxa"/>
            <w:gridSpan w:val="2"/>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ind w:firstLine="420"/>
              <w:rPr>
                <w:rFonts w:ascii="Times New Roman" w:eastAsia="方正仿宋_GBK" w:hAnsi="Times New Roman"/>
                <w:b/>
                <w:bCs/>
                <w:sz w:val="21"/>
                <w:szCs w:val="21"/>
              </w:rPr>
            </w:pPr>
            <w:r w:rsidRPr="00E05812">
              <w:rPr>
                <w:rFonts w:ascii="Times New Roman" w:eastAsia="方正仿宋_GBK" w:hAnsi="方正仿宋_GBK"/>
                <w:b/>
                <w:bCs/>
                <w:sz w:val="21"/>
                <w:szCs w:val="21"/>
              </w:rPr>
              <w:t>（二）部分公开（区分处理的，</w:t>
            </w:r>
            <w:r w:rsidRPr="00E05812">
              <w:rPr>
                <w:rFonts w:ascii="Times New Roman" w:eastAsia="方正仿宋_GBK" w:hAnsi="方正仿宋_GBK"/>
                <w:b/>
                <w:bCs/>
                <w:sz w:val="21"/>
                <w:szCs w:val="21"/>
              </w:rPr>
              <w:lastRenderedPageBreak/>
              <w:t>只计这一情形，不计其他情形）</w:t>
            </w:r>
          </w:p>
        </w:tc>
        <w:tc>
          <w:tcPr>
            <w:tcW w:w="55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7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7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72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862"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37"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14" w:type="dxa"/>
            <w:tcBorders>
              <w:tl2br w:val="nil"/>
              <w:tr2bl w:val="nil"/>
            </w:tcBorders>
            <w:shd w:val="clear" w:color="auto" w:fill="auto"/>
            <w:vAlign w:val="center"/>
          </w:tcPr>
          <w:p w:rsidR="002F13EA" w:rsidRPr="00E05812" w:rsidRDefault="006123F0" w:rsidP="00E05812">
            <w:pPr>
              <w:widowControl/>
              <w:spacing w:line="600" w:lineRule="exact"/>
              <w:jc w:val="left"/>
              <w:rPr>
                <w:rFonts w:ascii="Times New Roman" w:eastAsia="方正仿宋_GBK" w:hAnsi="Times New Roman" w:cs="Times New Roman"/>
                <w:szCs w:val="21"/>
              </w:rPr>
            </w:pPr>
            <w:r w:rsidRPr="00E05812">
              <w:rPr>
                <w:rFonts w:ascii="Times New Roman" w:eastAsia="方正仿宋_GBK" w:hAnsi="Times New Roman" w:cs="Times New Roman"/>
                <w:szCs w:val="21"/>
              </w:rPr>
              <w:t>0</w:t>
            </w:r>
          </w:p>
        </w:tc>
      </w:tr>
      <w:tr w:rsidR="002F13EA" w:rsidRPr="00E05812">
        <w:trPr>
          <w:tblCellSpacing w:w="0" w:type="dxa"/>
        </w:trPr>
        <w:tc>
          <w:tcPr>
            <w:tcW w:w="472" w:type="dxa"/>
            <w:vMerge/>
            <w:tcBorders>
              <w:tl2br w:val="nil"/>
              <w:tr2bl w:val="nil"/>
            </w:tcBorders>
            <w:shd w:val="clear" w:color="auto" w:fill="auto"/>
            <w:vAlign w:val="center"/>
          </w:tcPr>
          <w:p w:rsidR="002F13EA" w:rsidRPr="00E05812" w:rsidRDefault="002F13EA" w:rsidP="00E05812">
            <w:pPr>
              <w:spacing w:line="600" w:lineRule="exact"/>
              <w:jc w:val="left"/>
              <w:rPr>
                <w:rFonts w:ascii="Times New Roman" w:eastAsia="方正仿宋_GBK" w:hAnsi="Times New Roman" w:cs="Times New Roman"/>
                <w:b/>
                <w:bCs/>
                <w:szCs w:val="21"/>
              </w:rPr>
            </w:pPr>
          </w:p>
        </w:tc>
        <w:tc>
          <w:tcPr>
            <w:tcW w:w="892" w:type="dxa"/>
            <w:vMerge w:val="restart"/>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jc w:val="center"/>
              <w:rPr>
                <w:rFonts w:ascii="Times New Roman" w:eastAsia="方正仿宋_GBK" w:hAnsi="Times New Roman"/>
                <w:b/>
                <w:bCs/>
                <w:sz w:val="21"/>
                <w:szCs w:val="21"/>
              </w:rPr>
            </w:pPr>
            <w:r w:rsidRPr="00E05812">
              <w:rPr>
                <w:rFonts w:ascii="Times New Roman" w:eastAsia="方正仿宋_GBK" w:hAnsi="方正仿宋_GBK"/>
                <w:b/>
                <w:bCs/>
                <w:sz w:val="21"/>
                <w:szCs w:val="21"/>
              </w:rPr>
              <w:t>（三）</w:t>
            </w:r>
          </w:p>
          <w:p w:rsidR="002F13EA" w:rsidRPr="00E05812" w:rsidRDefault="00571A61" w:rsidP="00E05812">
            <w:pPr>
              <w:pStyle w:val="a3"/>
              <w:widowControl/>
              <w:spacing w:beforeAutospacing="0" w:afterAutospacing="0" w:line="600" w:lineRule="exact"/>
              <w:jc w:val="center"/>
              <w:rPr>
                <w:rFonts w:ascii="Times New Roman" w:eastAsia="方正仿宋_GBK" w:hAnsi="Times New Roman"/>
                <w:b/>
                <w:bCs/>
                <w:sz w:val="21"/>
                <w:szCs w:val="21"/>
              </w:rPr>
            </w:pPr>
            <w:r w:rsidRPr="00E05812">
              <w:rPr>
                <w:rFonts w:ascii="Times New Roman" w:eastAsia="方正仿宋_GBK" w:hAnsi="方正仿宋_GBK"/>
                <w:b/>
                <w:bCs/>
                <w:sz w:val="21"/>
                <w:szCs w:val="21"/>
              </w:rPr>
              <w:t>不予公开</w:t>
            </w:r>
          </w:p>
        </w:tc>
        <w:tc>
          <w:tcPr>
            <w:tcW w:w="2249"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rPr>
                <w:rFonts w:ascii="Times New Roman" w:eastAsia="方正仿宋_GBK" w:hAnsi="Times New Roman"/>
                <w:b/>
                <w:bCs/>
                <w:sz w:val="21"/>
                <w:szCs w:val="21"/>
              </w:rPr>
            </w:pPr>
            <w:r w:rsidRPr="00E05812">
              <w:rPr>
                <w:rFonts w:ascii="Times New Roman" w:eastAsia="方正仿宋_GBK" w:hAnsi="Times New Roman"/>
                <w:b/>
                <w:bCs/>
                <w:sz w:val="21"/>
                <w:szCs w:val="21"/>
              </w:rPr>
              <w:t>1.</w:t>
            </w:r>
            <w:r w:rsidRPr="00E05812">
              <w:rPr>
                <w:rFonts w:ascii="Times New Roman" w:eastAsia="方正仿宋_GBK" w:hAnsi="方正仿宋_GBK"/>
                <w:b/>
                <w:bCs/>
                <w:sz w:val="21"/>
                <w:szCs w:val="21"/>
              </w:rPr>
              <w:t>属于国家秘密</w:t>
            </w:r>
          </w:p>
        </w:tc>
        <w:tc>
          <w:tcPr>
            <w:tcW w:w="55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7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7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72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862"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37"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14" w:type="dxa"/>
            <w:tcBorders>
              <w:tl2br w:val="nil"/>
              <w:tr2bl w:val="nil"/>
            </w:tcBorders>
            <w:shd w:val="clear" w:color="auto" w:fill="auto"/>
            <w:vAlign w:val="center"/>
          </w:tcPr>
          <w:p w:rsidR="002F13EA" w:rsidRPr="00E05812" w:rsidRDefault="006123F0" w:rsidP="00E05812">
            <w:pPr>
              <w:widowControl/>
              <w:spacing w:line="600" w:lineRule="exact"/>
              <w:jc w:val="left"/>
              <w:rPr>
                <w:rFonts w:ascii="Times New Roman" w:eastAsia="方正仿宋_GBK" w:hAnsi="Times New Roman" w:cs="Times New Roman"/>
                <w:szCs w:val="21"/>
              </w:rPr>
            </w:pPr>
            <w:r w:rsidRPr="00E05812">
              <w:rPr>
                <w:rFonts w:ascii="Times New Roman" w:eastAsia="方正仿宋_GBK" w:hAnsi="Times New Roman" w:cs="Times New Roman"/>
                <w:szCs w:val="21"/>
              </w:rPr>
              <w:t>0</w:t>
            </w:r>
          </w:p>
        </w:tc>
      </w:tr>
      <w:tr w:rsidR="002F13EA" w:rsidRPr="00E05812">
        <w:trPr>
          <w:tblCellSpacing w:w="0" w:type="dxa"/>
        </w:trPr>
        <w:tc>
          <w:tcPr>
            <w:tcW w:w="472" w:type="dxa"/>
            <w:vMerge/>
            <w:tcBorders>
              <w:tl2br w:val="nil"/>
              <w:tr2bl w:val="nil"/>
            </w:tcBorders>
            <w:shd w:val="clear" w:color="auto" w:fill="auto"/>
            <w:vAlign w:val="center"/>
          </w:tcPr>
          <w:p w:rsidR="002F13EA" w:rsidRPr="00E05812" w:rsidRDefault="002F13EA" w:rsidP="00E05812">
            <w:pPr>
              <w:spacing w:line="600" w:lineRule="exact"/>
              <w:jc w:val="left"/>
              <w:rPr>
                <w:rFonts w:ascii="Times New Roman" w:eastAsia="方正仿宋_GBK" w:hAnsi="Times New Roman" w:cs="Times New Roman"/>
                <w:b/>
                <w:bCs/>
                <w:szCs w:val="21"/>
              </w:rPr>
            </w:pPr>
          </w:p>
        </w:tc>
        <w:tc>
          <w:tcPr>
            <w:tcW w:w="892" w:type="dxa"/>
            <w:vMerge/>
            <w:tcBorders>
              <w:tl2br w:val="nil"/>
              <w:tr2bl w:val="nil"/>
            </w:tcBorders>
            <w:shd w:val="clear" w:color="auto" w:fill="auto"/>
            <w:vAlign w:val="center"/>
          </w:tcPr>
          <w:p w:rsidR="002F13EA" w:rsidRPr="00E05812" w:rsidRDefault="002F13EA" w:rsidP="00E05812">
            <w:pPr>
              <w:spacing w:line="600" w:lineRule="exact"/>
              <w:jc w:val="center"/>
              <w:rPr>
                <w:rFonts w:ascii="Times New Roman" w:eastAsia="方正仿宋_GBK" w:hAnsi="Times New Roman" w:cs="Times New Roman"/>
                <w:b/>
                <w:bCs/>
                <w:szCs w:val="21"/>
              </w:rPr>
            </w:pPr>
          </w:p>
        </w:tc>
        <w:tc>
          <w:tcPr>
            <w:tcW w:w="2249"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rPr>
                <w:rFonts w:ascii="Times New Roman" w:eastAsia="方正仿宋_GBK" w:hAnsi="Times New Roman"/>
                <w:b/>
                <w:bCs/>
                <w:sz w:val="21"/>
                <w:szCs w:val="21"/>
              </w:rPr>
            </w:pPr>
            <w:r w:rsidRPr="00E05812">
              <w:rPr>
                <w:rFonts w:ascii="Times New Roman" w:eastAsia="方正仿宋_GBK" w:hAnsi="Times New Roman"/>
                <w:b/>
                <w:bCs/>
                <w:sz w:val="21"/>
                <w:szCs w:val="21"/>
              </w:rPr>
              <w:t>2.</w:t>
            </w:r>
            <w:r w:rsidRPr="00E05812">
              <w:rPr>
                <w:rFonts w:ascii="Times New Roman" w:eastAsia="方正仿宋_GBK" w:hAnsi="方正仿宋_GBK"/>
                <w:b/>
                <w:bCs/>
                <w:sz w:val="21"/>
                <w:szCs w:val="21"/>
              </w:rPr>
              <w:t>其他法律行政法规禁止公开</w:t>
            </w:r>
          </w:p>
        </w:tc>
        <w:tc>
          <w:tcPr>
            <w:tcW w:w="55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7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7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72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862"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37"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14" w:type="dxa"/>
            <w:tcBorders>
              <w:tl2br w:val="nil"/>
              <w:tr2bl w:val="nil"/>
            </w:tcBorders>
            <w:shd w:val="clear" w:color="auto" w:fill="auto"/>
            <w:vAlign w:val="center"/>
          </w:tcPr>
          <w:p w:rsidR="002F13EA" w:rsidRPr="00E05812" w:rsidRDefault="006123F0" w:rsidP="00E05812">
            <w:pPr>
              <w:widowControl/>
              <w:spacing w:line="600" w:lineRule="exact"/>
              <w:jc w:val="left"/>
              <w:rPr>
                <w:rFonts w:ascii="Times New Roman" w:eastAsia="方正仿宋_GBK" w:hAnsi="Times New Roman" w:cs="Times New Roman"/>
                <w:szCs w:val="21"/>
              </w:rPr>
            </w:pPr>
            <w:r w:rsidRPr="00E05812">
              <w:rPr>
                <w:rFonts w:ascii="Times New Roman" w:eastAsia="方正仿宋_GBK" w:hAnsi="Times New Roman" w:cs="Times New Roman"/>
                <w:szCs w:val="21"/>
              </w:rPr>
              <w:t>0</w:t>
            </w:r>
          </w:p>
        </w:tc>
      </w:tr>
      <w:tr w:rsidR="002F13EA" w:rsidRPr="00E05812">
        <w:trPr>
          <w:tblCellSpacing w:w="0" w:type="dxa"/>
        </w:trPr>
        <w:tc>
          <w:tcPr>
            <w:tcW w:w="472" w:type="dxa"/>
            <w:vMerge/>
            <w:tcBorders>
              <w:tl2br w:val="nil"/>
              <w:tr2bl w:val="nil"/>
            </w:tcBorders>
            <w:shd w:val="clear" w:color="auto" w:fill="auto"/>
            <w:vAlign w:val="center"/>
          </w:tcPr>
          <w:p w:rsidR="002F13EA" w:rsidRPr="00E05812" w:rsidRDefault="002F13EA" w:rsidP="00E05812">
            <w:pPr>
              <w:spacing w:line="600" w:lineRule="exact"/>
              <w:jc w:val="left"/>
              <w:rPr>
                <w:rFonts w:ascii="Times New Roman" w:eastAsia="方正仿宋_GBK" w:hAnsi="Times New Roman" w:cs="Times New Roman"/>
                <w:b/>
                <w:bCs/>
                <w:szCs w:val="21"/>
              </w:rPr>
            </w:pPr>
          </w:p>
        </w:tc>
        <w:tc>
          <w:tcPr>
            <w:tcW w:w="892" w:type="dxa"/>
            <w:vMerge/>
            <w:tcBorders>
              <w:tl2br w:val="nil"/>
              <w:tr2bl w:val="nil"/>
            </w:tcBorders>
            <w:shd w:val="clear" w:color="auto" w:fill="auto"/>
            <w:vAlign w:val="center"/>
          </w:tcPr>
          <w:p w:rsidR="002F13EA" w:rsidRPr="00E05812" w:rsidRDefault="002F13EA" w:rsidP="00E05812">
            <w:pPr>
              <w:spacing w:line="600" w:lineRule="exact"/>
              <w:jc w:val="center"/>
              <w:rPr>
                <w:rFonts w:ascii="Times New Roman" w:eastAsia="方正仿宋_GBK" w:hAnsi="Times New Roman" w:cs="Times New Roman"/>
                <w:b/>
                <w:bCs/>
                <w:szCs w:val="21"/>
              </w:rPr>
            </w:pPr>
          </w:p>
        </w:tc>
        <w:tc>
          <w:tcPr>
            <w:tcW w:w="2249"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rPr>
                <w:rFonts w:ascii="Times New Roman" w:eastAsia="方正仿宋_GBK" w:hAnsi="Times New Roman"/>
                <w:b/>
                <w:bCs/>
                <w:sz w:val="21"/>
                <w:szCs w:val="21"/>
              </w:rPr>
            </w:pPr>
            <w:r w:rsidRPr="00E05812">
              <w:rPr>
                <w:rFonts w:ascii="Times New Roman" w:eastAsia="方正仿宋_GBK" w:hAnsi="Times New Roman"/>
                <w:b/>
                <w:bCs/>
                <w:sz w:val="21"/>
                <w:szCs w:val="21"/>
              </w:rPr>
              <w:t>3.</w:t>
            </w:r>
            <w:r w:rsidRPr="00E05812">
              <w:rPr>
                <w:rFonts w:ascii="Times New Roman" w:eastAsia="方正仿宋_GBK" w:hAnsi="方正仿宋_GBK"/>
                <w:b/>
                <w:bCs/>
                <w:sz w:val="21"/>
                <w:szCs w:val="21"/>
              </w:rPr>
              <w:t>危及</w:t>
            </w:r>
            <w:r w:rsidRPr="00E05812">
              <w:rPr>
                <w:rFonts w:ascii="Times New Roman" w:eastAsia="方正仿宋_GBK" w:hAnsi="Times New Roman"/>
                <w:b/>
                <w:bCs/>
                <w:sz w:val="21"/>
                <w:szCs w:val="21"/>
              </w:rPr>
              <w:t>“</w:t>
            </w:r>
            <w:r w:rsidRPr="00E05812">
              <w:rPr>
                <w:rFonts w:ascii="Times New Roman" w:eastAsia="方正仿宋_GBK" w:hAnsi="方正仿宋_GBK"/>
                <w:b/>
                <w:bCs/>
                <w:sz w:val="21"/>
                <w:szCs w:val="21"/>
              </w:rPr>
              <w:t>三安全一稳定</w:t>
            </w:r>
            <w:r w:rsidRPr="00E05812">
              <w:rPr>
                <w:rFonts w:ascii="Times New Roman" w:eastAsia="方正仿宋_GBK" w:hAnsi="Times New Roman"/>
                <w:b/>
                <w:bCs/>
                <w:sz w:val="21"/>
                <w:szCs w:val="21"/>
              </w:rPr>
              <w:t>”</w:t>
            </w:r>
          </w:p>
        </w:tc>
        <w:tc>
          <w:tcPr>
            <w:tcW w:w="55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7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7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72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862"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37"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14" w:type="dxa"/>
            <w:tcBorders>
              <w:tl2br w:val="nil"/>
              <w:tr2bl w:val="nil"/>
            </w:tcBorders>
            <w:shd w:val="clear" w:color="auto" w:fill="auto"/>
            <w:vAlign w:val="center"/>
          </w:tcPr>
          <w:p w:rsidR="002F13EA" w:rsidRPr="00E05812" w:rsidRDefault="006123F0" w:rsidP="00E05812">
            <w:pPr>
              <w:widowControl/>
              <w:spacing w:line="600" w:lineRule="exact"/>
              <w:jc w:val="left"/>
              <w:rPr>
                <w:rFonts w:ascii="Times New Roman" w:eastAsia="方正仿宋_GBK" w:hAnsi="Times New Roman" w:cs="Times New Roman"/>
                <w:szCs w:val="21"/>
              </w:rPr>
            </w:pPr>
            <w:r w:rsidRPr="00E05812">
              <w:rPr>
                <w:rFonts w:ascii="Times New Roman" w:eastAsia="方正仿宋_GBK" w:hAnsi="Times New Roman" w:cs="Times New Roman"/>
                <w:szCs w:val="21"/>
              </w:rPr>
              <w:t>0</w:t>
            </w:r>
          </w:p>
        </w:tc>
      </w:tr>
      <w:tr w:rsidR="002F13EA" w:rsidRPr="00E05812">
        <w:trPr>
          <w:tblCellSpacing w:w="0" w:type="dxa"/>
        </w:trPr>
        <w:tc>
          <w:tcPr>
            <w:tcW w:w="472" w:type="dxa"/>
            <w:vMerge/>
            <w:tcBorders>
              <w:tl2br w:val="nil"/>
              <w:tr2bl w:val="nil"/>
            </w:tcBorders>
            <w:shd w:val="clear" w:color="auto" w:fill="auto"/>
            <w:vAlign w:val="center"/>
          </w:tcPr>
          <w:p w:rsidR="002F13EA" w:rsidRPr="00E05812" w:rsidRDefault="002F13EA" w:rsidP="00E05812">
            <w:pPr>
              <w:spacing w:line="600" w:lineRule="exact"/>
              <w:jc w:val="left"/>
              <w:rPr>
                <w:rFonts w:ascii="Times New Roman" w:eastAsia="方正仿宋_GBK" w:hAnsi="Times New Roman" w:cs="Times New Roman"/>
                <w:b/>
                <w:bCs/>
                <w:szCs w:val="21"/>
              </w:rPr>
            </w:pPr>
          </w:p>
        </w:tc>
        <w:tc>
          <w:tcPr>
            <w:tcW w:w="892" w:type="dxa"/>
            <w:vMerge/>
            <w:tcBorders>
              <w:tl2br w:val="nil"/>
              <w:tr2bl w:val="nil"/>
            </w:tcBorders>
            <w:shd w:val="clear" w:color="auto" w:fill="auto"/>
            <w:vAlign w:val="center"/>
          </w:tcPr>
          <w:p w:rsidR="002F13EA" w:rsidRPr="00E05812" w:rsidRDefault="002F13EA" w:rsidP="00E05812">
            <w:pPr>
              <w:spacing w:line="600" w:lineRule="exact"/>
              <w:jc w:val="center"/>
              <w:rPr>
                <w:rFonts w:ascii="Times New Roman" w:eastAsia="方正仿宋_GBK" w:hAnsi="Times New Roman" w:cs="Times New Roman"/>
                <w:b/>
                <w:bCs/>
                <w:szCs w:val="21"/>
              </w:rPr>
            </w:pPr>
          </w:p>
        </w:tc>
        <w:tc>
          <w:tcPr>
            <w:tcW w:w="2249"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rPr>
                <w:rFonts w:ascii="Times New Roman" w:eastAsia="方正仿宋_GBK" w:hAnsi="Times New Roman"/>
                <w:b/>
                <w:bCs/>
                <w:sz w:val="21"/>
                <w:szCs w:val="21"/>
              </w:rPr>
            </w:pPr>
            <w:r w:rsidRPr="00E05812">
              <w:rPr>
                <w:rFonts w:ascii="Times New Roman" w:eastAsia="方正仿宋_GBK" w:hAnsi="Times New Roman"/>
                <w:b/>
                <w:bCs/>
                <w:sz w:val="21"/>
                <w:szCs w:val="21"/>
              </w:rPr>
              <w:t>4.</w:t>
            </w:r>
            <w:r w:rsidRPr="00E05812">
              <w:rPr>
                <w:rFonts w:ascii="Times New Roman" w:eastAsia="方正仿宋_GBK" w:hAnsi="方正仿宋_GBK"/>
                <w:b/>
                <w:bCs/>
                <w:sz w:val="21"/>
                <w:szCs w:val="21"/>
              </w:rPr>
              <w:t>保护第三方合法权益</w:t>
            </w:r>
          </w:p>
        </w:tc>
        <w:tc>
          <w:tcPr>
            <w:tcW w:w="55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7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7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72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862"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37"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14" w:type="dxa"/>
            <w:tcBorders>
              <w:tl2br w:val="nil"/>
              <w:tr2bl w:val="nil"/>
            </w:tcBorders>
            <w:shd w:val="clear" w:color="auto" w:fill="auto"/>
            <w:vAlign w:val="center"/>
          </w:tcPr>
          <w:p w:rsidR="002F13EA" w:rsidRPr="00E05812" w:rsidRDefault="006123F0" w:rsidP="00E05812">
            <w:pPr>
              <w:widowControl/>
              <w:spacing w:line="600" w:lineRule="exact"/>
              <w:jc w:val="left"/>
              <w:rPr>
                <w:rFonts w:ascii="Times New Roman" w:eastAsia="方正仿宋_GBK" w:hAnsi="Times New Roman" w:cs="Times New Roman"/>
                <w:szCs w:val="21"/>
              </w:rPr>
            </w:pPr>
            <w:r w:rsidRPr="00E05812">
              <w:rPr>
                <w:rFonts w:ascii="Times New Roman" w:eastAsia="方正仿宋_GBK" w:hAnsi="Times New Roman" w:cs="Times New Roman"/>
                <w:szCs w:val="21"/>
              </w:rPr>
              <w:t>0</w:t>
            </w:r>
          </w:p>
        </w:tc>
      </w:tr>
      <w:tr w:rsidR="002F13EA" w:rsidRPr="00E05812">
        <w:trPr>
          <w:tblCellSpacing w:w="0" w:type="dxa"/>
        </w:trPr>
        <w:tc>
          <w:tcPr>
            <w:tcW w:w="472" w:type="dxa"/>
            <w:vMerge/>
            <w:tcBorders>
              <w:tl2br w:val="nil"/>
              <w:tr2bl w:val="nil"/>
            </w:tcBorders>
            <w:shd w:val="clear" w:color="auto" w:fill="auto"/>
            <w:vAlign w:val="center"/>
          </w:tcPr>
          <w:p w:rsidR="002F13EA" w:rsidRPr="00E05812" w:rsidRDefault="002F13EA" w:rsidP="00E05812">
            <w:pPr>
              <w:spacing w:line="600" w:lineRule="exact"/>
              <w:jc w:val="left"/>
              <w:rPr>
                <w:rFonts w:ascii="Times New Roman" w:eastAsia="方正仿宋_GBK" w:hAnsi="Times New Roman" w:cs="Times New Roman"/>
                <w:b/>
                <w:bCs/>
                <w:szCs w:val="21"/>
              </w:rPr>
            </w:pPr>
          </w:p>
        </w:tc>
        <w:tc>
          <w:tcPr>
            <w:tcW w:w="892" w:type="dxa"/>
            <w:vMerge/>
            <w:tcBorders>
              <w:tl2br w:val="nil"/>
              <w:tr2bl w:val="nil"/>
            </w:tcBorders>
            <w:shd w:val="clear" w:color="auto" w:fill="auto"/>
            <w:vAlign w:val="center"/>
          </w:tcPr>
          <w:p w:rsidR="002F13EA" w:rsidRPr="00E05812" w:rsidRDefault="002F13EA" w:rsidP="00E05812">
            <w:pPr>
              <w:spacing w:line="600" w:lineRule="exact"/>
              <w:jc w:val="center"/>
              <w:rPr>
                <w:rFonts w:ascii="Times New Roman" w:eastAsia="方正仿宋_GBK" w:hAnsi="Times New Roman" w:cs="Times New Roman"/>
                <w:b/>
                <w:bCs/>
                <w:szCs w:val="21"/>
              </w:rPr>
            </w:pPr>
          </w:p>
        </w:tc>
        <w:tc>
          <w:tcPr>
            <w:tcW w:w="2249"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rPr>
                <w:rFonts w:ascii="Times New Roman" w:eastAsia="方正仿宋_GBK" w:hAnsi="Times New Roman"/>
                <w:b/>
                <w:bCs/>
                <w:sz w:val="21"/>
                <w:szCs w:val="21"/>
              </w:rPr>
            </w:pPr>
            <w:r w:rsidRPr="00E05812">
              <w:rPr>
                <w:rFonts w:ascii="Times New Roman" w:eastAsia="方正仿宋_GBK" w:hAnsi="Times New Roman"/>
                <w:b/>
                <w:bCs/>
                <w:sz w:val="21"/>
                <w:szCs w:val="21"/>
              </w:rPr>
              <w:t>5.</w:t>
            </w:r>
            <w:r w:rsidRPr="00E05812">
              <w:rPr>
                <w:rFonts w:ascii="Times New Roman" w:eastAsia="方正仿宋_GBK" w:hAnsi="方正仿宋_GBK"/>
                <w:b/>
                <w:bCs/>
                <w:sz w:val="21"/>
                <w:szCs w:val="21"/>
              </w:rPr>
              <w:t>属于三类内部事务信息</w:t>
            </w:r>
          </w:p>
        </w:tc>
        <w:tc>
          <w:tcPr>
            <w:tcW w:w="55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7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7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72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862"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37"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14" w:type="dxa"/>
            <w:tcBorders>
              <w:tl2br w:val="nil"/>
              <w:tr2bl w:val="nil"/>
            </w:tcBorders>
            <w:shd w:val="clear" w:color="auto" w:fill="auto"/>
            <w:vAlign w:val="center"/>
          </w:tcPr>
          <w:p w:rsidR="002F13EA" w:rsidRPr="00E05812" w:rsidRDefault="006123F0" w:rsidP="00E05812">
            <w:pPr>
              <w:widowControl/>
              <w:spacing w:line="600" w:lineRule="exact"/>
              <w:jc w:val="left"/>
              <w:rPr>
                <w:rFonts w:ascii="Times New Roman" w:eastAsia="方正仿宋_GBK" w:hAnsi="Times New Roman" w:cs="Times New Roman"/>
                <w:szCs w:val="21"/>
              </w:rPr>
            </w:pPr>
            <w:r w:rsidRPr="00E05812">
              <w:rPr>
                <w:rFonts w:ascii="Times New Roman" w:eastAsia="方正仿宋_GBK" w:hAnsi="Times New Roman" w:cs="Times New Roman"/>
                <w:szCs w:val="21"/>
              </w:rPr>
              <w:t>0</w:t>
            </w:r>
          </w:p>
        </w:tc>
      </w:tr>
      <w:tr w:rsidR="002F13EA" w:rsidRPr="00E05812">
        <w:trPr>
          <w:tblCellSpacing w:w="0" w:type="dxa"/>
        </w:trPr>
        <w:tc>
          <w:tcPr>
            <w:tcW w:w="472" w:type="dxa"/>
            <w:vMerge/>
            <w:tcBorders>
              <w:tl2br w:val="nil"/>
              <w:tr2bl w:val="nil"/>
            </w:tcBorders>
            <w:shd w:val="clear" w:color="auto" w:fill="auto"/>
            <w:vAlign w:val="center"/>
          </w:tcPr>
          <w:p w:rsidR="002F13EA" w:rsidRPr="00E05812" w:rsidRDefault="002F13EA" w:rsidP="00E05812">
            <w:pPr>
              <w:spacing w:line="600" w:lineRule="exact"/>
              <w:jc w:val="left"/>
              <w:rPr>
                <w:rFonts w:ascii="Times New Roman" w:eastAsia="方正仿宋_GBK" w:hAnsi="Times New Roman" w:cs="Times New Roman"/>
                <w:b/>
                <w:bCs/>
                <w:szCs w:val="21"/>
              </w:rPr>
            </w:pPr>
          </w:p>
        </w:tc>
        <w:tc>
          <w:tcPr>
            <w:tcW w:w="892" w:type="dxa"/>
            <w:vMerge/>
            <w:tcBorders>
              <w:tl2br w:val="nil"/>
              <w:tr2bl w:val="nil"/>
            </w:tcBorders>
            <w:shd w:val="clear" w:color="auto" w:fill="auto"/>
            <w:vAlign w:val="center"/>
          </w:tcPr>
          <w:p w:rsidR="002F13EA" w:rsidRPr="00E05812" w:rsidRDefault="002F13EA" w:rsidP="00E05812">
            <w:pPr>
              <w:spacing w:line="600" w:lineRule="exact"/>
              <w:jc w:val="center"/>
              <w:rPr>
                <w:rFonts w:ascii="Times New Roman" w:eastAsia="方正仿宋_GBK" w:hAnsi="Times New Roman" w:cs="Times New Roman"/>
                <w:b/>
                <w:bCs/>
                <w:szCs w:val="21"/>
              </w:rPr>
            </w:pPr>
          </w:p>
        </w:tc>
        <w:tc>
          <w:tcPr>
            <w:tcW w:w="2249"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rPr>
                <w:rFonts w:ascii="Times New Roman" w:eastAsia="方正仿宋_GBK" w:hAnsi="Times New Roman"/>
                <w:b/>
                <w:bCs/>
                <w:sz w:val="21"/>
                <w:szCs w:val="21"/>
              </w:rPr>
            </w:pPr>
            <w:r w:rsidRPr="00E05812">
              <w:rPr>
                <w:rFonts w:ascii="Times New Roman" w:eastAsia="方正仿宋_GBK" w:hAnsi="Times New Roman"/>
                <w:b/>
                <w:bCs/>
                <w:sz w:val="21"/>
                <w:szCs w:val="21"/>
              </w:rPr>
              <w:t>6.</w:t>
            </w:r>
            <w:r w:rsidRPr="00E05812">
              <w:rPr>
                <w:rFonts w:ascii="Times New Roman" w:eastAsia="方正仿宋_GBK" w:hAnsi="方正仿宋_GBK"/>
                <w:b/>
                <w:bCs/>
                <w:sz w:val="21"/>
                <w:szCs w:val="21"/>
              </w:rPr>
              <w:t>属于四类过程性信息</w:t>
            </w:r>
          </w:p>
        </w:tc>
        <w:tc>
          <w:tcPr>
            <w:tcW w:w="55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7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7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72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862"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37"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14" w:type="dxa"/>
            <w:tcBorders>
              <w:tl2br w:val="nil"/>
              <w:tr2bl w:val="nil"/>
            </w:tcBorders>
            <w:shd w:val="clear" w:color="auto" w:fill="auto"/>
            <w:vAlign w:val="center"/>
          </w:tcPr>
          <w:p w:rsidR="002F13EA" w:rsidRPr="00E05812" w:rsidRDefault="006123F0" w:rsidP="00E05812">
            <w:pPr>
              <w:widowControl/>
              <w:spacing w:line="600" w:lineRule="exact"/>
              <w:jc w:val="left"/>
              <w:rPr>
                <w:rFonts w:ascii="Times New Roman" w:eastAsia="方正仿宋_GBK" w:hAnsi="Times New Roman" w:cs="Times New Roman"/>
                <w:szCs w:val="21"/>
              </w:rPr>
            </w:pPr>
            <w:r w:rsidRPr="00E05812">
              <w:rPr>
                <w:rFonts w:ascii="Times New Roman" w:eastAsia="方正仿宋_GBK" w:hAnsi="Times New Roman" w:cs="Times New Roman"/>
                <w:szCs w:val="21"/>
              </w:rPr>
              <w:t>0</w:t>
            </w:r>
          </w:p>
        </w:tc>
      </w:tr>
      <w:tr w:rsidR="002F13EA" w:rsidRPr="00E05812">
        <w:trPr>
          <w:tblCellSpacing w:w="0" w:type="dxa"/>
        </w:trPr>
        <w:tc>
          <w:tcPr>
            <w:tcW w:w="472" w:type="dxa"/>
            <w:vMerge/>
            <w:tcBorders>
              <w:tl2br w:val="nil"/>
              <w:tr2bl w:val="nil"/>
            </w:tcBorders>
            <w:shd w:val="clear" w:color="auto" w:fill="auto"/>
            <w:vAlign w:val="center"/>
          </w:tcPr>
          <w:p w:rsidR="002F13EA" w:rsidRPr="00E05812" w:rsidRDefault="002F13EA" w:rsidP="00E05812">
            <w:pPr>
              <w:spacing w:line="600" w:lineRule="exact"/>
              <w:jc w:val="left"/>
              <w:rPr>
                <w:rFonts w:ascii="Times New Roman" w:eastAsia="方正仿宋_GBK" w:hAnsi="Times New Roman" w:cs="Times New Roman"/>
                <w:b/>
                <w:bCs/>
                <w:szCs w:val="21"/>
              </w:rPr>
            </w:pPr>
          </w:p>
        </w:tc>
        <w:tc>
          <w:tcPr>
            <w:tcW w:w="892" w:type="dxa"/>
            <w:vMerge/>
            <w:tcBorders>
              <w:tl2br w:val="nil"/>
              <w:tr2bl w:val="nil"/>
            </w:tcBorders>
            <w:shd w:val="clear" w:color="auto" w:fill="auto"/>
            <w:vAlign w:val="center"/>
          </w:tcPr>
          <w:p w:rsidR="002F13EA" w:rsidRPr="00E05812" w:rsidRDefault="002F13EA" w:rsidP="00E05812">
            <w:pPr>
              <w:spacing w:line="600" w:lineRule="exact"/>
              <w:jc w:val="center"/>
              <w:rPr>
                <w:rFonts w:ascii="Times New Roman" w:eastAsia="方正仿宋_GBK" w:hAnsi="Times New Roman" w:cs="Times New Roman"/>
                <w:b/>
                <w:bCs/>
                <w:szCs w:val="21"/>
              </w:rPr>
            </w:pPr>
          </w:p>
        </w:tc>
        <w:tc>
          <w:tcPr>
            <w:tcW w:w="2249"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rPr>
                <w:rFonts w:ascii="Times New Roman" w:eastAsia="方正仿宋_GBK" w:hAnsi="Times New Roman"/>
                <w:b/>
                <w:bCs/>
                <w:sz w:val="21"/>
                <w:szCs w:val="21"/>
              </w:rPr>
            </w:pPr>
            <w:r w:rsidRPr="00E05812">
              <w:rPr>
                <w:rFonts w:ascii="Times New Roman" w:eastAsia="方正仿宋_GBK" w:hAnsi="Times New Roman"/>
                <w:b/>
                <w:bCs/>
                <w:sz w:val="21"/>
                <w:szCs w:val="21"/>
              </w:rPr>
              <w:t>7.</w:t>
            </w:r>
            <w:r w:rsidRPr="00E05812">
              <w:rPr>
                <w:rFonts w:ascii="Times New Roman" w:eastAsia="方正仿宋_GBK" w:hAnsi="方正仿宋_GBK"/>
                <w:b/>
                <w:bCs/>
                <w:sz w:val="21"/>
                <w:szCs w:val="21"/>
              </w:rPr>
              <w:t>属于行政执法案卷</w:t>
            </w:r>
          </w:p>
        </w:tc>
        <w:tc>
          <w:tcPr>
            <w:tcW w:w="55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7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7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72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862"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37"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14" w:type="dxa"/>
            <w:tcBorders>
              <w:tl2br w:val="nil"/>
              <w:tr2bl w:val="nil"/>
            </w:tcBorders>
            <w:shd w:val="clear" w:color="auto" w:fill="auto"/>
            <w:vAlign w:val="center"/>
          </w:tcPr>
          <w:p w:rsidR="002F13EA" w:rsidRPr="00E05812" w:rsidRDefault="006123F0" w:rsidP="00E05812">
            <w:pPr>
              <w:widowControl/>
              <w:spacing w:line="600" w:lineRule="exact"/>
              <w:jc w:val="left"/>
              <w:rPr>
                <w:rFonts w:ascii="Times New Roman" w:eastAsia="方正仿宋_GBK" w:hAnsi="Times New Roman" w:cs="Times New Roman"/>
                <w:szCs w:val="21"/>
              </w:rPr>
            </w:pPr>
            <w:r w:rsidRPr="00E05812">
              <w:rPr>
                <w:rFonts w:ascii="Times New Roman" w:eastAsia="方正仿宋_GBK" w:hAnsi="Times New Roman" w:cs="Times New Roman"/>
                <w:szCs w:val="21"/>
              </w:rPr>
              <w:t>0</w:t>
            </w:r>
          </w:p>
        </w:tc>
      </w:tr>
      <w:tr w:rsidR="002F13EA" w:rsidRPr="00E05812">
        <w:trPr>
          <w:tblCellSpacing w:w="0" w:type="dxa"/>
        </w:trPr>
        <w:tc>
          <w:tcPr>
            <w:tcW w:w="472" w:type="dxa"/>
            <w:vMerge/>
            <w:tcBorders>
              <w:tl2br w:val="nil"/>
              <w:tr2bl w:val="nil"/>
            </w:tcBorders>
            <w:shd w:val="clear" w:color="auto" w:fill="auto"/>
            <w:vAlign w:val="center"/>
          </w:tcPr>
          <w:p w:rsidR="002F13EA" w:rsidRPr="00E05812" w:rsidRDefault="002F13EA" w:rsidP="00E05812">
            <w:pPr>
              <w:spacing w:line="600" w:lineRule="exact"/>
              <w:jc w:val="left"/>
              <w:rPr>
                <w:rFonts w:ascii="Times New Roman" w:eastAsia="方正仿宋_GBK" w:hAnsi="Times New Roman" w:cs="Times New Roman"/>
                <w:b/>
                <w:bCs/>
                <w:szCs w:val="21"/>
              </w:rPr>
            </w:pPr>
          </w:p>
        </w:tc>
        <w:tc>
          <w:tcPr>
            <w:tcW w:w="892" w:type="dxa"/>
            <w:vMerge/>
            <w:tcBorders>
              <w:tl2br w:val="nil"/>
              <w:tr2bl w:val="nil"/>
            </w:tcBorders>
            <w:shd w:val="clear" w:color="auto" w:fill="auto"/>
            <w:vAlign w:val="center"/>
          </w:tcPr>
          <w:p w:rsidR="002F13EA" w:rsidRPr="00E05812" w:rsidRDefault="002F13EA" w:rsidP="00E05812">
            <w:pPr>
              <w:spacing w:line="600" w:lineRule="exact"/>
              <w:jc w:val="center"/>
              <w:rPr>
                <w:rFonts w:ascii="Times New Roman" w:eastAsia="方正仿宋_GBK" w:hAnsi="Times New Roman" w:cs="Times New Roman"/>
                <w:b/>
                <w:bCs/>
                <w:szCs w:val="21"/>
              </w:rPr>
            </w:pPr>
          </w:p>
        </w:tc>
        <w:tc>
          <w:tcPr>
            <w:tcW w:w="2249"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rPr>
                <w:rFonts w:ascii="Times New Roman" w:eastAsia="方正仿宋_GBK" w:hAnsi="Times New Roman"/>
                <w:b/>
                <w:bCs/>
                <w:sz w:val="21"/>
                <w:szCs w:val="21"/>
              </w:rPr>
            </w:pPr>
            <w:r w:rsidRPr="00E05812">
              <w:rPr>
                <w:rFonts w:ascii="Times New Roman" w:eastAsia="方正仿宋_GBK" w:hAnsi="Times New Roman"/>
                <w:b/>
                <w:bCs/>
                <w:sz w:val="21"/>
                <w:szCs w:val="21"/>
              </w:rPr>
              <w:t>8.</w:t>
            </w:r>
            <w:r w:rsidRPr="00E05812">
              <w:rPr>
                <w:rFonts w:ascii="Times New Roman" w:eastAsia="方正仿宋_GBK" w:hAnsi="方正仿宋_GBK"/>
                <w:b/>
                <w:bCs/>
                <w:sz w:val="21"/>
                <w:szCs w:val="21"/>
              </w:rPr>
              <w:t>属于行政查询事项</w:t>
            </w:r>
          </w:p>
        </w:tc>
        <w:tc>
          <w:tcPr>
            <w:tcW w:w="55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7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7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72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862"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37"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14" w:type="dxa"/>
            <w:tcBorders>
              <w:tl2br w:val="nil"/>
              <w:tr2bl w:val="nil"/>
            </w:tcBorders>
            <w:shd w:val="clear" w:color="auto" w:fill="auto"/>
            <w:vAlign w:val="center"/>
          </w:tcPr>
          <w:p w:rsidR="002F13EA" w:rsidRPr="00E05812" w:rsidRDefault="006123F0" w:rsidP="00E05812">
            <w:pPr>
              <w:widowControl/>
              <w:spacing w:line="600" w:lineRule="exact"/>
              <w:jc w:val="left"/>
              <w:rPr>
                <w:rFonts w:ascii="Times New Roman" w:eastAsia="方正仿宋_GBK" w:hAnsi="Times New Roman" w:cs="Times New Roman"/>
                <w:szCs w:val="21"/>
              </w:rPr>
            </w:pPr>
            <w:r w:rsidRPr="00E05812">
              <w:rPr>
                <w:rFonts w:ascii="Times New Roman" w:eastAsia="方正仿宋_GBK" w:hAnsi="Times New Roman" w:cs="Times New Roman"/>
                <w:szCs w:val="21"/>
              </w:rPr>
              <w:t>0</w:t>
            </w:r>
          </w:p>
        </w:tc>
      </w:tr>
      <w:tr w:rsidR="002F13EA" w:rsidRPr="00E05812">
        <w:trPr>
          <w:tblCellSpacing w:w="0" w:type="dxa"/>
        </w:trPr>
        <w:tc>
          <w:tcPr>
            <w:tcW w:w="472" w:type="dxa"/>
            <w:vMerge/>
            <w:tcBorders>
              <w:tl2br w:val="nil"/>
              <w:tr2bl w:val="nil"/>
            </w:tcBorders>
            <w:shd w:val="clear" w:color="auto" w:fill="auto"/>
            <w:vAlign w:val="center"/>
          </w:tcPr>
          <w:p w:rsidR="002F13EA" w:rsidRPr="00E05812" w:rsidRDefault="002F13EA" w:rsidP="00E05812">
            <w:pPr>
              <w:spacing w:line="600" w:lineRule="exact"/>
              <w:jc w:val="left"/>
              <w:rPr>
                <w:rFonts w:ascii="Times New Roman" w:eastAsia="方正仿宋_GBK" w:hAnsi="Times New Roman" w:cs="Times New Roman"/>
                <w:b/>
                <w:bCs/>
                <w:szCs w:val="21"/>
              </w:rPr>
            </w:pPr>
          </w:p>
        </w:tc>
        <w:tc>
          <w:tcPr>
            <w:tcW w:w="892" w:type="dxa"/>
            <w:vMerge w:val="restart"/>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jc w:val="both"/>
              <w:rPr>
                <w:rFonts w:ascii="Times New Roman" w:eastAsia="方正仿宋_GBK" w:hAnsi="Times New Roman"/>
                <w:b/>
                <w:bCs/>
                <w:sz w:val="21"/>
                <w:szCs w:val="21"/>
              </w:rPr>
            </w:pPr>
            <w:r w:rsidRPr="00E05812">
              <w:rPr>
                <w:rFonts w:ascii="Times New Roman" w:eastAsia="方正仿宋_GBK" w:hAnsi="方正仿宋_GBK"/>
                <w:b/>
                <w:bCs/>
                <w:sz w:val="21"/>
                <w:szCs w:val="21"/>
              </w:rPr>
              <w:t>（四）</w:t>
            </w:r>
          </w:p>
          <w:p w:rsidR="002F13EA" w:rsidRPr="00E05812" w:rsidRDefault="00571A61" w:rsidP="00E05812">
            <w:pPr>
              <w:pStyle w:val="a3"/>
              <w:widowControl/>
              <w:spacing w:beforeAutospacing="0" w:afterAutospacing="0" w:line="600" w:lineRule="exact"/>
              <w:jc w:val="both"/>
              <w:rPr>
                <w:rFonts w:ascii="Times New Roman" w:eastAsia="方正仿宋_GBK" w:hAnsi="Times New Roman"/>
                <w:b/>
                <w:bCs/>
                <w:sz w:val="21"/>
                <w:szCs w:val="21"/>
              </w:rPr>
            </w:pPr>
            <w:r w:rsidRPr="00E05812">
              <w:rPr>
                <w:rFonts w:ascii="Times New Roman" w:eastAsia="方正仿宋_GBK" w:hAnsi="方正仿宋_GBK"/>
                <w:b/>
                <w:bCs/>
                <w:sz w:val="21"/>
                <w:szCs w:val="21"/>
              </w:rPr>
              <w:t>无法提供</w:t>
            </w:r>
          </w:p>
        </w:tc>
        <w:tc>
          <w:tcPr>
            <w:tcW w:w="2249"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rPr>
                <w:rFonts w:ascii="Times New Roman" w:eastAsia="方正仿宋_GBK" w:hAnsi="Times New Roman"/>
                <w:b/>
                <w:bCs/>
                <w:sz w:val="21"/>
                <w:szCs w:val="21"/>
              </w:rPr>
            </w:pPr>
            <w:r w:rsidRPr="00E05812">
              <w:rPr>
                <w:rFonts w:ascii="Times New Roman" w:eastAsia="方正仿宋_GBK" w:hAnsi="Times New Roman"/>
                <w:b/>
                <w:bCs/>
                <w:sz w:val="21"/>
                <w:szCs w:val="21"/>
              </w:rPr>
              <w:t>1.</w:t>
            </w:r>
            <w:r w:rsidRPr="00E05812">
              <w:rPr>
                <w:rFonts w:ascii="Times New Roman" w:eastAsia="方正仿宋_GBK" w:hAnsi="方正仿宋_GBK"/>
                <w:b/>
                <w:bCs/>
                <w:sz w:val="21"/>
                <w:szCs w:val="21"/>
              </w:rPr>
              <w:t>本机关不掌握相关政府信息</w:t>
            </w:r>
          </w:p>
        </w:tc>
        <w:tc>
          <w:tcPr>
            <w:tcW w:w="55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7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7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72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862"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37"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14" w:type="dxa"/>
            <w:tcBorders>
              <w:tl2br w:val="nil"/>
              <w:tr2bl w:val="nil"/>
            </w:tcBorders>
            <w:shd w:val="clear" w:color="auto" w:fill="auto"/>
            <w:vAlign w:val="center"/>
          </w:tcPr>
          <w:p w:rsidR="002F13EA" w:rsidRPr="00E05812" w:rsidRDefault="006123F0" w:rsidP="00E05812">
            <w:pPr>
              <w:widowControl/>
              <w:spacing w:line="600" w:lineRule="exact"/>
              <w:jc w:val="left"/>
              <w:rPr>
                <w:rFonts w:ascii="Times New Roman" w:eastAsia="方正仿宋_GBK" w:hAnsi="Times New Roman" w:cs="Times New Roman"/>
                <w:szCs w:val="21"/>
              </w:rPr>
            </w:pPr>
            <w:r w:rsidRPr="00E05812">
              <w:rPr>
                <w:rFonts w:ascii="Times New Roman" w:eastAsia="方正仿宋_GBK" w:hAnsi="Times New Roman" w:cs="Times New Roman"/>
                <w:szCs w:val="21"/>
              </w:rPr>
              <w:t>0</w:t>
            </w:r>
          </w:p>
        </w:tc>
      </w:tr>
      <w:tr w:rsidR="002F13EA" w:rsidRPr="00E05812">
        <w:trPr>
          <w:tblCellSpacing w:w="0" w:type="dxa"/>
        </w:trPr>
        <w:tc>
          <w:tcPr>
            <w:tcW w:w="472" w:type="dxa"/>
            <w:vMerge/>
            <w:tcBorders>
              <w:tl2br w:val="nil"/>
              <w:tr2bl w:val="nil"/>
            </w:tcBorders>
            <w:shd w:val="clear" w:color="auto" w:fill="auto"/>
            <w:vAlign w:val="center"/>
          </w:tcPr>
          <w:p w:rsidR="002F13EA" w:rsidRPr="00E05812" w:rsidRDefault="002F13EA" w:rsidP="00E05812">
            <w:pPr>
              <w:spacing w:line="600" w:lineRule="exact"/>
              <w:jc w:val="left"/>
              <w:rPr>
                <w:rFonts w:ascii="Times New Roman" w:eastAsia="方正仿宋_GBK" w:hAnsi="Times New Roman" w:cs="Times New Roman"/>
                <w:b/>
                <w:bCs/>
                <w:szCs w:val="21"/>
              </w:rPr>
            </w:pPr>
          </w:p>
        </w:tc>
        <w:tc>
          <w:tcPr>
            <w:tcW w:w="892" w:type="dxa"/>
            <w:vMerge/>
            <w:tcBorders>
              <w:tl2br w:val="nil"/>
              <w:tr2bl w:val="nil"/>
            </w:tcBorders>
            <w:shd w:val="clear" w:color="auto" w:fill="auto"/>
            <w:vAlign w:val="center"/>
          </w:tcPr>
          <w:p w:rsidR="002F13EA" w:rsidRPr="00E05812" w:rsidRDefault="002F13EA" w:rsidP="00E05812">
            <w:pPr>
              <w:spacing w:line="600" w:lineRule="exact"/>
              <w:jc w:val="center"/>
              <w:rPr>
                <w:rFonts w:ascii="Times New Roman" w:eastAsia="方正仿宋_GBK" w:hAnsi="Times New Roman" w:cs="Times New Roman"/>
                <w:b/>
                <w:bCs/>
                <w:szCs w:val="21"/>
              </w:rPr>
            </w:pPr>
          </w:p>
        </w:tc>
        <w:tc>
          <w:tcPr>
            <w:tcW w:w="2249"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rPr>
                <w:rFonts w:ascii="Times New Roman" w:eastAsia="方正仿宋_GBK" w:hAnsi="Times New Roman"/>
                <w:b/>
                <w:bCs/>
                <w:sz w:val="21"/>
                <w:szCs w:val="21"/>
              </w:rPr>
            </w:pPr>
            <w:r w:rsidRPr="00E05812">
              <w:rPr>
                <w:rFonts w:ascii="Times New Roman" w:eastAsia="方正仿宋_GBK" w:hAnsi="Times New Roman"/>
                <w:b/>
                <w:bCs/>
                <w:sz w:val="21"/>
                <w:szCs w:val="21"/>
              </w:rPr>
              <w:t>2.</w:t>
            </w:r>
            <w:r w:rsidRPr="00E05812">
              <w:rPr>
                <w:rFonts w:ascii="Times New Roman" w:eastAsia="方正仿宋_GBK" w:hAnsi="方正仿宋_GBK"/>
                <w:b/>
                <w:bCs/>
                <w:sz w:val="21"/>
                <w:szCs w:val="21"/>
              </w:rPr>
              <w:t>没有现成信息需要另行制作</w:t>
            </w:r>
          </w:p>
        </w:tc>
        <w:tc>
          <w:tcPr>
            <w:tcW w:w="55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7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7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72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862"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37"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14" w:type="dxa"/>
            <w:tcBorders>
              <w:tl2br w:val="nil"/>
              <w:tr2bl w:val="nil"/>
            </w:tcBorders>
            <w:shd w:val="clear" w:color="auto" w:fill="auto"/>
            <w:vAlign w:val="center"/>
          </w:tcPr>
          <w:p w:rsidR="002F13EA" w:rsidRPr="00E05812" w:rsidRDefault="006123F0" w:rsidP="00E05812">
            <w:pPr>
              <w:widowControl/>
              <w:spacing w:line="600" w:lineRule="exact"/>
              <w:jc w:val="left"/>
              <w:rPr>
                <w:rFonts w:ascii="Times New Roman" w:eastAsia="方正仿宋_GBK" w:hAnsi="Times New Roman" w:cs="Times New Roman"/>
                <w:szCs w:val="21"/>
              </w:rPr>
            </w:pPr>
            <w:r w:rsidRPr="00E05812">
              <w:rPr>
                <w:rFonts w:ascii="Times New Roman" w:eastAsia="方正仿宋_GBK" w:hAnsi="Times New Roman" w:cs="Times New Roman"/>
                <w:szCs w:val="21"/>
              </w:rPr>
              <w:t>0</w:t>
            </w:r>
          </w:p>
        </w:tc>
      </w:tr>
      <w:tr w:rsidR="002F13EA" w:rsidRPr="00E05812">
        <w:trPr>
          <w:tblCellSpacing w:w="0" w:type="dxa"/>
        </w:trPr>
        <w:tc>
          <w:tcPr>
            <w:tcW w:w="472" w:type="dxa"/>
            <w:vMerge/>
            <w:tcBorders>
              <w:tl2br w:val="nil"/>
              <w:tr2bl w:val="nil"/>
            </w:tcBorders>
            <w:shd w:val="clear" w:color="auto" w:fill="auto"/>
            <w:vAlign w:val="center"/>
          </w:tcPr>
          <w:p w:rsidR="002F13EA" w:rsidRPr="00E05812" w:rsidRDefault="002F13EA" w:rsidP="00E05812">
            <w:pPr>
              <w:spacing w:line="600" w:lineRule="exact"/>
              <w:jc w:val="left"/>
              <w:rPr>
                <w:rFonts w:ascii="Times New Roman" w:eastAsia="方正仿宋_GBK" w:hAnsi="Times New Roman" w:cs="Times New Roman"/>
                <w:b/>
                <w:bCs/>
                <w:szCs w:val="21"/>
              </w:rPr>
            </w:pPr>
          </w:p>
        </w:tc>
        <w:tc>
          <w:tcPr>
            <w:tcW w:w="892" w:type="dxa"/>
            <w:vMerge/>
            <w:tcBorders>
              <w:tl2br w:val="nil"/>
              <w:tr2bl w:val="nil"/>
            </w:tcBorders>
            <w:shd w:val="clear" w:color="auto" w:fill="auto"/>
            <w:vAlign w:val="center"/>
          </w:tcPr>
          <w:p w:rsidR="002F13EA" w:rsidRPr="00E05812" w:rsidRDefault="002F13EA" w:rsidP="00E05812">
            <w:pPr>
              <w:spacing w:line="600" w:lineRule="exact"/>
              <w:jc w:val="center"/>
              <w:rPr>
                <w:rFonts w:ascii="Times New Roman" w:eastAsia="方正仿宋_GBK" w:hAnsi="Times New Roman" w:cs="Times New Roman"/>
                <w:b/>
                <w:bCs/>
                <w:szCs w:val="21"/>
              </w:rPr>
            </w:pPr>
          </w:p>
        </w:tc>
        <w:tc>
          <w:tcPr>
            <w:tcW w:w="2249"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rPr>
                <w:rFonts w:ascii="Times New Roman" w:eastAsia="方正仿宋_GBK" w:hAnsi="Times New Roman"/>
                <w:b/>
                <w:bCs/>
                <w:sz w:val="21"/>
                <w:szCs w:val="21"/>
              </w:rPr>
            </w:pPr>
            <w:r w:rsidRPr="00E05812">
              <w:rPr>
                <w:rFonts w:ascii="Times New Roman" w:eastAsia="方正仿宋_GBK" w:hAnsi="Times New Roman"/>
                <w:b/>
                <w:bCs/>
                <w:sz w:val="21"/>
                <w:szCs w:val="21"/>
              </w:rPr>
              <w:t>3.</w:t>
            </w:r>
            <w:r w:rsidRPr="00E05812">
              <w:rPr>
                <w:rFonts w:ascii="Times New Roman" w:eastAsia="方正仿宋_GBK" w:hAnsi="方正仿宋_GBK"/>
                <w:b/>
                <w:bCs/>
                <w:sz w:val="21"/>
                <w:szCs w:val="21"/>
              </w:rPr>
              <w:t>补正后申请内容仍不明确</w:t>
            </w:r>
          </w:p>
        </w:tc>
        <w:tc>
          <w:tcPr>
            <w:tcW w:w="55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7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7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72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862"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37"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14" w:type="dxa"/>
            <w:tcBorders>
              <w:tl2br w:val="nil"/>
              <w:tr2bl w:val="nil"/>
            </w:tcBorders>
            <w:shd w:val="clear" w:color="auto" w:fill="auto"/>
            <w:vAlign w:val="center"/>
          </w:tcPr>
          <w:p w:rsidR="002F13EA" w:rsidRPr="00E05812" w:rsidRDefault="006123F0" w:rsidP="00E05812">
            <w:pPr>
              <w:widowControl/>
              <w:spacing w:line="600" w:lineRule="exact"/>
              <w:jc w:val="left"/>
              <w:rPr>
                <w:rFonts w:ascii="Times New Roman" w:eastAsia="方正仿宋_GBK" w:hAnsi="Times New Roman" w:cs="Times New Roman"/>
                <w:szCs w:val="21"/>
              </w:rPr>
            </w:pPr>
            <w:r w:rsidRPr="00E05812">
              <w:rPr>
                <w:rFonts w:ascii="Times New Roman" w:eastAsia="方正仿宋_GBK" w:hAnsi="Times New Roman" w:cs="Times New Roman"/>
                <w:szCs w:val="21"/>
              </w:rPr>
              <w:t>0</w:t>
            </w:r>
          </w:p>
        </w:tc>
      </w:tr>
      <w:tr w:rsidR="002F13EA" w:rsidRPr="00E05812">
        <w:trPr>
          <w:tblCellSpacing w:w="0" w:type="dxa"/>
        </w:trPr>
        <w:tc>
          <w:tcPr>
            <w:tcW w:w="472" w:type="dxa"/>
            <w:vMerge/>
            <w:tcBorders>
              <w:tl2br w:val="nil"/>
              <w:tr2bl w:val="nil"/>
            </w:tcBorders>
            <w:shd w:val="clear" w:color="auto" w:fill="auto"/>
            <w:vAlign w:val="center"/>
          </w:tcPr>
          <w:p w:rsidR="002F13EA" w:rsidRPr="00E05812" w:rsidRDefault="002F13EA" w:rsidP="00E05812">
            <w:pPr>
              <w:spacing w:line="600" w:lineRule="exact"/>
              <w:jc w:val="left"/>
              <w:rPr>
                <w:rFonts w:ascii="Times New Roman" w:eastAsia="方正仿宋_GBK" w:hAnsi="Times New Roman" w:cs="Times New Roman"/>
                <w:b/>
                <w:bCs/>
                <w:szCs w:val="21"/>
              </w:rPr>
            </w:pPr>
          </w:p>
        </w:tc>
        <w:tc>
          <w:tcPr>
            <w:tcW w:w="892" w:type="dxa"/>
            <w:vMerge w:val="restart"/>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jc w:val="both"/>
              <w:rPr>
                <w:rFonts w:ascii="Times New Roman" w:eastAsia="方正仿宋_GBK" w:hAnsi="Times New Roman"/>
                <w:b/>
                <w:bCs/>
                <w:sz w:val="21"/>
                <w:szCs w:val="21"/>
              </w:rPr>
            </w:pPr>
            <w:r w:rsidRPr="00E05812">
              <w:rPr>
                <w:rFonts w:ascii="Times New Roman" w:eastAsia="方正仿宋_GBK" w:hAnsi="方正仿宋_GBK"/>
                <w:b/>
                <w:bCs/>
                <w:sz w:val="21"/>
                <w:szCs w:val="21"/>
              </w:rPr>
              <w:t>（五）</w:t>
            </w:r>
          </w:p>
          <w:p w:rsidR="002F13EA" w:rsidRPr="00E05812" w:rsidRDefault="00571A61" w:rsidP="00E05812">
            <w:pPr>
              <w:pStyle w:val="a3"/>
              <w:widowControl/>
              <w:spacing w:beforeAutospacing="0" w:afterAutospacing="0" w:line="600" w:lineRule="exact"/>
              <w:jc w:val="both"/>
              <w:rPr>
                <w:rFonts w:ascii="Times New Roman" w:eastAsia="方正仿宋_GBK" w:hAnsi="Times New Roman"/>
                <w:b/>
                <w:bCs/>
                <w:sz w:val="21"/>
                <w:szCs w:val="21"/>
              </w:rPr>
            </w:pPr>
            <w:r w:rsidRPr="00E05812">
              <w:rPr>
                <w:rFonts w:ascii="Times New Roman" w:eastAsia="方正仿宋_GBK" w:hAnsi="方正仿宋_GBK"/>
                <w:b/>
                <w:bCs/>
                <w:sz w:val="21"/>
                <w:szCs w:val="21"/>
              </w:rPr>
              <w:t>不予处理</w:t>
            </w:r>
          </w:p>
        </w:tc>
        <w:tc>
          <w:tcPr>
            <w:tcW w:w="2249"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rPr>
                <w:rFonts w:ascii="Times New Roman" w:eastAsia="方正仿宋_GBK" w:hAnsi="Times New Roman"/>
                <w:b/>
                <w:bCs/>
                <w:sz w:val="21"/>
                <w:szCs w:val="21"/>
              </w:rPr>
            </w:pPr>
            <w:r w:rsidRPr="00E05812">
              <w:rPr>
                <w:rFonts w:ascii="Times New Roman" w:eastAsia="方正仿宋_GBK" w:hAnsi="Times New Roman"/>
                <w:b/>
                <w:bCs/>
                <w:sz w:val="21"/>
                <w:szCs w:val="21"/>
              </w:rPr>
              <w:t>1.</w:t>
            </w:r>
            <w:r w:rsidRPr="00E05812">
              <w:rPr>
                <w:rFonts w:ascii="Times New Roman" w:eastAsia="方正仿宋_GBK" w:hAnsi="方正仿宋_GBK"/>
                <w:b/>
                <w:bCs/>
                <w:sz w:val="21"/>
                <w:szCs w:val="21"/>
              </w:rPr>
              <w:t>信访举报投诉类申请</w:t>
            </w:r>
          </w:p>
        </w:tc>
        <w:tc>
          <w:tcPr>
            <w:tcW w:w="55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7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7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72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862"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37"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14" w:type="dxa"/>
            <w:tcBorders>
              <w:tl2br w:val="nil"/>
              <w:tr2bl w:val="nil"/>
            </w:tcBorders>
            <w:shd w:val="clear" w:color="auto" w:fill="auto"/>
            <w:vAlign w:val="center"/>
          </w:tcPr>
          <w:p w:rsidR="002F13EA" w:rsidRPr="00E05812" w:rsidRDefault="006123F0" w:rsidP="00E05812">
            <w:pPr>
              <w:widowControl/>
              <w:spacing w:line="600" w:lineRule="exact"/>
              <w:jc w:val="left"/>
              <w:rPr>
                <w:rFonts w:ascii="Times New Roman" w:eastAsia="方正仿宋_GBK" w:hAnsi="Times New Roman" w:cs="Times New Roman"/>
                <w:szCs w:val="21"/>
              </w:rPr>
            </w:pPr>
            <w:r w:rsidRPr="00E05812">
              <w:rPr>
                <w:rFonts w:ascii="Times New Roman" w:eastAsia="方正仿宋_GBK" w:hAnsi="Times New Roman" w:cs="Times New Roman"/>
                <w:szCs w:val="21"/>
              </w:rPr>
              <w:t>0</w:t>
            </w:r>
          </w:p>
        </w:tc>
      </w:tr>
      <w:tr w:rsidR="002F13EA" w:rsidRPr="00E05812">
        <w:trPr>
          <w:tblCellSpacing w:w="0" w:type="dxa"/>
        </w:trPr>
        <w:tc>
          <w:tcPr>
            <w:tcW w:w="472" w:type="dxa"/>
            <w:vMerge/>
            <w:tcBorders>
              <w:tl2br w:val="nil"/>
              <w:tr2bl w:val="nil"/>
            </w:tcBorders>
            <w:shd w:val="clear" w:color="auto" w:fill="auto"/>
            <w:vAlign w:val="center"/>
          </w:tcPr>
          <w:p w:rsidR="002F13EA" w:rsidRPr="00E05812" w:rsidRDefault="002F13EA" w:rsidP="00E05812">
            <w:pPr>
              <w:spacing w:line="600" w:lineRule="exact"/>
              <w:jc w:val="left"/>
              <w:rPr>
                <w:rFonts w:ascii="Times New Roman" w:eastAsia="方正仿宋_GBK" w:hAnsi="Times New Roman" w:cs="Times New Roman"/>
                <w:b/>
                <w:bCs/>
                <w:szCs w:val="21"/>
              </w:rPr>
            </w:pPr>
          </w:p>
        </w:tc>
        <w:tc>
          <w:tcPr>
            <w:tcW w:w="892" w:type="dxa"/>
            <w:vMerge/>
            <w:tcBorders>
              <w:tl2br w:val="nil"/>
              <w:tr2bl w:val="nil"/>
            </w:tcBorders>
            <w:shd w:val="clear" w:color="auto" w:fill="auto"/>
            <w:vAlign w:val="center"/>
          </w:tcPr>
          <w:p w:rsidR="002F13EA" w:rsidRPr="00E05812" w:rsidRDefault="002F13EA" w:rsidP="00E05812">
            <w:pPr>
              <w:spacing w:line="600" w:lineRule="exact"/>
              <w:jc w:val="left"/>
              <w:rPr>
                <w:rFonts w:ascii="Times New Roman" w:eastAsia="方正仿宋_GBK" w:hAnsi="Times New Roman" w:cs="Times New Roman"/>
                <w:b/>
                <w:bCs/>
                <w:szCs w:val="21"/>
              </w:rPr>
            </w:pPr>
          </w:p>
        </w:tc>
        <w:tc>
          <w:tcPr>
            <w:tcW w:w="2249"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rPr>
                <w:rFonts w:ascii="Times New Roman" w:eastAsia="方正仿宋_GBK" w:hAnsi="Times New Roman"/>
                <w:b/>
                <w:bCs/>
                <w:sz w:val="21"/>
                <w:szCs w:val="21"/>
              </w:rPr>
            </w:pPr>
            <w:r w:rsidRPr="00E05812">
              <w:rPr>
                <w:rFonts w:ascii="Times New Roman" w:eastAsia="方正仿宋_GBK" w:hAnsi="Times New Roman"/>
                <w:b/>
                <w:bCs/>
                <w:sz w:val="21"/>
                <w:szCs w:val="21"/>
              </w:rPr>
              <w:t>2.</w:t>
            </w:r>
            <w:r w:rsidRPr="00E05812">
              <w:rPr>
                <w:rFonts w:ascii="Times New Roman" w:eastAsia="方正仿宋_GBK" w:hAnsi="方正仿宋_GBK"/>
                <w:b/>
                <w:bCs/>
                <w:sz w:val="21"/>
                <w:szCs w:val="21"/>
              </w:rPr>
              <w:t>重复申请</w:t>
            </w:r>
          </w:p>
        </w:tc>
        <w:tc>
          <w:tcPr>
            <w:tcW w:w="55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7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7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72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862"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37"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14" w:type="dxa"/>
            <w:tcBorders>
              <w:tl2br w:val="nil"/>
              <w:tr2bl w:val="nil"/>
            </w:tcBorders>
            <w:shd w:val="clear" w:color="auto" w:fill="auto"/>
            <w:vAlign w:val="center"/>
          </w:tcPr>
          <w:p w:rsidR="002F13EA" w:rsidRPr="00E05812" w:rsidRDefault="006123F0" w:rsidP="00E05812">
            <w:pPr>
              <w:widowControl/>
              <w:spacing w:line="600" w:lineRule="exact"/>
              <w:jc w:val="left"/>
              <w:rPr>
                <w:rFonts w:ascii="Times New Roman" w:eastAsia="方正仿宋_GBK" w:hAnsi="Times New Roman" w:cs="Times New Roman"/>
                <w:szCs w:val="21"/>
              </w:rPr>
            </w:pPr>
            <w:r w:rsidRPr="00E05812">
              <w:rPr>
                <w:rFonts w:ascii="Times New Roman" w:eastAsia="方正仿宋_GBK" w:hAnsi="Times New Roman" w:cs="Times New Roman"/>
                <w:szCs w:val="21"/>
              </w:rPr>
              <w:t>0</w:t>
            </w:r>
          </w:p>
        </w:tc>
      </w:tr>
      <w:tr w:rsidR="002F13EA" w:rsidRPr="00E05812">
        <w:trPr>
          <w:tblCellSpacing w:w="0" w:type="dxa"/>
        </w:trPr>
        <w:tc>
          <w:tcPr>
            <w:tcW w:w="472" w:type="dxa"/>
            <w:vMerge/>
            <w:tcBorders>
              <w:tl2br w:val="nil"/>
              <w:tr2bl w:val="nil"/>
            </w:tcBorders>
            <w:shd w:val="clear" w:color="auto" w:fill="auto"/>
            <w:vAlign w:val="center"/>
          </w:tcPr>
          <w:p w:rsidR="002F13EA" w:rsidRPr="00E05812" w:rsidRDefault="002F13EA" w:rsidP="00E05812">
            <w:pPr>
              <w:spacing w:line="600" w:lineRule="exact"/>
              <w:jc w:val="left"/>
              <w:rPr>
                <w:rFonts w:ascii="Times New Roman" w:eastAsia="方正仿宋_GBK" w:hAnsi="Times New Roman" w:cs="Times New Roman"/>
                <w:b/>
                <w:bCs/>
                <w:szCs w:val="21"/>
              </w:rPr>
            </w:pPr>
          </w:p>
        </w:tc>
        <w:tc>
          <w:tcPr>
            <w:tcW w:w="892" w:type="dxa"/>
            <w:vMerge/>
            <w:tcBorders>
              <w:tl2br w:val="nil"/>
              <w:tr2bl w:val="nil"/>
            </w:tcBorders>
            <w:shd w:val="clear" w:color="auto" w:fill="auto"/>
            <w:vAlign w:val="center"/>
          </w:tcPr>
          <w:p w:rsidR="002F13EA" w:rsidRPr="00E05812" w:rsidRDefault="002F13EA" w:rsidP="00E05812">
            <w:pPr>
              <w:spacing w:line="600" w:lineRule="exact"/>
              <w:jc w:val="left"/>
              <w:rPr>
                <w:rFonts w:ascii="Times New Roman" w:eastAsia="方正仿宋_GBK" w:hAnsi="Times New Roman" w:cs="Times New Roman"/>
                <w:b/>
                <w:bCs/>
                <w:szCs w:val="21"/>
              </w:rPr>
            </w:pPr>
          </w:p>
        </w:tc>
        <w:tc>
          <w:tcPr>
            <w:tcW w:w="2249"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rPr>
                <w:rFonts w:ascii="Times New Roman" w:eastAsia="方正仿宋_GBK" w:hAnsi="Times New Roman"/>
                <w:b/>
                <w:bCs/>
                <w:sz w:val="21"/>
                <w:szCs w:val="21"/>
              </w:rPr>
            </w:pPr>
            <w:r w:rsidRPr="00E05812">
              <w:rPr>
                <w:rFonts w:ascii="Times New Roman" w:eastAsia="方正仿宋_GBK" w:hAnsi="Times New Roman"/>
                <w:b/>
                <w:bCs/>
                <w:sz w:val="21"/>
                <w:szCs w:val="21"/>
              </w:rPr>
              <w:t>3.</w:t>
            </w:r>
            <w:r w:rsidRPr="00E05812">
              <w:rPr>
                <w:rFonts w:ascii="Times New Roman" w:eastAsia="方正仿宋_GBK" w:hAnsi="方正仿宋_GBK"/>
                <w:b/>
                <w:bCs/>
                <w:sz w:val="21"/>
                <w:szCs w:val="21"/>
              </w:rPr>
              <w:t>要求提供公开出版物</w:t>
            </w:r>
          </w:p>
        </w:tc>
        <w:tc>
          <w:tcPr>
            <w:tcW w:w="55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7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7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72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862"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37"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14" w:type="dxa"/>
            <w:tcBorders>
              <w:tl2br w:val="nil"/>
              <w:tr2bl w:val="nil"/>
            </w:tcBorders>
            <w:shd w:val="clear" w:color="auto" w:fill="auto"/>
            <w:vAlign w:val="center"/>
          </w:tcPr>
          <w:p w:rsidR="002F13EA" w:rsidRPr="00E05812" w:rsidRDefault="006123F0" w:rsidP="00E05812">
            <w:pPr>
              <w:widowControl/>
              <w:spacing w:line="600" w:lineRule="exact"/>
              <w:jc w:val="left"/>
              <w:rPr>
                <w:rFonts w:ascii="Times New Roman" w:eastAsia="方正仿宋_GBK" w:hAnsi="Times New Roman" w:cs="Times New Roman"/>
                <w:szCs w:val="21"/>
              </w:rPr>
            </w:pPr>
            <w:r w:rsidRPr="00E05812">
              <w:rPr>
                <w:rFonts w:ascii="Times New Roman" w:eastAsia="方正仿宋_GBK" w:hAnsi="Times New Roman" w:cs="Times New Roman"/>
                <w:szCs w:val="21"/>
              </w:rPr>
              <w:t>0</w:t>
            </w:r>
          </w:p>
        </w:tc>
      </w:tr>
      <w:tr w:rsidR="002F13EA" w:rsidRPr="00E05812">
        <w:trPr>
          <w:tblCellSpacing w:w="0" w:type="dxa"/>
        </w:trPr>
        <w:tc>
          <w:tcPr>
            <w:tcW w:w="472" w:type="dxa"/>
            <w:vMerge/>
            <w:tcBorders>
              <w:tl2br w:val="nil"/>
              <w:tr2bl w:val="nil"/>
            </w:tcBorders>
            <w:shd w:val="clear" w:color="auto" w:fill="auto"/>
            <w:vAlign w:val="center"/>
          </w:tcPr>
          <w:p w:rsidR="002F13EA" w:rsidRPr="00E05812" w:rsidRDefault="002F13EA" w:rsidP="00E05812">
            <w:pPr>
              <w:spacing w:line="600" w:lineRule="exact"/>
              <w:jc w:val="left"/>
              <w:rPr>
                <w:rFonts w:ascii="Times New Roman" w:eastAsia="方正仿宋_GBK" w:hAnsi="Times New Roman" w:cs="Times New Roman"/>
                <w:b/>
                <w:bCs/>
                <w:szCs w:val="21"/>
              </w:rPr>
            </w:pPr>
          </w:p>
        </w:tc>
        <w:tc>
          <w:tcPr>
            <w:tcW w:w="892" w:type="dxa"/>
            <w:vMerge/>
            <w:tcBorders>
              <w:tl2br w:val="nil"/>
              <w:tr2bl w:val="nil"/>
            </w:tcBorders>
            <w:shd w:val="clear" w:color="auto" w:fill="auto"/>
            <w:vAlign w:val="center"/>
          </w:tcPr>
          <w:p w:rsidR="002F13EA" w:rsidRPr="00E05812" w:rsidRDefault="002F13EA" w:rsidP="00E05812">
            <w:pPr>
              <w:spacing w:line="600" w:lineRule="exact"/>
              <w:jc w:val="left"/>
              <w:rPr>
                <w:rFonts w:ascii="Times New Roman" w:eastAsia="方正仿宋_GBK" w:hAnsi="Times New Roman" w:cs="Times New Roman"/>
                <w:b/>
                <w:bCs/>
                <w:szCs w:val="21"/>
              </w:rPr>
            </w:pPr>
          </w:p>
        </w:tc>
        <w:tc>
          <w:tcPr>
            <w:tcW w:w="2249"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rPr>
                <w:rFonts w:ascii="Times New Roman" w:eastAsia="方正仿宋_GBK" w:hAnsi="Times New Roman"/>
                <w:b/>
                <w:bCs/>
                <w:sz w:val="21"/>
                <w:szCs w:val="21"/>
              </w:rPr>
            </w:pPr>
            <w:r w:rsidRPr="00E05812">
              <w:rPr>
                <w:rFonts w:ascii="Times New Roman" w:eastAsia="方正仿宋_GBK" w:hAnsi="Times New Roman"/>
                <w:b/>
                <w:bCs/>
                <w:sz w:val="21"/>
                <w:szCs w:val="21"/>
              </w:rPr>
              <w:t>4.</w:t>
            </w:r>
            <w:r w:rsidRPr="00E05812">
              <w:rPr>
                <w:rFonts w:ascii="Times New Roman" w:eastAsia="方正仿宋_GBK" w:hAnsi="方正仿宋_GBK"/>
                <w:b/>
                <w:bCs/>
                <w:sz w:val="21"/>
                <w:szCs w:val="21"/>
              </w:rPr>
              <w:t>无正当理由大量反复</w:t>
            </w:r>
            <w:r w:rsidRPr="00E05812">
              <w:rPr>
                <w:rFonts w:ascii="Times New Roman" w:eastAsia="方正仿宋_GBK" w:hAnsi="方正仿宋_GBK"/>
                <w:b/>
                <w:bCs/>
                <w:sz w:val="21"/>
                <w:szCs w:val="21"/>
              </w:rPr>
              <w:lastRenderedPageBreak/>
              <w:t>申请</w:t>
            </w:r>
          </w:p>
        </w:tc>
        <w:tc>
          <w:tcPr>
            <w:tcW w:w="55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7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7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72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862"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37"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14" w:type="dxa"/>
            <w:tcBorders>
              <w:tl2br w:val="nil"/>
              <w:tr2bl w:val="nil"/>
            </w:tcBorders>
            <w:shd w:val="clear" w:color="auto" w:fill="auto"/>
            <w:vAlign w:val="center"/>
          </w:tcPr>
          <w:p w:rsidR="002F13EA" w:rsidRPr="00E05812" w:rsidRDefault="006123F0" w:rsidP="00E05812">
            <w:pPr>
              <w:widowControl/>
              <w:spacing w:line="600" w:lineRule="exact"/>
              <w:jc w:val="left"/>
              <w:rPr>
                <w:rFonts w:ascii="Times New Roman" w:eastAsia="方正仿宋_GBK" w:hAnsi="Times New Roman" w:cs="Times New Roman"/>
                <w:szCs w:val="21"/>
              </w:rPr>
            </w:pPr>
            <w:r w:rsidRPr="00E05812">
              <w:rPr>
                <w:rFonts w:ascii="Times New Roman" w:eastAsia="方正仿宋_GBK" w:hAnsi="Times New Roman" w:cs="Times New Roman"/>
                <w:szCs w:val="21"/>
              </w:rPr>
              <w:t>0</w:t>
            </w:r>
          </w:p>
        </w:tc>
      </w:tr>
      <w:tr w:rsidR="002F13EA" w:rsidRPr="00E05812">
        <w:trPr>
          <w:tblCellSpacing w:w="0" w:type="dxa"/>
        </w:trPr>
        <w:tc>
          <w:tcPr>
            <w:tcW w:w="472" w:type="dxa"/>
            <w:vMerge/>
            <w:tcBorders>
              <w:tl2br w:val="nil"/>
              <w:tr2bl w:val="nil"/>
            </w:tcBorders>
            <w:shd w:val="clear" w:color="auto" w:fill="auto"/>
            <w:vAlign w:val="center"/>
          </w:tcPr>
          <w:p w:rsidR="002F13EA" w:rsidRPr="00E05812" w:rsidRDefault="002F13EA" w:rsidP="00E05812">
            <w:pPr>
              <w:spacing w:line="600" w:lineRule="exact"/>
              <w:jc w:val="left"/>
              <w:rPr>
                <w:rFonts w:ascii="Times New Roman" w:eastAsia="方正仿宋_GBK" w:hAnsi="Times New Roman" w:cs="Times New Roman"/>
                <w:b/>
                <w:bCs/>
                <w:szCs w:val="21"/>
              </w:rPr>
            </w:pPr>
          </w:p>
        </w:tc>
        <w:tc>
          <w:tcPr>
            <w:tcW w:w="892" w:type="dxa"/>
            <w:vMerge/>
            <w:tcBorders>
              <w:tl2br w:val="nil"/>
              <w:tr2bl w:val="nil"/>
            </w:tcBorders>
            <w:shd w:val="clear" w:color="auto" w:fill="auto"/>
            <w:vAlign w:val="center"/>
          </w:tcPr>
          <w:p w:rsidR="002F13EA" w:rsidRPr="00E05812" w:rsidRDefault="002F13EA" w:rsidP="00E05812">
            <w:pPr>
              <w:spacing w:line="600" w:lineRule="exact"/>
              <w:jc w:val="left"/>
              <w:rPr>
                <w:rFonts w:ascii="Times New Roman" w:eastAsia="方正仿宋_GBK" w:hAnsi="Times New Roman" w:cs="Times New Roman"/>
                <w:b/>
                <w:bCs/>
                <w:szCs w:val="21"/>
              </w:rPr>
            </w:pPr>
          </w:p>
        </w:tc>
        <w:tc>
          <w:tcPr>
            <w:tcW w:w="2249"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rPr>
                <w:rFonts w:ascii="Times New Roman" w:eastAsia="方正仿宋_GBK" w:hAnsi="Times New Roman"/>
                <w:b/>
                <w:bCs/>
                <w:sz w:val="21"/>
                <w:szCs w:val="21"/>
              </w:rPr>
            </w:pPr>
            <w:r w:rsidRPr="00E05812">
              <w:rPr>
                <w:rFonts w:ascii="Times New Roman" w:eastAsia="方正仿宋_GBK" w:hAnsi="Times New Roman"/>
                <w:b/>
                <w:bCs/>
                <w:sz w:val="21"/>
                <w:szCs w:val="21"/>
              </w:rPr>
              <w:t>5.</w:t>
            </w:r>
            <w:r w:rsidRPr="00E05812">
              <w:rPr>
                <w:rFonts w:ascii="Times New Roman" w:eastAsia="方正仿宋_GBK" w:hAnsi="方正仿宋_GBK"/>
                <w:b/>
                <w:bCs/>
                <w:sz w:val="21"/>
                <w:szCs w:val="21"/>
              </w:rPr>
              <w:t>要求行政机关确认或重新出具已获取信息</w:t>
            </w:r>
          </w:p>
        </w:tc>
        <w:tc>
          <w:tcPr>
            <w:tcW w:w="55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7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7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72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862"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37"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14" w:type="dxa"/>
            <w:tcBorders>
              <w:tl2br w:val="nil"/>
              <w:tr2bl w:val="nil"/>
            </w:tcBorders>
            <w:shd w:val="clear" w:color="auto" w:fill="auto"/>
            <w:vAlign w:val="center"/>
          </w:tcPr>
          <w:p w:rsidR="002F13EA" w:rsidRPr="00E05812" w:rsidRDefault="006123F0" w:rsidP="00E05812">
            <w:pPr>
              <w:widowControl/>
              <w:spacing w:line="600" w:lineRule="exact"/>
              <w:jc w:val="left"/>
              <w:rPr>
                <w:rFonts w:ascii="Times New Roman" w:eastAsia="方正仿宋_GBK" w:hAnsi="Times New Roman" w:cs="Times New Roman"/>
                <w:szCs w:val="21"/>
              </w:rPr>
            </w:pPr>
            <w:r w:rsidRPr="00E05812">
              <w:rPr>
                <w:rFonts w:ascii="Times New Roman" w:eastAsia="方正仿宋_GBK" w:hAnsi="Times New Roman" w:cs="Times New Roman"/>
                <w:szCs w:val="21"/>
              </w:rPr>
              <w:t>0</w:t>
            </w:r>
          </w:p>
        </w:tc>
      </w:tr>
      <w:tr w:rsidR="002F13EA" w:rsidRPr="00E05812">
        <w:trPr>
          <w:tblCellSpacing w:w="0" w:type="dxa"/>
        </w:trPr>
        <w:tc>
          <w:tcPr>
            <w:tcW w:w="472" w:type="dxa"/>
            <w:vMerge/>
            <w:tcBorders>
              <w:tl2br w:val="nil"/>
              <w:tr2bl w:val="nil"/>
            </w:tcBorders>
            <w:shd w:val="clear" w:color="auto" w:fill="auto"/>
            <w:vAlign w:val="center"/>
          </w:tcPr>
          <w:p w:rsidR="002F13EA" w:rsidRPr="00E05812" w:rsidRDefault="002F13EA" w:rsidP="00E05812">
            <w:pPr>
              <w:spacing w:line="600" w:lineRule="exact"/>
              <w:jc w:val="left"/>
              <w:rPr>
                <w:rFonts w:ascii="Times New Roman" w:eastAsia="方正仿宋_GBK" w:hAnsi="Times New Roman" w:cs="Times New Roman"/>
                <w:b/>
                <w:bCs/>
                <w:szCs w:val="21"/>
              </w:rPr>
            </w:pPr>
          </w:p>
        </w:tc>
        <w:tc>
          <w:tcPr>
            <w:tcW w:w="3141" w:type="dxa"/>
            <w:gridSpan w:val="2"/>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ind w:firstLine="420"/>
              <w:rPr>
                <w:rFonts w:ascii="Times New Roman" w:eastAsia="方正仿宋_GBK" w:hAnsi="Times New Roman"/>
                <w:b/>
                <w:bCs/>
                <w:sz w:val="21"/>
                <w:szCs w:val="21"/>
              </w:rPr>
            </w:pPr>
            <w:r w:rsidRPr="00E05812">
              <w:rPr>
                <w:rFonts w:ascii="Times New Roman" w:eastAsia="方正仿宋_GBK" w:hAnsi="方正仿宋_GBK"/>
                <w:b/>
                <w:bCs/>
                <w:sz w:val="21"/>
                <w:szCs w:val="21"/>
              </w:rPr>
              <w:t>（六）其他处理</w:t>
            </w:r>
          </w:p>
        </w:tc>
        <w:tc>
          <w:tcPr>
            <w:tcW w:w="55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7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7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72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862"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37"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14" w:type="dxa"/>
            <w:tcBorders>
              <w:tl2br w:val="nil"/>
              <w:tr2bl w:val="nil"/>
            </w:tcBorders>
            <w:shd w:val="clear" w:color="auto" w:fill="auto"/>
            <w:vAlign w:val="center"/>
          </w:tcPr>
          <w:p w:rsidR="002F13EA" w:rsidRPr="00E05812" w:rsidRDefault="006123F0" w:rsidP="00E05812">
            <w:pPr>
              <w:widowControl/>
              <w:spacing w:line="600" w:lineRule="exact"/>
              <w:jc w:val="left"/>
              <w:rPr>
                <w:rFonts w:ascii="Times New Roman" w:eastAsia="方正仿宋_GBK" w:hAnsi="Times New Roman" w:cs="Times New Roman"/>
                <w:szCs w:val="21"/>
              </w:rPr>
            </w:pPr>
            <w:r w:rsidRPr="00E05812">
              <w:rPr>
                <w:rFonts w:ascii="Times New Roman" w:eastAsia="方正仿宋_GBK" w:hAnsi="Times New Roman" w:cs="Times New Roman"/>
                <w:szCs w:val="21"/>
              </w:rPr>
              <w:t>0</w:t>
            </w:r>
          </w:p>
        </w:tc>
      </w:tr>
      <w:tr w:rsidR="002F13EA" w:rsidRPr="00E05812">
        <w:trPr>
          <w:tblCellSpacing w:w="0" w:type="dxa"/>
        </w:trPr>
        <w:tc>
          <w:tcPr>
            <w:tcW w:w="472" w:type="dxa"/>
            <w:vMerge/>
            <w:tcBorders>
              <w:tl2br w:val="nil"/>
              <w:tr2bl w:val="nil"/>
            </w:tcBorders>
            <w:shd w:val="clear" w:color="auto" w:fill="auto"/>
            <w:vAlign w:val="center"/>
          </w:tcPr>
          <w:p w:rsidR="002F13EA" w:rsidRPr="00E05812" w:rsidRDefault="002F13EA" w:rsidP="00E05812">
            <w:pPr>
              <w:spacing w:line="600" w:lineRule="exact"/>
              <w:jc w:val="left"/>
              <w:rPr>
                <w:rFonts w:ascii="Times New Roman" w:eastAsia="方正仿宋_GBK" w:hAnsi="Times New Roman" w:cs="Times New Roman"/>
                <w:b/>
                <w:bCs/>
                <w:szCs w:val="21"/>
              </w:rPr>
            </w:pPr>
          </w:p>
        </w:tc>
        <w:tc>
          <w:tcPr>
            <w:tcW w:w="3141" w:type="dxa"/>
            <w:gridSpan w:val="2"/>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ind w:firstLine="420"/>
              <w:rPr>
                <w:rFonts w:ascii="Times New Roman" w:eastAsia="方正仿宋_GBK" w:hAnsi="Times New Roman"/>
                <w:b/>
                <w:bCs/>
                <w:sz w:val="21"/>
                <w:szCs w:val="21"/>
              </w:rPr>
            </w:pPr>
            <w:r w:rsidRPr="00E05812">
              <w:rPr>
                <w:rFonts w:ascii="Times New Roman" w:eastAsia="方正仿宋_GBK" w:hAnsi="方正仿宋_GBK"/>
                <w:b/>
                <w:bCs/>
                <w:sz w:val="21"/>
                <w:szCs w:val="21"/>
              </w:rPr>
              <w:t>（七）总计</w:t>
            </w:r>
          </w:p>
        </w:tc>
        <w:tc>
          <w:tcPr>
            <w:tcW w:w="55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7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7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72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862"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37"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14" w:type="dxa"/>
            <w:tcBorders>
              <w:tl2br w:val="nil"/>
              <w:tr2bl w:val="nil"/>
            </w:tcBorders>
            <w:shd w:val="clear" w:color="auto" w:fill="auto"/>
            <w:vAlign w:val="center"/>
          </w:tcPr>
          <w:p w:rsidR="002F13EA" w:rsidRPr="00E05812" w:rsidRDefault="006123F0" w:rsidP="00E05812">
            <w:pPr>
              <w:widowControl/>
              <w:spacing w:line="600" w:lineRule="exact"/>
              <w:jc w:val="left"/>
              <w:rPr>
                <w:rFonts w:ascii="Times New Roman" w:eastAsia="方正仿宋_GBK" w:hAnsi="Times New Roman" w:cs="Times New Roman"/>
                <w:szCs w:val="21"/>
              </w:rPr>
            </w:pPr>
            <w:r w:rsidRPr="00E05812">
              <w:rPr>
                <w:rFonts w:ascii="Times New Roman" w:eastAsia="方正仿宋_GBK" w:hAnsi="Times New Roman" w:cs="Times New Roman"/>
                <w:szCs w:val="21"/>
              </w:rPr>
              <w:t>0</w:t>
            </w:r>
          </w:p>
        </w:tc>
      </w:tr>
      <w:tr w:rsidR="002F13EA" w:rsidRPr="00E05812">
        <w:trPr>
          <w:tblCellSpacing w:w="0" w:type="dxa"/>
        </w:trPr>
        <w:tc>
          <w:tcPr>
            <w:tcW w:w="3613" w:type="dxa"/>
            <w:gridSpan w:val="3"/>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ind w:firstLine="420"/>
              <w:rPr>
                <w:rFonts w:ascii="Times New Roman" w:eastAsia="方正仿宋_GBK" w:hAnsi="Times New Roman"/>
                <w:b/>
                <w:bCs/>
                <w:sz w:val="21"/>
                <w:szCs w:val="21"/>
              </w:rPr>
            </w:pPr>
            <w:r w:rsidRPr="00E05812">
              <w:rPr>
                <w:rFonts w:ascii="Times New Roman" w:eastAsia="方正仿宋_GBK" w:hAnsi="方正仿宋_GBK"/>
                <w:b/>
                <w:bCs/>
                <w:sz w:val="21"/>
                <w:szCs w:val="21"/>
              </w:rPr>
              <w:t>四、结转下年度继续办理</w:t>
            </w:r>
          </w:p>
        </w:tc>
        <w:tc>
          <w:tcPr>
            <w:tcW w:w="55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7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7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725"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862"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37" w:type="dxa"/>
            <w:tcBorders>
              <w:tl2br w:val="nil"/>
              <w:tr2bl w:val="nil"/>
            </w:tcBorders>
            <w:shd w:val="clear" w:color="auto" w:fill="auto"/>
            <w:vAlign w:val="center"/>
          </w:tcPr>
          <w:p w:rsidR="002F13EA" w:rsidRPr="00E05812" w:rsidRDefault="002F13EA" w:rsidP="00E05812">
            <w:pPr>
              <w:widowControl/>
              <w:spacing w:line="600" w:lineRule="exact"/>
              <w:jc w:val="left"/>
              <w:rPr>
                <w:rFonts w:ascii="Times New Roman" w:eastAsia="方正仿宋_GBK" w:hAnsi="Times New Roman" w:cs="Times New Roman"/>
                <w:szCs w:val="21"/>
              </w:rPr>
            </w:pPr>
          </w:p>
        </w:tc>
        <w:tc>
          <w:tcPr>
            <w:tcW w:w="614" w:type="dxa"/>
            <w:tcBorders>
              <w:tl2br w:val="nil"/>
              <w:tr2bl w:val="nil"/>
            </w:tcBorders>
            <w:shd w:val="clear" w:color="auto" w:fill="auto"/>
            <w:vAlign w:val="center"/>
          </w:tcPr>
          <w:p w:rsidR="002F13EA" w:rsidRPr="00E05812" w:rsidRDefault="006123F0" w:rsidP="00E05812">
            <w:pPr>
              <w:widowControl/>
              <w:spacing w:line="600" w:lineRule="exact"/>
              <w:jc w:val="left"/>
              <w:rPr>
                <w:rFonts w:ascii="Times New Roman" w:eastAsia="方正仿宋_GBK" w:hAnsi="Times New Roman" w:cs="Times New Roman"/>
                <w:szCs w:val="21"/>
              </w:rPr>
            </w:pPr>
            <w:r w:rsidRPr="00E05812">
              <w:rPr>
                <w:rFonts w:ascii="Times New Roman" w:eastAsia="方正仿宋_GBK" w:hAnsi="Times New Roman" w:cs="Times New Roman"/>
                <w:szCs w:val="21"/>
              </w:rPr>
              <w:t>0</w:t>
            </w:r>
          </w:p>
        </w:tc>
      </w:tr>
    </w:tbl>
    <w:p w:rsidR="002F13EA" w:rsidRPr="00E05812" w:rsidRDefault="002F13EA" w:rsidP="00E05812">
      <w:pPr>
        <w:pStyle w:val="a3"/>
        <w:widowControl/>
        <w:spacing w:beforeAutospacing="0" w:afterAutospacing="0" w:line="600" w:lineRule="exact"/>
        <w:ind w:firstLine="420"/>
        <w:rPr>
          <w:rFonts w:ascii="Times New Roman" w:eastAsia="黑体" w:hAnsi="Times New Roman"/>
          <w:sz w:val="32"/>
          <w:szCs w:val="32"/>
        </w:rPr>
      </w:pPr>
    </w:p>
    <w:p w:rsidR="002F13EA" w:rsidRPr="00E05812" w:rsidRDefault="00571A61" w:rsidP="00E05812">
      <w:pPr>
        <w:pStyle w:val="a3"/>
        <w:widowControl/>
        <w:spacing w:beforeAutospacing="0" w:afterAutospacing="0" w:line="600" w:lineRule="exact"/>
        <w:ind w:firstLine="420"/>
        <w:rPr>
          <w:rFonts w:ascii="Times New Roman" w:eastAsia="方正黑体_GBK" w:hAnsi="Times New Roman"/>
          <w:sz w:val="32"/>
          <w:szCs w:val="32"/>
        </w:rPr>
      </w:pPr>
      <w:r w:rsidRPr="00E05812">
        <w:rPr>
          <w:rFonts w:ascii="Times New Roman" w:eastAsia="方正黑体_GBK" w:hAnsi="方正黑体_GBK"/>
          <w:sz w:val="32"/>
          <w:szCs w:val="32"/>
        </w:rPr>
        <w:t>四、政府信息公开行政复议、行政诉讼情况</w:t>
      </w:r>
    </w:p>
    <w:tbl>
      <w:tblPr>
        <w:tblW w:w="903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02"/>
        <w:gridCol w:w="602"/>
        <w:gridCol w:w="602"/>
        <w:gridCol w:w="602"/>
        <w:gridCol w:w="602"/>
        <w:gridCol w:w="602"/>
        <w:gridCol w:w="603"/>
        <w:gridCol w:w="603"/>
        <w:gridCol w:w="603"/>
        <w:gridCol w:w="603"/>
        <w:gridCol w:w="603"/>
        <w:gridCol w:w="603"/>
        <w:gridCol w:w="603"/>
        <w:gridCol w:w="603"/>
        <w:gridCol w:w="603"/>
      </w:tblGrid>
      <w:tr w:rsidR="002F13EA" w:rsidRPr="00E05812">
        <w:trPr>
          <w:trHeight w:val="479"/>
          <w:tblCellSpacing w:w="0" w:type="dxa"/>
          <w:jc w:val="center"/>
        </w:trPr>
        <w:tc>
          <w:tcPr>
            <w:tcW w:w="3010" w:type="dxa"/>
            <w:gridSpan w:val="5"/>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ind w:firstLine="420"/>
              <w:jc w:val="center"/>
              <w:rPr>
                <w:rFonts w:ascii="Times New Roman" w:eastAsia="方正仿宋_GBK" w:hAnsi="Times New Roman"/>
                <w:b/>
                <w:bCs/>
                <w:sz w:val="21"/>
                <w:szCs w:val="21"/>
              </w:rPr>
            </w:pPr>
            <w:r w:rsidRPr="00E05812">
              <w:rPr>
                <w:rFonts w:ascii="Times New Roman" w:eastAsia="方正仿宋_GBK" w:hAnsi="方正仿宋_GBK"/>
                <w:b/>
                <w:bCs/>
                <w:sz w:val="21"/>
                <w:szCs w:val="21"/>
              </w:rPr>
              <w:t>行政复议</w:t>
            </w:r>
          </w:p>
        </w:tc>
        <w:tc>
          <w:tcPr>
            <w:tcW w:w="6029" w:type="dxa"/>
            <w:gridSpan w:val="10"/>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ind w:firstLine="420"/>
              <w:jc w:val="center"/>
              <w:rPr>
                <w:rFonts w:ascii="Times New Roman" w:eastAsia="方正仿宋_GBK" w:hAnsi="Times New Roman"/>
                <w:b/>
                <w:bCs/>
                <w:sz w:val="21"/>
                <w:szCs w:val="21"/>
              </w:rPr>
            </w:pPr>
            <w:r w:rsidRPr="00E05812">
              <w:rPr>
                <w:rFonts w:ascii="Times New Roman" w:eastAsia="方正仿宋_GBK" w:hAnsi="方正仿宋_GBK"/>
                <w:b/>
                <w:bCs/>
                <w:sz w:val="21"/>
                <w:szCs w:val="21"/>
              </w:rPr>
              <w:t>行政诉讼</w:t>
            </w:r>
          </w:p>
        </w:tc>
      </w:tr>
      <w:tr w:rsidR="002F13EA" w:rsidRPr="00E05812">
        <w:trPr>
          <w:trHeight w:val="449"/>
          <w:tblCellSpacing w:w="0" w:type="dxa"/>
          <w:jc w:val="center"/>
        </w:trPr>
        <w:tc>
          <w:tcPr>
            <w:tcW w:w="602" w:type="dxa"/>
            <w:vMerge w:val="restart"/>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jc w:val="center"/>
              <w:rPr>
                <w:rFonts w:ascii="Times New Roman" w:eastAsia="方正仿宋_GBK" w:hAnsi="Times New Roman"/>
                <w:b/>
                <w:bCs/>
                <w:sz w:val="21"/>
                <w:szCs w:val="21"/>
              </w:rPr>
            </w:pPr>
            <w:r w:rsidRPr="00E05812">
              <w:rPr>
                <w:rFonts w:ascii="Times New Roman" w:eastAsia="方正仿宋_GBK" w:hAnsi="方正仿宋_GBK"/>
                <w:b/>
                <w:bCs/>
                <w:sz w:val="21"/>
                <w:szCs w:val="21"/>
              </w:rPr>
              <w:t>结果维持</w:t>
            </w:r>
          </w:p>
        </w:tc>
        <w:tc>
          <w:tcPr>
            <w:tcW w:w="602" w:type="dxa"/>
            <w:vMerge w:val="restart"/>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jc w:val="center"/>
              <w:rPr>
                <w:rFonts w:ascii="Times New Roman" w:eastAsia="方正仿宋_GBK" w:hAnsi="Times New Roman"/>
                <w:b/>
                <w:bCs/>
                <w:sz w:val="21"/>
                <w:szCs w:val="21"/>
              </w:rPr>
            </w:pPr>
            <w:r w:rsidRPr="00E05812">
              <w:rPr>
                <w:rFonts w:ascii="Times New Roman" w:eastAsia="方正仿宋_GBK" w:hAnsi="方正仿宋_GBK"/>
                <w:b/>
                <w:bCs/>
                <w:sz w:val="21"/>
                <w:szCs w:val="21"/>
              </w:rPr>
              <w:t>结果纠正</w:t>
            </w:r>
          </w:p>
        </w:tc>
        <w:tc>
          <w:tcPr>
            <w:tcW w:w="602" w:type="dxa"/>
            <w:vMerge w:val="restart"/>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jc w:val="center"/>
              <w:rPr>
                <w:rFonts w:ascii="Times New Roman" w:eastAsia="方正仿宋_GBK" w:hAnsi="Times New Roman"/>
                <w:b/>
                <w:bCs/>
                <w:sz w:val="21"/>
                <w:szCs w:val="21"/>
              </w:rPr>
            </w:pPr>
            <w:r w:rsidRPr="00E05812">
              <w:rPr>
                <w:rFonts w:ascii="Times New Roman" w:eastAsia="方正仿宋_GBK" w:hAnsi="方正仿宋_GBK"/>
                <w:b/>
                <w:bCs/>
                <w:sz w:val="21"/>
                <w:szCs w:val="21"/>
              </w:rPr>
              <w:t>其他结果</w:t>
            </w:r>
          </w:p>
        </w:tc>
        <w:tc>
          <w:tcPr>
            <w:tcW w:w="602" w:type="dxa"/>
            <w:vMerge w:val="restart"/>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jc w:val="center"/>
              <w:rPr>
                <w:rFonts w:ascii="Times New Roman" w:eastAsia="方正仿宋_GBK" w:hAnsi="Times New Roman"/>
                <w:b/>
                <w:bCs/>
                <w:sz w:val="21"/>
                <w:szCs w:val="21"/>
              </w:rPr>
            </w:pPr>
            <w:r w:rsidRPr="00E05812">
              <w:rPr>
                <w:rFonts w:ascii="Times New Roman" w:eastAsia="方正仿宋_GBK" w:hAnsi="方正仿宋_GBK"/>
                <w:b/>
                <w:bCs/>
                <w:sz w:val="21"/>
                <w:szCs w:val="21"/>
              </w:rPr>
              <w:t>尚未审结</w:t>
            </w:r>
          </w:p>
        </w:tc>
        <w:tc>
          <w:tcPr>
            <w:tcW w:w="602" w:type="dxa"/>
            <w:vMerge w:val="restart"/>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jc w:val="center"/>
              <w:rPr>
                <w:rFonts w:ascii="Times New Roman" w:eastAsia="方正仿宋_GBK" w:hAnsi="Times New Roman"/>
                <w:b/>
                <w:bCs/>
                <w:sz w:val="21"/>
                <w:szCs w:val="21"/>
              </w:rPr>
            </w:pPr>
            <w:r w:rsidRPr="00E05812">
              <w:rPr>
                <w:rFonts w:ascii="Times New Roman" w:eastAsia="方正仿宋_GBK" w:hAnsi="方正仿宋_GBK"/>
                <w:b/>
                <w:bCs/>
                <w:sz w:val="21"/>
                <w:szCs w:val="21"/>
              </w:rPr>
              <w:t>总计</w:t>
            </w:r>
          </w:p>
        </w:tc>
        <w:tc>
          <w:tcPr>
            <w:tcW w:w="3014" w:type="dxa"/>
            <w:gridSpan w:val="5"/>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ind w:firstLine="420"/>
              <w:jc w:val="center"/>
              <w:rPr>
                <w:rFonts w:ascii="Times New Roman" w:eastAsia="方正仿宋_GBK" w:hAnsi="Times New Roman"/>
                <w:b/>
                <w:bCs/>
                <w:sz w:val="21"/>
                <w:szCs w:val="21"/>
              </w:rPr>
            </w:pPr>
            <w:r w:rsidRPr="00E05812">
              <w:rPr>
                <w:rFonts w:ascii="Times New Roman" w:eastAsia="方正仿宋_GBK" w:hAnsi="方正仿宋_GBK"/>
                <w:b/>
                <w:bCs/>
                <w:sz w:val="21"/>
                <w:szCs w:val="21"/>
              </w:rPr>
              <w:t>未经复议直接起诉</w:t>
            </w:r>
          </w:p>
        </w:tc>
        <w:tc>
          <w:tcPr>
            <w:tcW w:w="3015" w:type="dxa"/>
            <w:gridSpan w:val="5"/>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ind w:firstLine="420"/>
              <w:jc w:val="center"/>
              <w:rPr>
                <w:rFonts w:ascii="Times New Roman" w:eastAsia="方正仿宋_GBK" w:hAnsi="Times New Roman"/>
                <w:b/>
                <w:bCs/>
                <w:sz w:val="21"/>
                <w:szCs w:val="21"/>
              </w:rPr>
            </w:pPr>
            <w:r w:rsidRPr="00E05812">
              <w:rPr>
                <w:rFonts w:ascii="Times New Roman" w:eastAsia="方正仿宋_GBK" w:hAnsi="方正仿宋_GBK"/>
                <w:b/>
                <w:bCs/>
                <w:sz w:val="21"/>
                <w:szCs w:val="21"/>
              </w:rPr>
              <w:t>复议后起诉</w:t>
            </w:r>
          </w:p>
        </w:tc>
      </w:tr>
      <w:tr w:rsidR="002F13EA" w:rsidRPr="00E05812">
        <w:trPr>
          <w:trHeight w:val="1353"/>
          <w:tblCellSpacing w:w="0" w:type="dxa"/>
          <w:jc w:val="center"/>
        </w:trPr>
        <w:tc>
          <w:tcPr>
            <w:tcW w:w="602" w:type="dxa"/>
            <w:vMerge/>
            <w:tcBorders>
              <w:tl2br w:val="nil"/>
              <w:tr2bl w:val="nil"/>
            </w:tcBorders>
            <w:shd w:val="clear" w:color="auto" w:fill="auto"/>
            <w:vAlign w:val="center"/>
          </w:tcPr>
          <w:p w:rsidR="002F13EA" w:rsidRPr="00E05812" w:rsidRDefault="002F13EA" w:rsidP="00E05812">
            <w:pPr>
              <w:spacing w:line="600" w:lineRule="exact"/>
              <w:jc w:val="center"/>
              <w:rPr>
                <w:rFonts w:ascii="Times New Roman" w:eastAsia="方正仿宋_GBK" w:hAnsi="Times New Roman" w:cs="Times New Roman"/>
                <w:b/>
                <w:bCs/>
                <w:szCs w:val="21"/>
              </w:rPr>
            </w:pPr>
          </w:p>
        </w:tc>
        <w:tc>
          <w:tcPr>
            <w:tcW w:w="602" w:type="dxa"/>
            <w:vMerge/>
            <w:tcBorders>
              <w:tl2br w:val="nil"/>
              <w:tr2bl w:val="nil"/>
            </w:tcBorders>
            <w:shd w:val="clear" w:color="auto" w:fill="auto"/>
            <w:vAlign w:val="center"/>
          </w:tcPr>
          <w:p w:rsidR="002F13EA" w:rsidRPr="00E05812" w:rsidRDefault="002F13EA" w:rsidP="00E05812">
            <w:pPr>
              <w:spacing w:line="600" w:lineRule="exact"/>
              <w:jc w:val="center"/>
              <w:rPr>
                <w:rFonts w:ascii="Times New Roman" w:eastAsia="方正仿宋_GBK" w:hAnsi="Times New Roman" w:cs="Times New Roman"/>
                <w:b/>
                <w:bCs/>
                <w:szCs w:val="21"/>
              </w:rPr>
            </w:pPr>
          </w:p>
        </w:tc>
        <w:tc>
          <w:tcPr>
            <w:tcW w:w="602" w:type="dxa"/>
            <w:vMerge/>
            <w:tcBorders>
              <w:tl2br w:val="nil"/>
              <w:tr2bl w:val="nil"/>
            </w:tcBorders>
            <w:shd w:val="clear" w:color="auto" w:fill="auto"/>
            <w:vAlign w:val="center"/>
          </w:tcPr>
          <w:p w:rsidR="002F13EA" w:rsidRPr="00E05812" w:rsidRDefault="002F13EA" w:rsidP="00E05812">
            <w:pPr>
              <w:spacing w:line="600" w:lineRule="exact"/>
              <w:jc w:val="center"/>
              <w:rPr>
                <w:rFonts w:ascii="Times New Roman" w:eastAsia="方正仿宋_GBK" w:hAnsi="Times New Roman" w:cs="Times New Roman"/>
                <w:b/>
                <w:bCs/>
                <w:szCs w:val="21"/>
              </w:rPr>
            </w:pPr>
          </w:p>
        </w:tc>
        <w:tc>
          <w:tcPr>
            <w:tcW w:w="602" w:type="dxa"/>
            <w:vMerge/>
            <w:tcBorders>
              <w:tl2br w:val="nil"/>
              <w:tr2bl w:val="nil"/>
            </w:tcBorders>
            <w:shd w:val="clear" w:color="auto" w:fill="auto"/>
            <w:vAlign w:val="center"/>
          </w:tcPr>
          <w:p w:rsidR="002F13EA" w:rsidRPr="00E05812" w:rsidRDefault="002F13EA" w:rsidP="00E05812">
            <w:pPr>
              <w:spacing w:line="600" w:lineRule="exact"/>
              <w:jc w:val="center"/>
              <w:rPr>
                <w:rFonts w:ascii="Times New Roman" w:eastAsia="方正仿宋_GBK" w:hAnsi="Times New Roman" w:cs="Times New Roman"/>
                <w:b/>
                <w:bCs/>
                <w:szCs w:val="21"/>
              </w:rPr>
            </w:pPr>
          </w:p>
        </w:tc>
        <w:tc>
          <w:tcPr>
            <w:tcW w:w="602" w:type="dxa"/>
            <w:vMerge/>
            <w:tcBorders>
              <w:tl2br w:val="nil"/>
              <w:tr2bl w:val="nil"/>
            </w:tcBorders>
            <w:shd w:val="clear" w:color="auto" w:fill="auto"/>
            <w:vAlign w:val="center"/>
          </w:tcPr>
          <w:p w:rsidR="002F13EA" w:rsidRPr="00E05812" w:rsidRDefault="002F13EA" w:rsidP="00E05812">
            <w:pPr>
              <w:spacing w:line="600" w:lineRule="exact"/>
              <w:jc w:val="center"/>
              <w:rPr>
                <w:rFonts w:ascii="Times New Roman" w:eastAsia="方正仿宋_GBK" w:hAnsi="Times New Roman" w:cs="Times New Roman"/>
                <w:b/>
                <w:bCs/>
                <w:szCs w:val="21"/>
              </w:rPr>
            </w:pPr>
          </w:p>
        </w:tc>
        <w:tc>
          <w:tcPr>
            <w:tcW w:w="602"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jc w:val="center"/>
              <w:rPr>
                <w:rFonts w:ascii="Times New Roman" w:eastAsia="方正仿宋_GBK" w:hAnsi="Times New Roman"/>
                <w:b/>
                <w:bCs/>
                <w:sz w:val="21"/>
                <w:szCs w:val="21"/>
              </w:rPr>
            </w:pPr>
            <w:r w:rsidRPr="00E05812">
              <w:rPr>
                <w:rFonts w:ascii="Times New Roman" w:eastAsia="方正仿宋_GBK" w:hAnsi="方正仿宋_GBK"/>
                <w:b/>
                <w:bCs/>
                <w:sz w:val="21"/>
                <w:szCs w:val="21"/>
              </w:rPr>
              <w:t>结果维持</w:t>
            </w:r>
          </w:p>
        </w:tc>
        <w:tc>
          <w:tcPr>
            <w:tcW w:w="603"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jc w:val="center"/>
              <w:rPr>
                <w:rFonts w:ascii="Times New Roman" w:eastAsia="方正仿宋_GBK" w:hAnsi="Times New Roman"/>
                <w:b/>
                <w:bCs/>
                <w:sz w:val="21"/>
                <w:szCs w:val="21"/>
              </w:rPr>
            </w:pPr>
            <w:r w:rsidRPr="00E05812">
              <w:rPr>
                <w:rFonts w:ascii="Times New Roman" w:eastAsia="方正仿宋_GBK" w:hAnsi="方正仿宋_GBK"/>
                <w:b/>
                <w:bCs/>
                <w:sz w:val="21"/>
                <w:szCs w:val="21"/>
              </w:rPr>
              <w:t>结果纠正</w:t>
            </w:r>
          </w:p>
        </w:tc>
        <w:tc>
          <w:tcPr>
            <w:tcW w:w="603"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jc w:val="center"/>
              <w:rPr>
                <w:rFonts w:ascii="Times New Roman" w:eastAsia="方正仿宋_GBK" w:hAnsi="Times New Roman"/>
                <w:b/>
                <w:bCs/>
                <w:sz w:val="21"/>
                <w:szCs w:val="21"/>
              </w:rPr>
            </w:pPr>
            <w:r w:rsidRPr="00E05812">
              <w:rPr>
                <w:rFonts w:ascii="Times New Roman" w:eastAsia="方正仿宋_GBK" w:hAnsi="方正仿宋_GBK"/>
                <w:b/>
                <w:bCs/>
                <w:sz w:val="21"/>
                <w:szCs w:val="21"/>
              </w:rPr>
              <w:t>其他结果</w:t>
            </w:r>
          </w:p>
        </w:tc>
        <w:tc>
          <w:tcPr>
            <w:tcW w:w="603"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jc w:val="center"/>
              <w:rPr>
                <w:rFonts w:ascii="Times New Roman" w:eastAsia="方正仿宋_GBK" w:hAnsi="Times New Roman"/>
                <w:b/>
                <w:bCs/>
                <w:sz w:val="21"/>
                <w:szCs w:val="21"/>
              </w:rPr>
            </w:pPr>
            <w:r w:rsidRPr="00E05812">
              <w:rPr>
                <w:rFonts w:ascii="Times New Roman" w:eastAsia="方正仿宋_GBK" w:hAnsi="方正仿宋_GBK"/>
                <w:b/>
                <w:bCs/>
                <w:sz w:val="21"/>
                <w:szCs w:val="21"/>
              </w:rPr>
              <w:t>尚未审结</w:t>
            </w:r>
          </w:p>
        </w:tc>
        <w:tc>
          <w:tcPr>
            <w:tcW w:w="603"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jc w:val="center"/>
              <w:rPr>
                <w:rFonts w:ascii="Times New Roman" w:eastAsia="方正仿宋_GBK" w:hAnsi="Times New Roman"/>
                <w:b/>
                <w:bCs/>
                <w:sz w:val="21"/>
                <w:szCs w:val="21"/>
              </w:rPr>
            </w:pPr>
            <w:r w:rsidRPr="00E05812">
              <w:rPr>
                <w:rFonts w:ascii="Times New Roman" w:eastAsia="方正仿宋_GBK" w:hAnsi="方正仿宋_GBK"/>
                <w:b/>
                <w:bCs/>
                <w:sz w:val="21"/>
                <w:szCs w:val="21"/>
              </w:rPr>
              <w:t>总计</w:t>
            </w:r>
          </w:p>
        </w:tc>
        <w:tc>
          <w:tcPr>
            <w:tcW w:w="603"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jc w:val="center"/>
              <w:rPr>
                <w:rFonts w:ascii="Times New Roman" w:eastAsia="方正仿宋_GBK" w:hAnsi="Times New Roman"/>
                <w:b/>
                <w:bCs/>
                <w:sz w:val="21"/>
                <w:szCs w:val="21"/>
              </w:rPr>
            </w:pPr>
            <w:r w:rsidRPr="00E05812">
              <w:rPr>
                <w:rFonts w:ascii="Times New Roman" w:eastAsia="方正仿宋_GBK" w:hAnsi="方正仿宋_GBK"/>
                <w:b/>
                <w:bCs/>
                <w:sz w:val="21"/>
                <w:szCs w:val="21"/>
              </w:rPr>
              <w:t>结果维持</w:t>
            </w:r>
          </w:p>
        </w:tc>
        <w:tc>
          <w:tcPr>
            <w:tcW w:w="603"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jc w:val="center"/>
              <w:rPr>
                <w:rFonts w:ascii="Times New Roman" w:eastAsia="方正仿宋_GBK" w:hAnsi="Times New Roman"/>
                <w:b/>
                <w:bCs/>
                <w:sz w:val="21"/>
                <w:szCs w:val="21"/>
              </w:rPr>
            </w:pPr>
            <w:r w:rsidRPr="00E05812">
              <w:rPr>
                <w:rFonts w:ascii="Times New Roman" w:eastAsia="方正仿宋_GBK" w:hAnsi="方正仿宋_GBK"/>
                <w:b/>
                <w:bCs/>
                <w:sz w:val="21"/>
                <w:szCs w:val="21"/>
              </w:rPr>
              <w:t>结果纠正</w:t>
            </w:r>
          </w:p>
        </w:tc>
        <w:tc>
          <w:tcPr>
            <w:tcW w:w="603"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jc w:val="center"/>
              <w:rPr>
                <w:rFonts w:ascii="Times New Roman" w:eastAsia="方正仿宋_GBK" w:hAnsi="Times New Roman"/>
                <w:b/>
                <w:bCs/>
                <w:sz w:val="21"/>
                <w:szCs w:val="21"/>
              </w:rPr>
            </w:pPr>
            <w:r w:rsidRPr="00E05812">
              <w:rPr>
                <w:rFonts w:ascii="Times New Roman" w:eastAsia="方正仿宋_GBK" w:hAnsi="方正仿宋_GBK"/>
                <w:b/>
                <w:bCs/>
                <w:sz w:val="21"/>
                <w:szCs w:val="21"/>
              </w:rPr>
              <w:t>其他结果</w:t>
            </w:r>
          </w:p>
        </w:tc>
        <w:tc>
          <w:tcPr>
            <w:tcW w:w="603"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jc w:val="center"/>
              <w:rPr>
                <w:rFonts w:ascii="Times New Roman" w:eastAsia="方正仿宋_GBK" w:hAnsi="Times New Roman"/>
                <w:b/>
                <w:bCs/>
                <w:sz w:val="21"/>
                <w:szCs w:val="21"/>
              </w:rPr>
            </w:pPr>
            <w:r w:rsidRPr="00E05812">
              <w:rPr>
                <w:rFonts w:ascii="Times New Roman" w:eastAsia="方正仿宋_GBK" w:hAnsi="方正仿宋_GBK"/>
                <w:b/>
                <w:bCs/>
                <w:sz w:val="21"/>
                <w:szCs w:val="21"/>
              </w:rPr>
              <w:t>尚未审结</w:t>
            </w:r>
          </w:p>
        </w:tc>
        <w:tc>
          <w:tcPr>
            <w:tcW w:w="603" w:type="dxa"/>
            <w:tcBorders>
              <w:tl2br w:val="nil"/>
              <w:tr2bl w:val="nil"/>
            </w:tcBorders>
            <w:shd w:val="clear" w:color="auto" w:fill="auto"/>
            <w:vAlign w:val="center"/>
          </w:tcPr>
          <w:p w:rsidR="002F13EA" w:rsidRPr="00E05812" w:rsidRDefault="00571A61" w:rsidP="00E05812">
            <w:pPr>
              <w:pStyle w:val="a3"/>
              <w:widowControl/>
              <w:spacing w:beforeAutospacing="0" w:afterAutospacing="0" w:line="600" w:lineRule="exact"/>
              <w:jc w:val="center"/>
              <w:rPr>
                <w:rFonts w:ascii="Times New Roman" w:eastAsia="方正仿宋_GBK" w:hAnsi="Times New Roman"/>
                <w:b/>
                <w:bCs/>
                <w:sz w:val="21"/>
                <w:szCs w:val="21"/>
              </w:rPr>
            </w:pPr>
            <w:r w:rsidRPr="00E05812">
              <w:rPr>
                <w:rFonts w:ascii="Times New Roman" w:eastAsia="方正仿宋_GBK" w:hAnsi="方正仿宋_GBK"/>
                <w:b/>
                <w:bCs/>
                <w:sz w:val="21"/>
                <w:szCs w:val="21"/>
              </w:rPr>
              <w:t>总计</w:t>
            </w:r>
          </w:p>
        </w:tc>
      </w:tr>
      <w:tr w:rsidR="002F13EA" w:rsidRPr="00E05812">
        <w:trPr>
          <w:trHeight w:val="479"/>
          <w:tblCellSpacing w:w="0" w:type="dxa"/>
          <w:jc w:val="center"/>
        </w:trPr>
        <w:tc>
          <w:tcPr>
            <w:tcW w:w="602" w:type="dxa"/>
            <w:tcBorders>
              <w:tl2br w:val="nil"/>
              <w:tr2bl w:val="nil"/>
            </w:tcBorders>
            <w:shd w:val="clear" w:color="auto" w:fill="auto"/>
            <w:vAlign w:val="center"/>
          </w:tcPr>
          <w:p w:rsidR="002F13EA" w:rsidRPr="00E05812" w:rsidRDefault="002F13EA" w:rsidP="00E05812">
            <w:pPr>
              <w:widowControl/>
              <w:spacing w:line="600" w:lineRule="exact"/>
              <w:jc w:val="center"/>
              <w:rPr>
                <w:rFonts w:ascii="Times New Roman" w:eastAsia="方正仿宋_GBK" w:hAnsi="Times New Roman" w:cs="Times New Roman"/>
                <w:b/>
                <w:bCs/>
                <w:szCs w:val="21"/>
              </w:rPr>
            </w:pPr>
          </w:p>
        </w:tc>
        <w:tc>
          <w:tcPr>
            <w:tcW w:w="602" w:type="dxa"/>
            <w:tcBorders>
              <w:tl2br w:val="nil"/>
              <w:tr2bl w:val="nil"/>
            </w:tcBorders>
            <w:shd w:val="clear" w:color="auto" w:fill="auto"/>
            <w:vAlign w:val="center"/>
          </w:tcPr>
          <w:p w:rsidR="002F13EA" w:rsidRPr="00E05812" w:rsidRDefault="002F13EA" w:rsidP="00E05812">
            <w:pPr>
              <w:widowControl/>
              <w:spacing w:line="600" w:lineRule="exact"/>
              <w:jc w:val="center"/>
              <w:rPr>
                <w:rFonts w:ascii="Times New Roman" w:eastAsia="方正仿宋_GBK" w:hAnsi="Times New Roman" w:cs="Times New Roman"/>
                <w:b/>
                <w:bCs/>
                <w:szCs w:val="21"/>
              </w:rPr>
            </w:pPr>
          </w:p>
        </w:tc>
        <w:tc>
          <w:tcPr>
            <w:tcW w:w="602" w:type="dxa"/>
            <w:tcBorders>
              <w:tl2br w:val="nil"/>
              <w:tr2bl w:val="nil"/>
            </w:tcBorders>
            <w:shd w:val="clear" w:color="auto" w:fill="auto"/>
            <w:vAlign w:val="center"/>
          </w:tcPr>
          <w:p w:rsidR="002F13EA" w:rsidRPr="00E05812" w:rsidRDefault="002F13EA" w:rsidP="00E05812">
            <w:pPr>
              <w:widowControl/>
              <w:spacing w:line="600" w:lineRule="exact"/>
              <w:jc w:val="center"/>
              <w:rPr>
                <w:rFonts w:ascii="Times New Roman" w:eastAsia="方正仿宋_GBK" w:hAnsi="Times New Roman" w:cs="Times New Roman"/>
                <w:b/>
                <w:bCs/>
                <w:szCs w:val="21"/>
              </w:rPr>
            </w:pPr>
          </w:p>
        </w:tc>
        <w:tc>
          <w:tcPr>
            <w:tcW w:w="602" w:type="dxa"/>
            <w:tcBorders>
              <w:tl2br w:val="nil"/>
              <w:tr2bl w:val="nil"/>
            </w:tcBorders>
            <w:shd w:val="clear" w:color="auto" w:fill="auto"/>
            <w:vAlign w:val="center"/>
          </w:tcPr>
          <w:p w:rsidR="002F13EA" w:rsidRPr="00E05812" w:rsidRDefault="002F13EA" w:rsidP="00E05812">
            <w:pPr>
              <w:widowControl/>
              <w:spacing w:line="600" w:lineRule="exact"/>
              <w:jc w:val="center"/>
              <w:rPr>
                <w:rFonts w:ascii="Times New Roman" w:eastAsia="方正仿宋_GBK" w:hAnsi="Times New Roman" w:cs="Times New Roman"/>
                <w:b/>
                <w:bCs/>
                <w:szCs w:val="21"/>
              </w:rPr>
            </w:pPr>
          </w:p>
        </w:tc>
        <w:tc>
          <w:tcPr>
            <w:tcW w:w="602" w:type="dxa"/>
            <w:tcBorders>
              <w:tl2br w:val="nil"/>
              <w:tr2bl w:val="nil"/>
            </w:tcBorders>
            <w:shd w:val="clear" w:color="auto" w:fill="auto"/>
            <w:vAlign w:val="center"/>
          </w:tcPr>
          <w:p w:rsidR="002F13EA" w:rsidRPr="00E05812" w:rsidRDefault="002F13EA" w:rsidP="00E05812">
            <w:pPr>
              <w:widowControl/>
              <w:spacing w:line="600" w:lineRule="exact"/>
              <w:jc w:val="center"/>
              <w:rPr>
                <w:rFonts w:ascii="Times New Roman" w:eastAsia="方正仿宋_GBK" w:hAnsi="Times New Roman" w:cs="Times New Roman"/>
                <w:b/>
                <w:bCs/>
                <w:szCs w:val="21"/>
              </w:rPr>
            </w:pPr>
          </w:p>
        </w:tc>
        <w:tc>
          <w:tcPr>
            <w:tcW w:w="602" w:type="dxa"/>
            <w:tcBorders>
              <w:tl2br w:val="nil"/>
              <w:tr2bl w:val="nil"/>
            </w:tcBorders>
            <w:shd w:val="clear" w:color="auto" w:fill="auto"/>
            <w:vAlign w:val="center"/>
          </w:tcPr>
          <w:p w:rsidR="002F13EA" w:rsidRPr="00E05812" w:rsidRDefault="002F13EA" w:rsidP="00E05812">
            <w:pPr>
              <w:widowControl/>
              <w:spacing w:line="600" w:lineRule="exact"/>
              <w:jc w:val="center"/>
              <w:rPr>
                <w:rFonts w:ascii="Times New Roman" w:eastAsia="方正仿宋_GBK" w:hAnsi="Times New Roman" w:cs="Times New Roman"/>
                <w:b/>
                <w:bCs/>
                <w:szCs w:val="21"/>
              </w:rPr>
            </w:pPr>
          </w:p>
        </w:tc>
        <w:tc>
          <w:tcPr>
            <w:tcW w:w="603" w:type="dxa"/>
            <w:tcBorders>
              <w:tl2br w:val="nil"/>
              <w:tr2bl w:val="nil"/>
            </w:tcBorders>
            <w:shd w:val="clear" w:color="auto" w:fill="auto"/>
            <w:vAlign w:val="center"/>
          </w:tcPr>
          <w:p w:rsidR="002F13EA" w:rsidRPr="00E05812" w:rsidRDefault="002F13EA" w:rsidP="00E05812">
            <w:pPr>
              <w:widowControl/>
              <w:spacing w:line="600" w:lineRule="exact"/>
              <w:jc w:val="center"/>
              <w:rPr>
                <w:rFonts w:ascii="Times New Roman" w:eastAsia="方正仿宋_GBK" w:hAnsi="Times New Roman" w:cs="Times New Roman"/>
                <w:b/>
                <w:bCs/>
                <w:szCs w:val="21"/>
              </w:rPr>
            </w:pPr>
          </w:p>
        </w:tc>
        <w:tc>
          <w:tcPr>
            <w:tcW w:w="603" w:type="dxa"/>
            <w:tcBorders>
              <w:tl2br w:val="nil"/>
              <w:tr2bl w:val="nil"/>
            </w:tcBorders>
            <w:shd w:val="clear" w:color="auto" w:fill="auto"/>
            <w:vAlign w:val="center"/>
          </w:tcPr>
          <w:p w:rsidR="002F13EA" w:rsidRPr="00E05812" w:rsidRDefault="002F13EA" w:rsidP="00E05812">
            <w:pPr>
              <w:widowControl/>
              <w:spacing w:line="600" w:lineRule="exact"/>
              <w:jc w:val="center"/>
              <w:rPr>
                <w:rFonts w:ascii="Times New Roman" w:eastAsia="方正仿宋_GBK" w:hAnsi="Times New Roman" w:cs="Times New Roman"/>
                <w:b/>
                <w:bCs/>
                <w:szCs w:val="21"/>
              </w:rPr>
            </w:pPr>
          </w:p>
        </w:tc>
        <w:tc>
          <w:tcPr>
            <w:tcW w:w="603" w:type="dxa"/>
            <w:tcBorders>
              <w:tl2br w:val="nil"/>
              <w:tr2bl w:val="nil"/>
            </w:tcBorders>
            <w:shd w:val="clear" w:color="auto" w:fill="auto"/>
            <w:vAlign w:val="center"/>
          </w:tcPr>
          <w:p w:rsidR="002F13EA" w:rsidRPr="00E05812" w:rsidRDefault="002F13EA" w:rsidP="00E05812">
            <w:pPr>
              <w:widowControl/>
              <w:spacing w:line="600" w:lineRule="exact"/>
              <w:jc w:val="center"/>
              <w:rPr>
                <w:rFonts w:ascii="Times New Roman" w:eastAsia="方正仿宋_GBK" w:hAnsi="Times New Roman" w:cs="Times New Roman"/>
                <w:b/>
                <w:bCs/>
                <w:szCs w:val="21"/>
              </w:rPr>
            </w:pPr>
          </w:p>
        </w:tc>
        <w:tc>
          <w:tcPr>
            <w:tcW w:w="603" w:type="dxa"/>
            <w:tcBorders>
              <w:tl2br w:val="nil"/>
              <w:tr2bl w:val="nil"/>
            </w:tcBorders>
            <w:shd w:val="clear" w:color="auto" w:fill="auto"/>
            <w:vAlign w:val="center"/>
          </w:tcPr>
          <w:p w:rsidR="002F13EA" w:rsidRPr="00E05812" w:rsidRDefault="002F13EA" w:rsidP="00E05812">
            <w:pPr>
              <w:widowControl/>
              <w:spacing w:line="600" w:lineRule="exact"/>
              <w:jc w:val="center"/>
              <w:rPr>
                <w:rFonts w:ascii="Times New Roman" w:eastAsia="方正仿宋_GBK" w:hAnsi="Times New Roman" w:cs="Times New Roman"/>
                <w:b/>
                <w:bCs/>
                <w:szCs w:val="21"/>
              </w:rPr>
            </w:pPr>
          </w:p>
        </w:tc>
        <w:tc>
          <w:tcPr>
            <w:tcW w:w="603" w:type="dxa"/>
            <w:tcBorders>
              <w:tl2br w:val="nil"/>
              <w:tr2bl w:val="nil"/>
            </w:tcBorders>
            <w:shd w:val="clear" w:color="auto" w:fill="auto"/>
            <w:vAlign w:val="center"/>
          </w:tcPr>
          <w:p w:rsidR="002F13EA" w:rsidRPr="00E05812" w:rsidRDefault="002F13EA" w:rsidP="00E05812">
            <w:pPr>
              <w:widowControl/>
              <w:spacing w:line="600" w:lineRule="exact"/>
              <w:jc w:val="center"/>
              <w:rPr>
                <w:rFonts w:ascii="Times New Roman" w:eastAsia="方正仿宋_GBK" w:hAnsi="Times New Roman" w:cs="Times New Roman"/>
                <w:b/>
                <w:bCs/>
                <w:szCs w:val="21"/>
              </w:rPr>
            </w:pPr>
          </w:p>
        </w:tc>
        <w:tc>
          <w:tcPr>
            <w:tcW w:w="603" w:type="dxa"/>
            <w:tcBorders>
              <w:tl2br w:val="nil"/>
              <w:tr2bl w:val="nil"/>
            </w:tcBorders>
            <w:shd w:val="clear" w:color="auto" w:fill="auto"/>
            <w:vAlign w:val="center"/>
          </w:tcPr>
          <w:p w:rsidR="002F13EA" w:rsidRPr="00E05812" w:rsidRDefault="002F13EA" w:rsidP="00E05812">
            <w:pPr>
              <w:widowControl/>
              <w:spacing w:line="600" w:lineRule="exact"/>
              <w:jc w:val="center"/>
              <w:rPr>
                <w:rFonts w:ascii="Times New Roman" w:eastAsia="方正仿宋_GBK" w:hAnsi="Times New Roman" w:cs="Times New Roman"/>
                <w:b/>
                <w:bCs/>
                <w:szCs w:val="21"/>
              </w:rPr>
            </w:pPr>
          </w:p>
        </w:tc>
        <w:tc>
          <w:tcPr>
            <w:tcW w:w="603" w:type="dxa"/>
            <w:tcBorders>
              <w:tl2br w:val="nil"/>
              <w:tr2bl w:val="nil"/>
            </w:tcBorders>
            <w:shd w:val="clear" w:color="auto" w:fill="auto"/>
            <w:vAlign w:val="center"/>
          </w:tcPr>
          <w:p w:rsidR="002F13EA" w:rsidRPr="00E05812" w:rsidRDefault="002F13EA" w:rsidP="00E05812">
            <w:pPr>
              <w:widowControl/>
              <w:spacing w:line="600" w:lineRule="exact"/>
              <w:jc w:val="center"/>
              <w:rPr>
                <w:rFonts w:ascii="Times New Roman" w:eastAsia="方正仿宋_GBK" w:hAnsi="Times New Roman" w:cs="Times New Roman"/>
                <w:b/>
                <w:bCs/>
                <w:szCs w:val="21"/>
              </w:rPr>
            </w:pPr>
          </w:p>
        </w:tc>
        <w:tc>
          <w:tcPr>
            <w:tcW w:w="603" w:type="dxa"/>
            <w:tcBorders>
              <w:tl2br w:val="nil"/>
              <w:tr2bl w:val="nil"/>
            </w:tcBorders>
            <w:shd w:val="clear" w:color="auto" w:fill="auto"/>
            <w:vAlign w:val="center"/>
          </w:tcPr>
          <w:p w:rsidR="002F13EA" w:rsidRPr="00E05812" w:rsidRDefault="002F13EA" w:rsidP="00E05812">
            <w:pPr>
              <w:widowControl/>
              <w:spacing w:line="600" w:lineRule="exact"/>
              <w:jc w:val="center"/>
              <w:rPr>
                <w:rFonts w:ascii="Times New Roman" w:eastAsia="方正仿宋_GBK" w:hAnsi="Times New Roman" w:cs="Times New Roman"/>
                <w:b/>
                <w:bCs/>
                <w:szCs w:val="21"/>
              </w:rPr>
            </w:pPr>
          </w:p>
        </w:tc>
        <w:tc>
          <w:tcPr>
            <w:tcW w:w="603" w:type="dxa"/>
            <w:tcBorders>
              <w:tl2br w:val="nil"/>
              <w:tr2bl w:val="nil"/>
            </w:tcBorders>
            <w:shd w:val="clear" w:color="auto" w:fill="auto"/>
            <w:vAlign w:val="center"/>
          </w:tcPr>
          <w:p w:rsidR="002F13EA" w:rsidRPr="00E05812" w:rsidRDefault="006123F0" w:rsidP="00E05812">
            <w:pPr>
              <w:widowControl/>
              <w:spacing w:line="600" w:lineRule="exact"/>
              <w:jc w:val="center"/>
              <w:rPr>
                <w:rFonts w:ascii="Times New Roman" w:eastAsia="方正仿宋_GBK" w:hAnsi="Times New Roman" w:cs="Times New Roman"/>
                <w:b/>
                <w:bCs/>
                <w:szCs w:val="21"/>
              </w:rPr>
            </w:pPr>
            <w:r w:rsidRPr="00E05812">
              <w:rPr>
                <w:rFonts w:ascii="Times New Roman" w:eastAsia="方正仿宋_GBK" w:hAnsi="Times New Roman" w:cs="Times New Roman"/>
                <w:b/>
                <w:bCs/>
                <w:szCs w:val="21"/>
              </w:rPr>
              <w:t>0</w:t>
            </w:r>
          </w:p>
        </w:tc>
      </w:tr>
    </w:tbl>
    <w:p w:rsidR="002F13EA" w:rsidRPr="00E05812" w:rsidRDefault="002F13EA" w:rsidP="00E05812">
      <w:pPr>
        <w:widowControl/>
        <w:spacing w:line="600" w:lineRule="exact"/>
        <w:jc w:val="left"/>
        <w:rPr>
          <w:rFonts w:ascii="Times New Roman" w:eastAsia="仿宋" w:hAnsi="Times New Roman" w:cs="Times New Roman"/>
          <w:sz w:val="24"/>
        </w:rPr>
      </w:pPr>
    </w:p>
    <w:p w:rsidR="002F13EA" w:rsidRPr="00E05812" w:rsidRDefault="00571A61" w:rsidP="00E05812">
      <w:pPr>
        <w:pStyle w:val="a3"/>
        <w:widowControl/>
        <w:spacing w:beforeAutospacing="0" w:afterAutospacing="0" w:line="600" w:lineRule="exact"/>
        <w:ind w:firstLine="420"/>
        <w:rPr>
          <w:rFonts w:ascii="Times New Roman" w:eastAsia="方正黑体_GBK" w:hAnsi="Times New Roman"/>
          <w:sz w:val="32"/>
          <w:szCs w:val="32"/>
        </w:rPr>
      </w:pPr>
      <w:r w:rsidRPr="00E05812">
        <w:rPr>
          <w:rFonts w:ascii="Times New Roman" w:eastAsia="方正黑体_GBK" w:hAnsi="方正黑体_GBK"/>
          <w:sz w:val="32"/>
          <w:szCs w:val="32"/>
        </w:rPr>
        <w:t>五、存在的主要问题及改进情况</w:t>
      </w:r>
    </w:p>
    <w:p w:rsidR="00230ED6" w:rsidRPr="00E05812" w:rsidRDefault="00230ED6" w:rsidP="00E05812">
      <w:pPr>
        <w:autoSpaceDE w:val="0"/>
        <w:autoSpaceDN w:val="0"/>
        <w:adjustRightInd w:val="0"/>
        <w:spacing w:line="600" w:lineRule="exact"/>
        <w:ind w:firstLine="640"/>
        <w:rPr>
          <w:rFonts w:ascii="Times New Roman" w:eastAsia="方正仿宋_GBK" w:hAnsi="Times New Roman" w:cs="Times New Roman"/>
          <w:sz w:val="32"/>
          <w:szCs w:val="32"/>
        </w:rPr>
      </w:pPr>
      <w:r w:rsidRPr="00E05812">
        <w:rPr>
          <w:rFonts w:ascii="Times New Roman" w:eastAsia="方正仿宋_GBK" w:hAnsi="Times New Roman" w:cs="Times New Roman"/>
          <w:sz w:val="32"/>
          <w:szCs w:val="32"/>
        </w:rPr>
        <w:t>2019</w:t>
      </w:r>
      <w:r w:rsidRPr="00E05812">
        <w:rPr>
          <w:rFonts w:ascii="Times New Roman" w:eastAsia="方正仿宋_GBK" w:hAnsi="Calibri" w:cs="Times New Roman"/>
          <w:sz w:val="32"/>
          <w:szCs w:val="32"/>
        </w:rPr>
        <w:t>年，我</w:t>
      </w:r>
      <w:r w:rsidR="00D73ABA" w:rsidRPr="00E05812">
        <w:rPr>
          <w:rFonts w:ascii="Times New Roman" w:eastAsia="方正仿宋_GBK" w:hAnsi="Calibri" w:cs="Times New Roman"/>
          <w:sz w:val="32"/>
          <w:szCs w:val="32"/>
        </w:rPr>
        <w:t>中心</w:t>
      </w:r>
      <w:r w:rsidRPr="00E05812">
        <w:rPr>
          <w:rFonts w:ascii="Times New Roman" w:eastAsia="方正仿宋_GBK" w:hAnsi="Calibri" w:cs="Times New Roman"/>
          <w:sz w:val="32"/>
          <w:szCs w:val="32"/>
        </w:rPr>
        <w:t>信息公开工作在县委、县政府的正确领导下，做了大量工作，但标准还不够高，内容还不够全面，信息更新还需要更及时；公开形式的便民性在今后的工作中需要进一步提高。</w:t>
      </w:r>
    </w:p>
    <w:p w:rsidR="006123F0" w:rsidRPr="00E05812" w:rsidRDefault="006123F0" w:rsidP="00E05812">
      <w:pPr>
        <w:autoSpaceDE w:val="0"/>
        <w:autoSpaceDN w:val="0"/>
        <w:adjustRightInd w:val="0"/>
        <w:spacing w:line="600" w:lineRule="exact"/>
        <w:ind w:firstLine="640"/>
        <w:rPr>
          <w:rFonts w:ascii="Times New Roman" w:eastAsia="方正仿宋_GBK" w:hAnsi="Times New Roman" w:cs="Times New Roman"/>
          <w:sz w:val="32"/>
          <w:szCs w:val="32"/>
        </w:rPr>
      </w:pPr>
      <w:r w:rsidRPr="00E05812">
        <w:rPr>
          <w:rFonts w:ascii="Times New Roman" w:eastAsia="方正仿宋_GBK" w:hAnsi="Calibri" w:cs="Times New Roman"/>
          <w:sz w:val="32"/>
          <w:szCs w:val="32"/>
        </w:rPr>
        <w:t>在今后的工作中我</w:t>
      </w:r>
      <w:r w:rsidR="00DB7F3D">
        <w:rPr>
          <w:rFonts w:ascii="Times New Roman" w:eastAsia="方正仿宋_GBK" w:hAnsi="Calibri" w:cs="Times New Roman" w:hint="eastAsia"/>
          <w:sz w:val="32"/>
          <w:szCs w:val="32"/>
        </w:rPr>
        <w:t>中心</w:t>
      </w:r>
      <w:r w:rsidRPr="00E05812">
        <w:rPr>
          <w:rFonts w:ascii="Times New Roman" w:eastAsia="方正仿宋_GBK" w:hAnsi="Calibri" w:cs="Times New Roman"/>
          <w:sz w:val="32"/>
          <w:szCs w:val="32"/>
        </w:rPr>
        <w:t>将继续加大宣传力度，努力营造政务公开工作氛围，广泛开展宣传教育，切实增强工作人员做好政务公开工作的主动意识和责任意识，提高对政务公开</w:t>
      </w:r>
      <w:r w:rsidRPr="00E05812">
        <w:rPr>
          <w:rFonts w:ascii="Times New Roman" w:eastAsia="方正仿宋_GBK" w:hAnsi="Calibri" w:cs="Times New Roman"/>
          <w:sz w:val="32"/>
          <w:szCs w:val="32"/>
        </w:rPr>
        <w:lastRenderedPageBreak/>
        <w:t>工作的参与意识，形成政务公开工作的良好工作氛围，为推行政务公开工作创造良好的社会环境。</w:t>
      </w:r>
    </w:p>
    <w:p w:rsidR="006123F0" w:rsidRPr="00E05812" w:rsidRDefault="006123F0" w:rsidP="00E05812">
      <w:pPr>
        <w:autoSpaceDE w:val="0"/>
        <w:autoSpaceDN w:val="0"/>
        <w:adjustRightInd w:val="0"/>
        <w:spacing w:line="600" w:lineRule="exact"/>
        <w:ind w:firstLine="640"/>
        <w:rPr>
          <w:rFonts w:ascii="Times New Roman" w:eastAsia="方正仿宋_GBK" w:hAnsi="Times New Roman" w:cs="Times New Roman"/>
          <w:sz w:val="32"/>
          <w:szCs w:val="32"/>
        </w:rPr>
      </w:pPr>
      <w:r w:rsidRPr="00E05812">
        <w:rPr>
          <w:rFonts w:ascii="Times New Roman" w:eastAsia="方正仿宋_GBK" w:hAnsi="Calibri" w:cs="Times New Roman"/>
          <w:b/>
          <w:sz w:val="32"/>
          <w:szCs w:val="32"/>
        </w:rPr>
        <w:t>一是进一步强化组织领导。</w:t>
      </w:r>
      <w:r w:rsidRPr="00E05812">
        <w:rPr>
          <w:rFonts w:ascii="Times New Roman" w:eastAsia="方正仿宋_GBK" w:hAnsi="Calibri" w:cs="Times New Roman"/>
          <w:sz w:val="32"/>
          <w:szCs w:val="32"/>
        </w:rPr>
        <w:t>调整优化领导机构，明确职责分工，完善工作机制，不断创新工作方式方法，突出重点，注重实效，加强信息报送工作力度，使信息公开业务更加有序、便民、高效，确保广大人民群众的知情权、参与权、表达权和监督。</w:t>
      </w:r>
    </w:p>
    <w:p w:rsidR="006123F0" w:rsidRPr="00E05812" w:rsidRDefault="006123F0" w:rsidP="00E05812">
      <w:pPr>
        <w:autoSpaceDE w:val="0"/>
        <w:autoSpaceDN w:val="0"/>
        <w:adjustRightInd w:val="0"/>
        <w:spacing w:line="600" w:lineRule="exact"/>
        <w:rPr>
          <w:rFonts w:ascii="Times New Roman" w:eastAsia="方正仿宋_GBK" w:hAnsi="Times New Roman" w:cs="Times New Roman"/>
          <w:sz w:val="32"/>
          <w:szCs w:val="32"/>
        </w:rPr>
      </w:pPr>
      <w:r w:rsidRPr="00E05812">
        <w:rPr>
          <w:rFonts w:ascii="Times New Roman" w:eastAsia="方正仿宋_GBK" w:hAnsi="Times New Roman" w:cs="Times New Roman"/>
          <w:sz w:val="32"/>
          <w:szCs w:val="32"/>
        </w:rPr>
        <w:t xml:space="preserve">    </w:t>
      </w:r>
      <w:r w:rsidRPr="00E05812">
        <w:rPr>
          <w:rFonts w:ascii="Times New Roman" w:eastAsia="方正仿宋_GBK" w:hAnsi="Calibri" w:cs="Times New Roman"/>
          <w:b/>
          <w:sz w:val="32"/>
          <w:szCs w:val="32"/>
        </w:rPr>
        <w:t>二是加强保密审查，扩展公开范围。</w:t>
      </w:r>
      <w:r w:rsidRPr="00E05812">
        <w:rPr>
          <w:rFonts w:ascii="Times New Roman" w:eastAsia="方正仿宋_GBK" w:hAnsi="Calibri" w:cs="Times New Roman"/>
          <w:sz w:val="32"/>
          <w:szCs w:val="32"/>
        </w:rPr>
        <w:t>认真清理政府信息公开事项，查漏补缺，修订信息公开指南和目录，确保应公开的政务信息全部公开。同时严把质量关、保密审查关，依据有关法律、法规严格审核公开内容，确保政府信息公开不影响国家安全、公共安全、经济安全和社会稳定，真正体现公开、公平、公正。</w:t>
      </w:r>
    </w:p>
    <w:p w:rsidR="006123F0" w:rsidRPr="00E05812" w:rsidRDefault="006123F0" w:rsidP="00E05812">
      <w:pPr>
        <w:autoSpaceDE w:val="0"/>
        <w:autoSpaceDN w:val="0"/>
        <w:adjustRightInd w:val="0"/>
        <w:spacing w:line="600" w:lineRule="exact"/>
        <w:ind w:firstLine="640"/>
        <w:rPr>
          <w:rFonts w:ascii="Times New Roman" w:eastAsia="方正仿宋_GBK" w:hAnsi="Times New Roman" w:cs="Times New Roman"/>
          <w:sz w:val="32"/>
          <w:szCs w:val="32"/>
        </w:rPr>
      </w:pPr>
      <w:r w:rsidRPr="00E05812">
        <w:rPr>
          <w:rFonts w:ascii="Times New Roman" w:eastAsia="方正仿宋_GBK" w:hAnsi="Calibri" w:cs="Times New Roman"/>
          <w:b/>
          <w:sz w:val="32"/>
          <w:szCs w:val="32"/>
        </w:rPr>
        <w:t>三是加强对信息公开工作人员的业务培训。</w:t>
      </w:r>
      <w:r w:rsidRPr="00E05812">
        <w:rPr>
          <w:rFonts w:ascii="Times New Roman" w:eastAsia="方正仿宋_GBK" w:hAnsi="Calibri" w:cs="Times New Roman"/>
          <w:sz w:val="32"/>
          <w:szCs w:val="32"/>
        </w:rPr>
        <w:t>增强工作人员政务公开意识，提高政府信息采集、编辑能力，努力提高政府信息公开水平。</w:t>
      </w:r>
    </w:p>
    <w:p w:rsidR="002F13EA" w:rsidRPr="00E05812" w:rsidRDefault="002F13EA" w:rsidP="00E05812">
      <w:pPr>
        <w:spacing w:line="600" w:lineRule="exact"/>
        <w:rPr>
          <w:rFonts w:ascii="Times New Roman" w:hAnsi="Times New Roman" w:cs="Times New Roman"/>
        </w:rPr>
      </w:pPr>
    </w:p>
    <w:sectPr w:rsidR="002F13EA" w:rsidRPr="00E05812" w:rsidSect="002F13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7E0" w:rsidRPr="00DC0CF8" w:rsidRDefault="008C67E0" w:rsidP="00F40571">
      <w:pPr>
        <w:rPr>
          <w:kern w:val="0"/>
          <w:sz w:val="20"/>
          <w:szCs w:val="20"/>
        </w:rPr>
      </w:pPr>
      <w:r>
        <w:separator/>
      </w:r>
    </w:p>
  </w:endnote>
  <w:endnote w:type="continuationSeparator" w:id="0">
    <w:p w:rsidR="008C67E0" w:rsidRPr="00DC0CF8" w:rsidRDefault="008C67E0" w:rsidP="00F40571">
      <w:pPr>
        <w:rPr>
          <w:kern w:val="0"/>
          <w:sz w:val="20"/>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7E0" w:rsidRPr="00DC0CF8" w:rsidRDefault="008C67E0" w:rsidP="00F40571">
      <w:pPr>
        <w:rPr>
          <w:kern w:val="0"/>
          <w:sz w:val="20"/>
          <w:szCs w:val="20"/>
        </w:rPr>
      </w:pPr>
      <w:r>
        <w:separator/>
      </w:r>
    </w:p>
  </w:footnote>
  <w:footnote w:type="continuationSeparator" w:id="0">
    <w:p w:rsidR="008C67E0" w:rsidRPr="00DC0CF8" w:rsidRDefault="008C67E0" w:rsidP="00F40571">
      <w:pPr>
        <w:rPr>
          <w:kern w:val="0"/>
          <w:sz w:val="20"/>
          <w:szCs w:val="20"/>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88D78C9"/>
    <w:rsid w:val="000955C6"/>
    <w:rsid w:val="0010180B"/>
    <w:rsid w:val="00230ED6"/>
    <w:rsid w:val="002F13EA"/>
    <w:rsid w:val="00571A61"/>
    <w:rsid w:val="006123F0"/>
    <w:rsid w:val="008C3750"/>
    <w:rsid w:val="008C67E0"/>
    <w:rsid w:val="009059E8"/>
    <w:rsid w:val="0094469D"/>
    <w:rsid w:val="009A0BFE"/>
    <w:rsid w:val="009B0359"/>
    <w:rsid w:val="00A34951"/>
    <w:rsid w:val="00B54B70"/>
    <w:rsid w:val="00BC027D"/>
    <w:rsid w:val="00D73ABA"/>
    <w:rsid w:val="00DB7F3D"/>
    <w:rsid w:val="00E05812"/>
    <w:rsid w:val="00F40571"/>
    <w:rsid w:val="00FA0793"/>
    <w:rsid w:val="257F7CDD"/>
    <w:rsid w:val="349C7BF5"/>
    <w:rsid w:val="388D78C9"/>
    <w:rsid w:val="50401572"/>
    <w:rsid w:val="60AC58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3E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F13EA"/>
    <w:pPr>
      <w:spacing w:beforeAutospacing="1" w:afterAutospacing="1"/>
      <w:jc w:val="left"/>
    </w:pPr>
    <w:rPr>
      <w:rFonts w:cs="Times New Roman"/>
      <w:kern w:val="0"/>
      <w:sz w:val="24"/>
    </w:rPr>
  </w:style>
  <w:style w:type="paragraph" w:styleId="a4">
    <w:name w:val="header"/>
    <w:basedOn w:val="a"/>
    <w:link w:val="Char"/>
    <w:rsid w:val="00F405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40571"/>
    <w:rPr>
      <w:rFonts w:asciiTheme="minorHAnsi" w:eastAsiaTheme="minorEastAsia" w:hAnsiTheme="minorHAnsi" w:cstheme="minorBidi"/>
      <w:kern w:val="2"/>
      <w:sz w:val="18"/>
      <w:szCs w:val="18"/>
    </w:rPr>
  </w:style>
  <w:style w:type="paragraph" w:styleId="a5">
    <w:name w:val="footer"/>
    <w:basedOn w:val="a"/>
    <w:link w:val="Char0"/>
    <w:rsid w:val="00F40571"/>
    <w:pPr>
      <w:tabs>
        <w:tab w:val="center" w:pos="4153"/>
        <w:tab w:val="right" w:pos="8306"/>
      </w:tabs>
      <w:snapToGrid w:val="0"/>
      <w:jc w:val="left"/>
    </w:pPr>
    <w:rPr>
      <w:sz w:val="18"/>
      <w:szCs w:val="18"/>
    </w:rPr>
  </w:style>
  <w:style w:type="character" w:customStyle="1" w:styleId="Char0">
    <w:name w:val="页脚 Char"/>
    <w:basedOn w:val="a0"/>
    <w:link w:val="a5"/>
    <w:rsid w:val="00F4057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450</Words>
  <Characters>2571</Characters>
  <Application>Microsoft Office Word</Application>
  <DocSecurity>0</DocSecurity>
  <Lines>21</Lines>
  <Paragraphs>6</Paragraphs>
  <ScaleCrop>false</ScaleCrop>
  <Company>microsoft</Company>
  <LinksUpToDate>false</LinksUpToDate>
  <CharactersWithSpaces>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午夜阳光1390285921</dc:creator>
  <cp:lastModifiedBy>李长生</cp:lastModifiedBy>
  <cp:revision>7</cp:revision>
  <dcterms:created xsi:type="dcterms:W3CDTF">2020-02-10T09:34:00Z</dcterms:created>
  <dcterms:modified xsi:type="dcterms:W3CDTF">2020-02-12T07:05:00Z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